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6DC9E5" w14:textId="4E8E6C22" w:rsidR="00545978" w:rsidRDefault="00F44509" w:rsidP="00545978">
      <w:pPr>
        <w:pStyle w:val="Articletitle"/>
      </w:pPr>
      <w:bookmarkStart w:id="0" w:name="OLE_LINK22"/>
      <w:bookmarkStart w:id="1" w:name="OLE_LINK25"/>
      <w:bookmarkStart w:id="2" w:name="OLE_LINK212"/>
      <w:bookmarkStart w:id="3" w:name="OLE_LINK77"/>
      <w:bookmarkStart w:id="4" w:name="OLE_LINK78"/>
      <w:bookmarkStart w:id="5" w:name="OLE_LINK95"/>
      <w:bookmarkStart w:id="6" w:name="OLE_LINK96"/>
      <w:bookmarkStart w:id="7" w:name="OLE_LINK233"/>
      <w:bookmarkStart w:id="8" w:name="OLE_LINK26"/>
      <w:bookmarkStart w:id="9" w:name="OLE_LINK36"/>
      <w:bookmarkStart w:id="10" w:name="OLE_LINK199"/>
      <w:bookmarkStart w:id="11" w:name="OLE_LINK214"/>
      <w:bookmarkStart w:id="12" w:name="OLE_LINK101"/>
      <w:bookmarkStart w:id="13" w:name="OLE_LINK7"/>
      <w:bookmarkStart w:id="14" w:name="OLE_LINK15"/>
      <w:bookmarkStart w:id="15" w:name="OLE_LINK19"/>
      <w:bookmarkStart w:id="16" w:name="OLE_LINK239"/>
      <w:bookmarkStart w:id="17" w:name="OLE_LINK240"/>
      <w:bookmarkStart w:id="18" w:name="OLE_LINK241"/>
      <w:bookmarkStart w:id="19" w:name="OLE_LINK294"/>
      <w:bookmarkStart w:id="20" w:name="OLE_LINK23"/>
      <w:bookmarkStart w:id="21" w:name="OLE_LINK24"/>
      <w:bookmarkStart w:id="22" w:name="OLE_LINK136"/>
      <w:bookmarkStart w:id="23" w:name="OLE_LINK137"/>
      <w:bookmarkStart w:id="24" w:name="OLE_LINK8"/>
      <w:r>
        <w:t xml:space="preserve">Using Multi-demension Built Environment Features and Machine Learning to Identify Potential </w:t>
      </w:r>
      <w:r w:rsidR="00545978">
        <w:t xml:space="preserve">Traffic Black </w:t>
      </w:r>
      <w:commentRangeStart w:id="25"/>
      <w:r w:rsidR="00545978">
        <w:t>Spots</w:t>
      </w:r>
      <w:commentRangeEnd w:id="25"/>
      <w:r w:rsidR="00664AEE">
        <w:rPr>
          <w:rStyle w:val="af1"/>
          <w:rFonts w:eastAsia="宋体"/>
          <w:b w:val="0"/>
          <w:lang w:eastAsia="en-US"/>
        </w:rPr>
        <w:commentReference w:id="25"/>
      </w:r>
      <w:r w:rsidR="00545978">
        <w:t xml:space="preserve"> </w:t>
      </w:r>
    </w:p>
    <w:p w14:paraId="6CE74B01" w14:textId="77777777" w:rsidR="00545978" w:rsidRPr="005F69E7" w:rsidRDefault="00545978" w:rsidP="00545978">
      <w:pPr>
        <w:pStyle w:val="Articletitle"/>
        <w:rPr>
          <w:b w:val="0"/>
          <w:bCs/>
        </w:rPr>
      </w:pPr>
      <w:r w:rsidRPr="005F69E7">
        <w:rPr>
          <w:b w:val="0"/>
          <w:bCs/>
        </w:rPr>
        <w:t>-- Taking Camden in London as An Example</w:t>
      </w:r>
    </w:p>
    <w:bookmarkEnd w:id="0"/>
    <w:bookmarkEnd w:id="1"/>
    <w:bookmarkEnd w:id="2"/>
    <w:bookmarkEnd w:id="3"/>
    <w:bookmarkEnd w:id="4"/>
    <w:bookmarkEnd w:id="5"/>
    <w:bookmarkEnd w:id="6"/>
    <w:bookmarkEnd w:id="7"/>
    <w:p w14:paraId="3A0F8B5E" w14:textId="0FB9430F" w:rsidR="00D400C6" w:rsidRDefault="00D67B05" w:rsidP="0068047B">
      <w:pPr>
        <w:pStyle w:val="Abstract"/>
      </w:pPr>
      <w:r>
        <w:t>Abstract</w:t>
      </w:r>
      <w:r w:rsidR="00A74C60" w:rsidRPr="00141239">
        <w:t xml:space="preserve"> </w:t>
      </w:r>
    </w:p>
    <w:p w14:paraId="58692CA7" w14:textId="40B5485B" w:rsidR="00DD4147" w:rsidRPr="00D743C8" w:rsidRDefault="00545978" w:rsidP="00DD4147">
      <w:pPr>
        <w:pStyle w:val="Keywords"/>
      </w:pPr>
      <w:r w:rsidRPr="00D743C8">
        <w:t>Road traffic accidents have long-term been the main safety threat to urban residents</w:t>
      </w:r>
      <w:r w:rsidR="00DD4147" w:rsidRPr="00D743C8">
        <w:t>, and identifying the concentration areas of traffic accidents</w:t>
      </w:r>
      <w:r w:rsidR="00FE7364" w:rsidRPr="00D743C8">
        <w:t>, the traffic black spots,</w:t>
      </w:r>
      <w:r w:rsidR="00DD4147" w:rsidRPr="00D743C8">
        <w:rPr>
          <w:rFonts w:eastAsia="宋体"/>
          <w:lang w:eastAsia="zh-CN"/>
        </w:rPr>
        <w:t xml:space="preserve"> </w:t>
      </w:r>
      <w:r w:rsidR="00DD4147" w:rsidRPr="00D743C8">
        <w:t>are of great significance in improv</w:t>
      </w:r>
      <w:r w:rsidR="006577EB" w:rsidRPr="00D743C8">
        <w:t>ing</w:t>
      </w:r>
      <w:r w:rsidR="00DD4147" w:rsidRPr="00D743C8">
        <w:t xml:space="preserve"> the traffic safety environment.</w:t>
      </w:r>
    </w:p>
    <w:p w14:paraId="0AC43A56" w14:textId="28B63969" w:rsidR="000114FD" w:rsidRPr="00D743C8" w:rsidRDefault="00545978" w:rsidP="000114FD">
      <w:pPr>
        <w:pStyle w:val="Keywords"/>
      </w:pPr>
      <w:r w:rsidRPr="00D743C8">
        <w:t xml:space="preserve">The study outlines an attempt to train random forest classification models to identify </w:t>
      </w:r>
      <w:r w:rsidR="00DD4147" w:rsidRPr="00D743C8">
        <w:t>whether a junc</w:t>
      </w:r>
      <w:r w:rsidR="00D743C8" w:rsidRPr="00D743C8">
        <w:t>tio</w:t>
      </w:r>
      <w:r w:rsidR="00DD4147" w:rsidRPr="00D743C8">
        <w:t>n is</w:t>
      </w:r>
      <w:r w:rsidR="00FE7364" w:rsidRPr="00D743C8">
        <w:t xml:space="preserve"> a</w:t>
      </w:r>
      <w:r w:rsidRPr="00D743C8">
        <w:t xml:space="preserve"> potential traffic black spot</w:t>
      </w:r>
      <w:r w:rsidR="00662611" w:rsidRPr="00D743C8">
        <w:t>,</w:t>
      </w:r>
      <w:r w:rsidR="00DD4147" w:rsidRPr="00D743C8">
        <w:t xml:space="preserve"> </w:t>
      </w:r>
      <w:r w:rsidR="000114FD" w:rsidRPr="00D743C8">
        <w:t>in the Camden</w:t>
      </w:r>
      <w:r w:rsidR="00662611" w:rsidRPr="00D743C8">
        <w:t xml:space="preserve"> borough of</w:t>
      </w:r>
      <w:r w:rsidR="000114FD" w:rsidRPr="00D743C8">
        <w:t xml:space="preserve"> London. </w:t>
      </w:r>
      <w:r w:rsidR="00D743C8">
        <w:rPr>
          <w:rFonts w:asciiTheme="minorEastAsia" w:eastAsiaTheme="minorEastAsia" w:hAnsiTheme="minorEastAsia" w:hint="eastAsia"/>
          <w:lang w:eastAsia="zh-CN"/>
        </w:rPr>
        <w:t>4</w:t>
      </w:r>
      <w:r w:rsidR="00D743C8">
        <w:t xml:space="preserve"> </w:t>
      </w:r>
      <w:r w:rsidR="000114FD" w:rsidRPr="00D743C8">
        <w:rPr>
          <w:rFonts w:eastAsiaTheme="minorEastAsia"/>
          <w:lang w:eastAsia="zh-CN"/>
        </w:rPr>
        <w:t>d</w:t>
      </w:r>
      <w:r w:rsidR="00D743C8" w:rsidRPr="00D743C8">
        <w:rPr>
          <w:rFonts w:eastAsiaTheme="minorEastAsia"/>
          <w:lang w:eastAsia="zh-CN"/>
        </w:rPr>
        <w:t>i</w:t>
      </w:r>
      <w:r w:rsidR="000114FD" w:rsidRPr="00D743C8">
        <w:rPr>
          <w:rFonts w:eastAsiaTheme="minorEastAsia"/>
          <w:lang w:eastAsia="zh-CN"/>
        </w:rPr>
        <w:t xml:space="preserve">mensions </w:t>
      </w:r>
      <w:r w:rsidR="00D743C8">
        <w:rPr>
          <w:rFonts w:eastAsiaTheme="minorEastAsia"/>
          <w:lang w:eastAsia="zh-CN"/>
        </w:rPr>
        <w:t xml:space="preserve">of </w:t>
      </w:r>
      <w:r w:rsidRPr="00D743C8">
        <w:t>built environment feature</w:t>
      </w:r>
      <w:r w:rsidR="000114FD" w:rsidRPr="00D743C8">
        <w:t>s</w:t>
      </w:r>
      <w:r w:rsidRPr="00D743C8">
        <w:t xml:space="preserve">, including street view information, </w:t>
      </w:r>
      <w:r w:rsidR="00BF06DE" w:rsidRPr="00D743C8">
        <w:t>urban activities, junc</w:t>
      </w:r>
      <w:r w:rsidR="00D743C8">
        <w:t>ti</w:t>
      </w:r>
      <w:r w:rsidR="00BF06DE" w:rsidRPr="00D743C8">
        <w:t>on structure and facilities, and</w:t>
      </w:r>
      <w:r w:rsidRPr="00D743C8">
        <w:t xml:space="preserve"> </w:t>
      </w:r>
      <w:r w:rsidR="00D3037F" w:rsidRPr="00D743C8">
        <w:t>road</w:t>
      </w:r>
      <w:r w:rsidRPr="00D743C8">
        <w:t xml:space="preserve"> network configurations</w:t>
      </w:r>
      <w:r w:rsidR="000114FD" w:rsidRPr="00D743C8">
        <w:t>, are considered as independent features</w:t>
      </w:r>
      <w:r w:rsidRPr="00D743C8">
        <w:t>.</w:t>
      </w:r>
      <w:r w:rsidR="000114FD" w:rsidRPr="00D743C8">
        <w:t xml:space="preserve"> </w:t>
      </w:r>
    </w:p>
    <w:p w14:paraId="7C04B84B" w14:textId="72E46C8C" w:rsidR="00545978" w:rsidRPr="00D743C8" w:rsidRDefault="00545978" w:rsidP="00662611">
      <w:pPr>
        <w:pStyle w:val="Keywords"/>
      </w:pPr>
      <w:r w:rsidRPr="00D743C8">
        <w:t xml:space="preserve">Around the accident risk of junctions, the trained models present a high overall accuracy of </w:t>
      </w:r>
      <w:r w:rsidR="00D3037F" w:rsidRPr="00D743C8">
        <w:t>0.</w:t>
      </w:r>
      <w:r w:rsidR="00D3037F" w:rsidRPr="00D743C8">
        <w:rPr>
          <w:rFonts w:eastAsiaTheme="minorEastAsia"/>
          <w:lang w:eastAsia="zh-CN"/>
        </w:rPr>
        <w:t>66</w:t>
      </w:r>
      <w:r w:rsidR="00D3037F" w:rsidRPr="00D743C8">
        <w:t xml:space="preserve">, and the recall scores for safe and high-risk junctions are 0.8 and 0.71, respectively. </w:t>
      </w:r>
      <w:r w:rsidR="0030443E" w:rsidRPr="00D743C8">
        <w:t>In terms of the feature importance, w</w:t>
      </w:r>
      <w:r w:rsidR="00D3037F" w:rsidRPr="00D743C8">
        <w:t>hether the junction</w:t>
      </w:r>
      <w:r w:rsidR="0030443E" w:rsidRPr="00D743C8">
        <w:t xml:space="preserve"> is formed based on only minor roads and the multi-scale </w:t>
      </w:r>
      <w:r w:rsidR="00D3037F" w:rsidRPr="00D743C8">
        <w:rPr>
          <w:rFonts w:eastAsiaTheme="minorEastAsia"/>
          <w:lang w:eastAsia="zh-CN"/>
        </w:rPr>
        <w:t>road</w:t>
      </w:r>
      <w:r w:rsidR="00D3037F" w:rsidRPr="00D743C8">
        <w:t xml:space="preserve"> network configuration features</w:t>
      </w:r>
      <w:r w:rsidR="0030443E" w:rsidRPr="00D743C8">
        <w:t>,</w:t>
      </w:r>
      <w:r w:rsidR="00D3037F" w:rsidRPr="00D743C8">
        <w:t xml:space="preserve"> play </w:t>
      </w:r>
      <w:r w:rsidR="00D743C8">
        <w:t xml:space="preserve">the </w:t>
      </w:r>
      <w:r w:rsidR="00D3037F" w:rsidRPr="00D743C8">
        <w:t>most important role</w:t>
      </w:r>
      <w:r w:rsidR="0030443E" w:rsidRPr="00D743C8">
        <w:t>s</w:t>
      </w:r>
      <w:r w:rsidR="00D3037F" w:rsidRPr="00D743C8">
        <w:t xml:space="preserve"> in the </w:t>
      </w:r>
      <w:r w:rsidR="0030443E" w:rsidRPr="00D743C8">
        <w:t>classification model. The street view information of the road junctions, though tested effective in identifying traffic black spots in previous studies, have relatively poor performance in predicting and classify</w:t>
      </w:r>
      <w:r w:rsidR="00D743C8">
        <w:t>ing</w:t>
      </w:r>
      <w:r w:rsidR="0030443E" w:rsidRPr="00D743C8">
        <w:t xml:space="preserve"> junc</w:t>
      </w:r>
      <w:r w:rsidR="00D743C8">
        <w:t>ti</w:t>
      </w:r>
      <w:r w:rsidR="0030443E" w:rsidRPr="00D743C8">
        <w:t>ons with different risk levels.</w:t>
      </w:r>
    </w:p>
    <w:p w14:paraId="6B2DB1A1" w14:textId="0FAAD875" w:rsidR="00FE7364" w:rsidRPr="00D743C8" w:rsidRDefault="00FE7364" w:rsidP="00FE7364">
      <w:pPr>
        <w:pStyle w:val="Keywords"/>
      </w:pPr>
      <w:r w:rsidRPr="00D743C8">
        <w:t xml:space="preserve">According to the </w:t>
      </w:r>
      <w:r w:rsidR="006577EB" w:rsidRPr="00D743C8">
        <w:t>study</w:t>
      </w:r>
      <w:r w:rsidRPr="00D743C8">
        <w:t>, the risk levels of road junc</w:t>
      </w:r>
      <w:r w:rsidR="00D743C8">
        <w:t>ti</w:t>
      </w:r>
      <w:r w:rsidRPr="00D743C8">
        <w:t xml:space="preserve">ons </w:t>
      </w:r>
      <w:r w:rsidR="00662611" w:rsidRPr="00D743C8">
        <w:t xml:space="preserve">in Camden </w:t>
      </w:r>
      <w:r w:rsidR="006577EB" w:rsidRPr="00D743C8">
        <w:t>can be regar</w:t>
      </w:r>
      <w:r w:rsidR="00D743C8">
        <w:t>d</w:t>
      </w:r>
      <w:r w:rsidR="006577EB" w:rsidRPr="00D743C8">
        <w:t>ed</w:t>
      </w:r>
      <w:r w:rsidR="000114FD" w:rsidRPr="00D743C8">
        <w:t xml:space="preserve"> as more</w:t>
      </w:r>
      <w:r w:rsidR="006577EB" w:rsidRPr="00D743C8">
        <w:t xml:space="preserve"> </w:t>
      </w:r>
      <w:r w:rsidR="000114FD" w:rsidRPr="00D743C8">
        <w:t xml:space="preserve">a </w:t>
      </w:r>
      <w:r w:rsidR="006577EB" w:rsidRPr="00D743C8">
        <w:t xml:space="preserve">global </w:t>
      </w:r>
      <w:r w:rsidR="000114FD" w:rsidRPr="00D743C8">
        <w:t>fea</w:t>
      </w:r>
      <w:r w:rsidR="00D743C8">
        <w:t>tu</w:t>
      </w:r>
      <w:r w:rsidR="000114FD" w:rsidRPr="00D743C8">
        <w:t xml:space="preserve">re </w:t>
      </w:r>
      <w:r w:rsidR="006577EB" w:rsidRPr="00D743C8">
        <w:t xml:space="preserve">rather than </w:t>
      </w:r>
      <w:r w:rsidR="00D743C8">
        <w:t xml:space="preserve">a </w:t>
      </w:r>
      <w:r w:rsidR="006577EB" w:rsidRPr="00D743C8">
        <w:t>local feature related to</w:t>
      </w:r>
      <w:r w:rsidR="000114FD" w:rsidRPr="00D743C8">
        <w:t xml:space="preserve"> </w:t>
      </w:r>
      <w:r w:rsidR="00D743C8">
        <w:t xml:space="preserve">the </w:t>
      </w:r>
      <w:r w:rsidR="000114FD" w:rsidRPr="00D743C8">
        <w:t>urban built environment</w:t>
      </w:r>
      <w:r w:rsidR="00662611" w:rsidRPr="00D743C8">
        <w:t>. Besides, the road configuration features have presented potential in repla</w:t>
      </w:r>
      <w:r w:rsidR="00D743C8">
        <w:t>c</w:t>
      </w:r>
      <w:r w:rsidR="00662611" w:rsidRPr="00D743C8">
        <w:t>ing long-term traffic volume data in traffic</w:t>
      </w:r>
      <w:r w:rsidR="000D24A5" w:rsidRPr="00D743C8">
        <w:t xml:space="preserve"> analysis.</w:t>
      </w:r>
    </w:p>
    <w:p w14:paraId="514E3E3C" w14:textId="77777777" w:rsidR="00545978" w:rsidRPr="00545978" w:rsidRDefault="00545978" w:rsidP="00545978">
      <w:pPr>
        <w:pStyle w:val="Keywords"/>
      </w:pPr>
    </w:p>
    <w:bookmarkEnd w:id="8"/>
    <w:bookmarkEnd w:id="9"/>
    <w:bookmarkEnd w:id="10"/>
    <w:bookmarkEnd w:id="11"/>
    <w:bookmarkEnd w:id="12"/>
    <w:bookmarkEnd w:id="13"/>
    <w:bookmarkEnd w:id="14"/>
    <w:bookmarkEnd w:id="15"/>
    <w:bookmarkEnd w:id="16"/>
    <w:bookmarkEnd w:id="17"/>
    <w:bookmarkEnd w:id="18"/>
    <w:bookmarkEnd w:id="19"/>
    <w:p w14:paraId="01625D29" w14:textId="283EBBB3" w:rsidR="00D400C6" w:rsidRDefault="00D400C6" w:rsidP="00121397">
      <w:pPr>
        <w:pStyle w:val="Keywords"/>
        <w:spacing w:line="480" w:lineRule="auto"/>
      </w:pPr>
      <w:r>
        <w:t xml:space="preserve">Keywords: </w:t>
      </w:r>
      <w:r w:rsidR="002F3EB5">
        <w:t>Road Accidents</w:t>
      </w:r>
      <w:r w:rsidR="00D67B05">
        <w:t>,</w:t>
      </w:r>
      <w:r w:rsidR="00AE0AEE" w:rsidRPr="00AE0AEE">
        <w:t xml:space="preserve"> </w:t>
      </w:r>
      <w:r w:rsidR="00AE0AEE">
        <w:t xml:space="preserve">Road Junction, </w:t>
      </w:r>
      <w:r w:rsidR="00D67B05">
        <w:t xml:space="preserve"> </w:t>
      </w:r>
      <w:r w:rsidR="00AE0AEE">
        <w:t>Random Forest Classifier</w:t>
      </w:r>
      <w:r w:rsidR="00D67B05">
        <w:t xml:space="preserve">, </w:t>
      </w:r>
      <w:r w:rsidR="002F3EB5">
        <w:t>Street View, Space Syntax</w:t>
      </w:r>
    </w:p>
    <w:p w14:paraId="732A6AFA" w14:textId="3D56E46B" w:rsidR="00D710D5" w:rsidRDefault="00D710D5" w:rsidP="00D710D5">
      <w:pPr>
        <w:pStyle w:val="Paragraph"/>
      </w:pPr>
    </w:p>
    <w:p w14:paraId="359C905D" w14:textId="77777777" w:rsidR="00D400C6" w:rsidRPr="0018109E" w:rsidRDefault="00D400C6">
      <w:pPr>
        <w:pStyle w:val="1"/>
      </w:pPr>
      <w:r w:rsidRPr="006658E1">
        <w:lastRenderedPageBreak/>
        <w:t>Introduction</w:t>
      </w:r>
    </w:p>
    <w:p w14:paraId="093B6E0F" w14:textId="4789C6B0" w:rsidR="00545978" w:rsidRPr="00D743C8" w:rsidRDefault="00545978" w:rsidP="00545978">
      <w:pPr>
        <w:pStyle w:val="Paragraph"/>
        <w:jc w:val="both"/>
      </w:pPr>
      <w:bookmarkStart w:id="26" w:name="OLE_LINK236"/>
      <w:bookmarkStart w:id="27" w:name="OLE_LINK237"/>
      <w:bookmarkStart w:id="28" w:name="OLE_LINK9"/>
      <w:bookmarkStart w:id="29" w:name="OLE_LINK10"/>
      <w:r w:rsidRPr="00D743C8">
        <w:t>Road traffic accidents have long-term been the main safety threat to urban residents. According to the statistics of the World Health Organization (WHO), an estimate of 1.35 million people die in road traffic accidents every year and in high-income countries</w:t>
      </w:r>
      <w:r w:rsidR="00D743C8" w:rsidRPr="00D743C8">
        <w:t>,</w:t>
      </w:r>
      <w:r w:rsidRPr="00D743C8">
        <w:t xml:space="preserve"> the average death rate is 8.3 per 100,000 population(World Health Organization, 2018). Due to the huge hazard of traffic accidents, the prediction and prevention of accident risks are of great significance.</w:t>
      </w:r>
    </w:p>
    <w:p w14:paraId="47F9F789" w14:textId="4ECA0E48" w:rsidR="00545978" w:rsidRPr="00D743C8" w:rsidRDefault="00545978" w:rsidP="00545978">
      <w:pPr>
        <w:pStyle w:val="Paragraph"/>
        <w:jc w:val="both"/>
      </w:pPr>
      <w:r w:rsidRPr="00D743C8">
        <w:t>The study outlines an attempt to train random forest classification models to identify the potential traffic black spots based on the junctions</w:t>
      </w:r>
      <w:r w:rsidR="00360907" w:rsidRPr="00D743C8">
        <w:t>’</w:t>
      </w:r>
      <w:r w:rsidRPr="00D743C8">
        <w:t xml:space="preserve"> built environment features, including </w:t>
      </w:r>
      <w:r w:rsidR="00360907" w:rsidRPr="00D743C8">
        <w:t xml:space="preserve">visual </w:t>
      </w:r>
      <w:r w:rsidRPr="00D743C8">
        <w:t>information</w:t>
      </w:r>
      <w:r w:rsidR="00360907" w:rsidRPr="00D743C8">
        <w:t xml:space="preserve"> from street view images</w:t>
      </w:r>
      <w:r w:rsidRPr="00D743C8">
        <w:t xml:space="preserve">, </w:t>
      </w:r>
      <w:r w:rsidR="00360907" w:rsidRPr="00D743C8">
        <w:t>urban activities</w:t>
      </w:r>
      <w:r w:rsidR="00D743C8" w:rsidRPr="00D743C8">
        <w:rPr>
          <w:rFonts w:eastAsia="宋体"/>
          <w:lang w:eastAsia="zh-CN"/>
        </w:rPr>
        <w:t xml:space="preserve">, </w:t>
      </w:r>
      <w:r w:rsidR="00360907" w:rsidRPr="00D743C8">
        <w:t xml:space="preserve">configuration of </w:t>
      </w:r>
      <w:r w:rsidR="00D743C8" w:rsidRPr="00D743C8">
        <w:t xml:space="preserve">the </w:t>
      </w:r>
      <w:r w:rsidR="00D743C8" w:rsidRPr="00D743C8">
        <w:rPr>
          <w:rFonts w:eastAsiaTheme="minorEastAsia"/>
          <w:lang w:eastAsia="zh-CN"/>
        </w:rPr>
        <w:t>road</w:t>
      </w:r>
      <w:r w:rsidRPr="00D743C8">
        <w:t xml:space="preserve"> network</w:t>
      </w:r>
      <w:r w:rsidR="00D743C8" w:rsidRPr="00D743C8">
        <w:t xml:space="preserve"> and the structure and facility of junc</w:t>
      </w:r>
      <w:r w:rsidR="00D743C8">
        <w:t>ti</w:t>
      </w:r>
      <w:r w:rsidR="00D743C8" w:rsidRPr="00D743C8">
        <w:t>ons</w:t>
      </w:r>
      <w:r w:rsidRPr="00D743C8">
        <w:t>.</w:t>
      </w:r>
    </w:p>
    <w:p w14:paraId="2DD481BB" w14:textId="0A219DA4" w:rsidR="002F5BC8" w:rsidRDefault="00831A80">
      <w:pPr>
        <w:pStyle w:val="1"/>
      </w:pPr>
      <w:r>
        <w:t>Literature Review</w:t>
      </w:r>
    </w:p>
    <w:p w14:paraId="46A95659" w14:textId="6503E289" w:rsidR="009D16ED" w:rsidRPr="009D16ED" w:rsidRDefault="009D16ED" w:rsidP="009D16ED">
      <w:pPr>
        <w:pStyle w:val="2"/>
      </w:pPr>
      <w:r w:rsidRPr="00B51065">
        <w:t>Definition and Identification of Traffic Black Spot</w:t>
      </w:r>
    </w:p>
    <w:p w14:paraId="537E2184" w14:textId="7365D5BB" w:rsidR="00357BE8" w:rsidRDefault="009D16ED" w:rsidP="00357BE8">
      <w:pPr>
        <w:pStyle w:val="Newparagraph"/>
        <w:rPr>
          <w:lang w:eastAsia="zh-CN"/>
        </w:rPr>
      </w:pPr>
      <w:r>
        <w:t xml:space="preserve">Generally, traffic black spots refer to concentration areas of traffic accidents on the road (Dereli &amp; Erdogan, 2017). However, the specific criteria and identification methods of traffic black spots can vary greatly, according to the differences in urban form and social characteristics. Objects considered traffic black spots can be road intersections, short road sections or mid-mid-blocks (Kowtanapanich, Tanaboriboon, &amp; Chadbunchachai, 2006). Common defining elements of traffic black spots may include the frequency of accidents in a specific spatial and temporal range, the severity of accidents, and the proportion of accident numbers to the traffic volume (Aziz &amp; Ram, 2022). For example, China defines urban road black spots as: road sections within 500 meters or intersections within 150 meters that have at least three casualty accidents every year (Yuan, Zeng &amp; Shi, 2020); In Thailand, the black </w:t>
      </w:r>
      <w:r>
        <w:lastRenderedPageBreak/>
        <w:t>spot is the place where at least 3 serious accidents or 5 injury accidents have been recorded within 100m within three years (Tanprasert, T. et al., 2020).</w:t>
      </w:r>
      <w:r w:rsidRPr="009D16ED">
        <w:t xml:space="preserve"> </w:t>
      </w:r>
      <w:r>
        <w:t>In addition, some studies do not adopt fixed threshold standards, but identify the clustering structure of collision accidents as traffic black spots</w:t>
      </w:r>
      <w:r>
        <w:rPr>
          <w:rFonts w:ascii="宋体" w:eastAsia="宋体" w:hAnsi="宋体" w:cs="宋体"/>
          <w:lang w:eastAsia="zh-CN"/>
        </w:rPr>
        <w:t xml:space="preserve">. </w:t>
      </w:r>
      <w:r>
        <w:t xml:space="preserve">Modified clustering algorithm of K-Means (Zhang, Shu &amp; Yan, 2019), Firefly (Yuan, Zeng &amp; Shi, 2020) and DBSCAN(Ye et al., 2010) have been tested to improve the accuracy of  identitfying traffic black spots from large accident datasets. </w:t>
      </w:r>
      <w:r w:rsidR="00357BE8">
        <w:rPr>
          <w:lang w:eastAsia="zh-CN"/>
        </w:rPr>
        <w:t>However, in sparse datasets the application of clustering methods is relatively limited.</w:t>
      </w:r>
    </w:p>
    <w:p w14:paraId="39C9FD0F" w14:textId="484A9EF7" w:rsidR="00357BE8" w:rsidRDefault="00357BE8" w:rsidP="00357BE8">
      <w:pPr>
        <w:pStyle w:val="Newparagraph"/>
        <w:rPr>
          <w:lang w:eastAsia="zh-CN"/>
        </w:rPr>
      </w:pPr>
    </w:p>
    <w:p w14:paraId="1C757ECB" w14:textId="77777777" w:rsidR="00357BE8" w:rsidRDefault="00357BE8" w:rsidP="00357BE8">
      <w:pPr>
        <w:pStyle w:val="2"/>
      </w:pPr>
      <w:r w:rsidRPr="0067708E">
        <w:t>Built Environment and Traffic Black Spots</w:t>
      </w:r>
    </w:p>
    <w:p w14:paraId="71BB5A1C" w14:textId="77777777" w:rsidR="00B328C0" w:rsidRDefault="00357BE8" w:rsidP="00FC58BE">
      <w:pPr>
        <w:pStyle w:val="Paragraph"/>
      </w:pPr>
      <w:r>
        <w:t>Numerous studies have explored and examined the built-environment triggers for traffic accidents. Most studies focus on road crashes dominated by vehicle traffic, and the types of accidents include vehicle-to-vehicle (Asadi et al., 2022), vehicle-to-pedestrian (Ukkusuri et al., 2012), and vehicle-to-bicycle (Osama &amp; Sayed, 2017), and small geographic areas such as census tracts or travel analysis areas are common study units. The corresponding built environment variables may include population and employment density</w:t>
      </w:r>
      <w:r w:rsidR="00DF6A82">
        <w:t>(Fischer et al., Sternfeld &amp; Melnick, 2013)</w:t>
      </w:r>
      <w:r>
        <w:t>, land use and diversity</w:t>
      </w:r>
      <w:r w:rsidR="00DF6A82">
        <w:t>(Yang &amp; Loo, 2016; Osama &amp; Sayed, 2017)</w:t>
      </w:r>
      <w:r>
        <w:t>, street network configuration</w:t>
      </w:r>
      <w:r w:rsidR="00DF6A82">
        <w:t>(Marshall &amp; Garrick, 2011; Choi &amp; Ewing, 2021),</w:t>
      </w:r>
      <w:r>
        <w:t xml:space="preserve"> road grade</w:t>
      </w:r>
      <w:r w:rsidR="00DF6A82">
        <w:t xml:space="preserve"> and </w:t>
      </w:r>
      <w:r>
        <w:t>intersection density</w:t>
      </w:r>
      <w:r w:rsidR="00DF6A82">
        <w:t>(</w:t>
      </w:r>
      <w:r w:rsidR="00DF6A82" w:rsidRPr="00DF6A82">
        <w:t xml:space="preserve"> </w:t>
      </w:r>
      <w:r w:rsidR="00DF6A82">
        <w:t>Chen &amp; Zhou, 2016)</w:t>
      </w:r>
      <w:r>
        <w:t>, characteristics of transportation and public services</w:t>
      </w:r>
      <w:r w:rsidR="00DF6A82">
        <w:t xml:space="preserve">(Osama &amp; Sayed, 2017). </w:t>
      </w:r>
    </w:p>
    <w:p w14:paraId="086D745B" w14:textId="634BE5CA" w:rsidR="00FC58BE" w:rsidRDefault="00FC58BE" w:rsidP="00FC58BE">
      <w:pPr>
        <w:pStyle w:val="Paragraph"/>
      </w:pPr>
      <w:r>
        <w:t xml:space="preserve">Considering that the impact of the same built environment element on collision accidents may be ambiguous or contradictory in some studies, due to regional differences or incomplete selection of variables, some scholars have attempted to summarise the roles of different environmental characteristics in the accident process. Hakkert and Braimaster (2002) divided the occurrence of collision accidents into three parts: exposure, collision risks and injury </w:t>
      </w:r>
      <w:r>
        <w:lastRenderedPageBreak/>
        <w:t xml:space="preserve">probability. On this basis, Guerra and Dumbaugh (2020) argued that users' exposure and collision risks as primary mediums are affected by the built environment factors, thereby increasing or reducing the probability of traffic accidents. The variables associated with exposure may include traffic volume and the number of potential traffic participants (population and employment density); Variables associated with risk include vehicle speed and number of intersections. Land use, street configuration and facilities may have mixed or unconfirmed </w:t>
      </w:r>
      <w:commentRangeStart w:id="30"/>
      <w:commentRangeStart w:id="31"/>
      <w:commentRangeStart w:id="32"/>
      <w:r>
        <w:t>effects</w:t>
      </w:r>
      <w:commentRangeEnd w:id="30"/>
      <w:r w:rsidR="000820E7">
        <w:rPr>
          <w:rStyle w:val="af1"/>
          <w:rFonts w:eastAsia="宋体"/>
          <w:lang w:eastAsia="en-US"/>
        </w:rPr>
        <w:commentReference w:id="30"/>
      </w:r>
      <w:commentRangeEnd w:id="31"/>
      <w:r w:rsidR="00B328C0">
        <w:rPr>
          <w:rStyle w:val="af1"/>
          <w:rFonts w:eastAsia="宋体"/>
          <w:lang w:eastAsia="en-US"/>
        </w:rPr>
        <w:commentReference w:id="31"/>
      </w:r>
      <w:commentRangeEnd w:id="32"/>
      <w:r w:rsidR="00B328C0">
        <w:rPr>
          <w:rStyle w:val="af1"/>
          <w:rFonts w:eastAsia="宋体"/>
          <w:lang w:eastAsia="en-US"/>
        </w:rPr>
        <w:commentReference w:id="32"/>
      </w:r>
      <w:r>
        <w:t>.</w:t>
      </w:r>
    </w:p>
    <w:p w14:paraId="6AEA456A" w14:textId="6A158D44" w:rsidR="005125F7" w:rsidRDefault="005125F7" w:rsidP="00DF6A82">
      <w:pPr>
        <w:pStyle w:val="Paragraph"/>
      </w:pPr>
    </w:p>
    <w:p w14:paraId="70A9A728" w14:textId="44BEF3B4" w:rsidR="00C65688" w:rsidRPr="00C65688" w:rsidRDefault="00FC58BE" w:rsidP="00F53E73">
      <w:pPr>
        <w:pStyle w:val="Paragraph"/>
        <w:rPr>
          <w:rFonts w:ascii="宋体" w:eastAsia="宋体" w:hAnsi="宋体" w:cs="宋体"/>
          <w:lang w:eastAsia="zh-CN"/>
        </w:rPr>
      </w:pPr>
      <w:r>
        <w:t>I</w:t>
      </w:r>
      <w:r w:rsidR="005125F7" w:rsidRPr="005125F7">
        <w:t xml:space="preserve">n the face of smaller-scale research scenarios, the visual information from Street View imagery is believed to be useful for simulating and reflecting features of the built environment in the perception of drivers </w:t>
      </w:r>
      <w:r w:rsidR="005125F7">
        <w:t>,</w:t>
      </w:r>
      <w:r w:rsidR="00D743C8">
        <w:t xml:space="preserve"> </w:t>
      </w:r>
      <w:r w:rsidR="005125F7" w:rsidRPr="005125F7">
        <w:t>cyclists or pedestrians</w:t>
      </w:r>
      <w:r w:rsidR="00E3777D">
        <w:t xml:space="preserve">. </w:t>
      </w:r>
      <w:r w:rsidR="00E3777D">
        <w:rPr>
          <w:rFonts w:ascii="宋体" w:eastAsia="宋体" w:hAnsi="宋体" w:cs="宋体" w:hint="eastAsia"/>
          <w:lang w:eastAsia="zh-CN"/>
        </w:rPr>
        <w:t>快速发展的计算机视觉技术为精确，高效的提取和分析街景图片信息提供了可能，并推动了一系列探索街景信息与街道事故，安全关联性的研究。</w:t>
      </w:r>
      <w:r w:rsidR="00C65688">
        <w:rPr>
          <w:rFonts w:ascii="宋体" w:eastAsia="宋体" w:hAnsi="宋体" w:cs="宋体" w:hint="eastAsia"/>
          <w:lang w:eastAsia="zh-CN"/>
        </w:rPr>
        <w:t>街景与犯罪，街景与可骑行性，街景与交通黑点</w:t>
      </w:r>
      <w:r w:rsidR="00F53E73">
        <w:rPr>
          <w:rFonts w:ascii="宋体" w:eastAsia="宋体" w:hAnsi="宋体" w:cs="宋体" w:hint="eastAsia"/>
          <w:lang w:eastAsia="zh-CN"/>
        </w:rPr>
        <w:t>等。</w:t>
      </w:r>
    </w:p>
    <w:p w14:paraId="03D44363" w14:textId="77777777" w:rsidR="005125F7" w:rsidRPr="00357BE8" w:rsidRDefault="005125F7" w:rsidP="00C65688">
      <w:pPr>
        <w:pStyle w:val="Newparagraph"/>
        <w:ind w:firstLine="0"/>
        <w:rPr>
          <w:lang w:eastAsia="zh-CN"/>
        </w:rPr>
      </w:pPr>
    </w:p>
    <w:p w14:paraId="71C1375A" w14:textId="77777777" w:rsidR="00357BE8" w:rsidRDefault="00357BE8" w:rsidP="00357BE8">
      <w:pPr>
        <w:pStyle w:val="Newparagraph"/>
        <w:rPr>
          <w:lang w:eastAsia="zh-CN"/>
        </w:rPr>
      </w:pPr>
    </w:p>
    <w:p w14:paraId="2EBC4BAA" w14:textId="7A66C41A" w:rsidR="002F5BC8" w:rsidRDefault="002F5BC8" w:rsidP="00357BE8">
      <w:pPr>
        <w:pStyle w:val="1"/>
      </w:pPr>
      <w:r>
        <w:t>Research Question</w:t>
      </w:r>
    </w:p>
    <w:p w14:paraId="2DD6A7CD" w14:textId="77777777" w:rsidR="002F5BC8" w:rsidRPr="002F5BC8" w:rsidRDefault="002F5BC8" w:rsidP="002F5BC8">
      <w:pPr>
        <w:pStyle w:val="Paragraph"/>
      </w:pPr>
    </w:p>
    <w:p w14:paraId="51979643" w14:textId="6E2DB5F4" w:rsidR="00831A80" w:rsidRDefault="00831A80" w:rsidP="00D67B05">
      <w:pPr>
        <w:pStyle w:val="Newparagraph"/>
      </w:pPr>
    </w:p>
    <w:p w14:paraId="6AAA46FA" w14:textId="0ECCFB34" w:rsidR="00492AF0" w:rsidRDefault="00492AF0" w:rsidP="00D67B05">
      <w:pPr>
        <w:pStyle w:val="Newparagraph"/>
      </w:pPr>
    </w:p>
    <w:p w14:paraId="68CDABF1" w14:textId="1F731A96" w:rsidR="00492AF0" w:rsidRDefault="00492AF0" w:rsidP="00D67B05">
      <w:pPr>
        <w:pStyle w:val="Newparagraph"/>
      </w:pPr>
    </w:p>
    <w:p w14:paraId="1DCFAE82" w14:textId="1971E2C9" w:rsidR="00492AF0" w:rsidRDefault="00492AF0" w:rsidP="00D67B05">
      <w:pPr>
        <w:pStyle w:val="Newparagraph"/>
      </w:pPr>
    </w:p>
    <w:p w14:paraId="2BB4CAEE" w14:textId="77777777" w:rsidR="00492AF0" w:rsidRPr="00D67B05" w:rsidRDefault="00492AF0" w:rsidP="000820E7">
      <w:pPr>
        <w:pStyle w:val="Newparagraph"/>
        <w:ind w:firstLine="0"/>
      </w:pPr>
    </w:p>
    <w:p w14:paraId="54829879" w14:textId="07A1B9C3" w:rsidR="009D7153" w:rsidRDefault="003A1944">
      <w:pPr>
        <w:pStyle w:val="1"/>
      </w:pPr>
      <w:bookmarkStart w:id="33" w:name="OLE_LINK70"/>
      <w:bookmarkStart w:id="34" w:name="OLE_LINK81"/>
      <w:bookmarkStart w:id="35" w:name="OLE_LINK83"/>
      <w:bookmarkStart w:id="36" w:name="OLE_LINK117"/>
      <w:bookmarkStart w:id="37" w:name="OLE_LINK11"/>
      <w:bookmarkStart w:id="38" w:name="OLE_LINK14"/>
      <w:bookmarkEnd w:id="26"/>
      <w:bookmarkEnd w:id="27"/>
      <w:bookmarkEnd w:id="28"/>
      <w:bookmarkEnd w:id="29"/>
      <w:r>
        <w:lastRenderedPageBreak/>
        <w:t xml:space="preserve">Objectes and </w:t>
      </w:r>
      <w:r w:rsidR="00831A80">
        <w:t xml:space="preserve">Data </w:t>
      </w:r>
    </w:p>
    <w:p w14:paraId="6B02B626" w14:textId="5F6D811F" w:rsidR="00AE0AEE" w:rsidRDefault="003A1944">
      <w:pPr>
        <w:pStyle w:val="2"/>
      </w:pPr>
      <w:r w:rsidRPr="003A1944">
        <w:t>Research Objects</w:t>
      </w:r>
    </w:p>
    <w:p w14:paraId="4FE2C184" w14:textId="57C9746C" w:rsidR="003A1944" w:rsidRDefault="00E24791" w:rsidP="00E24791">
      <w:pPr>
        <w:pStyle w:val="Newparagraph"/>
        <w:ind w:firstLine="0"/>
      </w:pPr>
      <w:r>
        <w:t xml:space="preserve">The research takes </w:t>
      </w:r>
      <w:r w:rsidR="00D91541" w:rsidRPr="00D91541">
        <w:t xml:space="preserve"> London Borough of Camden</w:t>
      </w:r>
      <w:r w:rsidR="00D91541">
        <w:t xml:space="preserve"> </w:t>
      </w:r>
      <w:r>
        <w:t xml:space="preserve"> as the research objects.</w:t>
      </w:r>
      <w:r w:rsidR="00D91541">
        <w:t xml:space="preserve"> </w:t>
      </w:r>
    </w:p>
    <w:p w14:paraId="4AB64900" w14:textId="4E1B6A3A" w:rsidR="002461FA" w:rsidRDefault="002461FA" w:rsidP="00E24791">
      <w:pPr>
        <w:pStyle w:val="Newparagraph"/>
        <w:ind w:firstLine="0"/>
      </w:pP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70"/>
        <w:gridCol w:w="4172"/>
      </w:tblGrid>
      <w:tr w:rsidR="002004E2" w14:paraId="70D901A7" w14:textId="222F3750" w:rsidTr="002004E2">
        <w:tc>
          <w:tcPr>
            <w:tcW w:w="5070" w:type="dxa"/>
          </w:tcPr>
          <w:p w14:paraId="006D0156" w14:textId="175EC2D0" w:rsidR="002004E2" w:rsidRDefault="002004E2" w:rsidP="0070666D">
            <w:pPr>
              <w:pStyle w:val="Newparagraph"/>
              <w:ind w:firstLine="0"/>
              <w:jc w:val="center"/>
            </w:pPr>
            <w:r>
              <w:drawing>
                <wp:inline distT="0" distB="0" distL="0" distR="0" wp14:anchorId="29646D45" wp14:editId="5D2BBA11">
                  <wp:extent cx="2724150" cy="2520856"/>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2"/>
                          <a:stretch>
                            <a:fillRect/>
                          </a:stretch>
                        </pic:blipFill>
                        <pic:spPr bwMode="auto">
                          <a:xfrm>
                            <a:off x="0" y="0"/>
                            <a:ext cx="2728464" cy="2524848"/>
                          </a:xfrm>
                          <a:prstGeom prst="rect">
                            <a:avLst/>
                          </a:prstGeom>
                          <a:noFill/>
                          <a:ln>
                            <a:noFill/>
                          </a:ln>
                        </pic:spPr>
                      </pic:pic>
                    </a:graphicData>
                  </a:graphic>
                </wp:inline>
              </w:drawing>
            </w:r>
          </w:p>
        </w:tc>
        <w:tc>
          <w:tcPr>
            <w:tcW w:w="4172" w:type="dxa"/>
          </w:tcPr>
          <w:p w14:paraId="0869CE4F" w14:textId="161F92A7" w:rsidR="002004E2" w:rsidRDefault="00000000" w:rsidP="0070666D">
            <w:pPr>
              <w:pStyle w:val="Newparagraph"/>
              <w:ind w:firstLine="0"/>
              <w:jc w:val="center"/>
            </w:pPr>
            <w:r>
              <w:pict w14:anchorId="06F8E96C">
                <v:rect id="Rectangle 3" o:spid="_x0000_s2051" style="position:absolute;left:0;text-align:left;margin-left:12.4pt;margin-top:5.85pt;width:137.25pt;height:144.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" fillcolor="white [3201]" strokecolor="#4472c4 [3208]" strokeweight="2.5pt">
                  <v:shadow color="#868686"/>
                </v:rect>
              </w:pict>
            </w:r>
          </w:p>
        </w:tc>
      </w:tr>
      <w:tr w:rsidR="002004E2" w14:paraId="70A6AFFD" w14:textId="5E1C62CC" w:rsidTr="002004E2">
        <w:tc>
          <w:tcPr>
            <w:tcW w:w="5070" w:type="dxa"/>
          </w:tcPr>
          <w:p w14:paraId="298BBB8C" w14:textId="6D46BC7E" w:rsidR="002004E2" w:rsidRDefault="002004E2" w:rsidP="00E24791">
            <w:pPr>
              <w:pStyle w:val="Newparagraph"/>
              <w:ind w:firstLine="0"/>
            </w:pPr>
            <w:r>
              <w:t>Figure 1 Junciton Location</w:t>
            </w:r>
          </w:p>
        </w:tc>
        <w:tc>
          <w:tcPr>
            <w:tcW w:w="4172" w:type="dxa"/>
          </w:tcPr>
          <w:p w14:paraId="02070B7F" w14:textId="5217DE89" w:rsidR="002004E2" w:rsidRDefault="002004E2" w:rsidP="00E24791">
            <w:pPr>
              <w:pStyle w:val="Newparagraph"/>
              <w:ind w:firstLine="0"/>
            </w:pPr>
            <w:r>
              <w:t>Figure 2 Mapping of Road network(with road class)</w:t>
            </w:r>
          </w:p>
        </w:tc>
      </w:tr>
    </w:tbl>
    <w:p w14:paraId="0CC71C20" w14:textId="6E1D0857" w:rsidR="002461FA" w:rsidRDefault="002461FA" w:rsidP="00E24791">
      <w:pPr>
        <w:pStyle w:val="Newparagraph"/>
        <w:ind w:firstLine="0"/>
      </w:pPr>
    </w:p>
    <w:p w14:paraId="6AD5DBB4" w14:textId="295A6A06" w:rsidR="009A1B8A" w:rsidRDefault="009A1B8A" w:rsidP="00E24791">
      <w:pPr>
        <w:pStyle w:val="Newparagraph"/>
        <w:ind w:firstLine="0"/>
      </w:pPr>
    </w:p>
    <w:p w14:paraId="0CA235BC" w14:textId="45F420B3" w:rsidR="009A1B8A" w:rsidRDefault="009A1B8A" w:rsidP="00E24791">
      <w:pPr>
        <w:pStyle w:val="Newparagraph"/>
        <w:ind w:firstLine="0"/>
      </w:pPr>
    </w:p>
    <w:p w14:paraId="41973DBB" w14:textId="62280C71" w:rsidR="009A1B8A" w:rsidRDefault="009A1B8A" w:rsidP="00E24791">
      <w:pPr>
        <w:pStyle w:val="Newparagraph"/>
        <w:ind w:firstLine="0"/>
      </w:pPr>
    </w:p>
    <w:p w14:paraId="35723F44" w14:textId="78C11C6F" w:rsidR="009A1B8A" w:rsidRDefault="009A1B8A" w:rsidP="00E24791">
      <w:pPr>
        <w:pStyle w:val="Newparagraph"/>
        <w:ind w:firstLine="0"/>
      </w:pPr>
    </w:p>
    <w:p w14:paraId="236CD965" w14:textId="21DCAFF7" w:rsidR="002004E2" w:rsidRDefault="002004E2" w:rsidP="00E24791">
      <w:pPr>
        <w:pStyle w:val="Newparagraph"/>
        <w:ind w:firstLine="0"/>
      </w:pPr>
    </w:p>
    <w:p w14:paraId="2A575A05" w14:textId="742529A3" w:rsidR="002004E2" w:rsidRDefault="002004E2" w:rsidP="00E24791">
      <w:pPr>
        <w:pStyle w:val="Newparagraph"/>
        <w:ind w:firstLine="0"/>
      </w:pPr>
    </w:p>
    <w:p w14:paraId="50BB386B" w14:textId="3970316B" w:rsidR="002004E2" w:rsidRDefault="002004E2" w:rsidP="00E24791">
      <w:pPr>
        <w:pStyle w:val="Newparagraph"/>
        <w:ind w:firstLine="0"/>
      </w:pPr>
    </w:p>
    <w:p w14:paraId="2024B9D4" w14:textId="77777777" w:rsidR="002004E2" w:rsidRPr="00E24791" w:rsidRDefault="002004E2" w:rsidP="00E24791">
      <w:pPr>
        <w:pStyle w:val="Newparagraph"/>
        <w:ind w:firstLine="0"/>
      </w:pPr>
    </w:p>
    <w:p w14:paraId="597A4972" w14:textId="77777777" w:rsidR="003A1944" w:rsidRDefault="003A1944">
      <w:pPr>
        <w:pStyle w:val="2"/>
      </w:pPr>
      <w:r w:rsidRPr="00FF7347">
        <w:lastRenderedPageBreak/>
        <w:t xml:space="preserve">Data </w:t>
      </w:r>
      <w:r>
        <w:t xml:space="preserve">Collection </w:t>
      </w:r>
    </w:p>
    <w:p w14:paraId="6C933AC8" w14:textId="5B3F8A08" w:rsidR="00545978" w:rsidRDefault="00AE0AEE" w:rsidP="00AE0AEE">
      <w:pPr>
        <w:pStyle w:val="Paragraph"/>
        <w:jc w:val="both"/>
      </w:pPr>
      <w:r w:rsidRPr="00FF7347">
        <w:t>The research is mainly based on the ‘Road Collision Attendants In Camden’ dataset provided by Transport for London(TfL). The dataset contains 4555 road collisions in Camden during 2015-2019, recording the time, location, road type, speed limit, junction detail and other external environment details about the accidents and the severity class(fatal,</w:t>
      </w:r>
      <w:r w:rsidR="00D743C8">
        <w:t xml:space="preserve"> </w:t>
      </w:r>
      <w:r w:rsidRPr="00FF7347">
        <w:t>serious,</w:t>
      </w:r>
      <w:r w:rsidR="00D743C8">
        <w:t xml:space="preserve"> </w:t>
      </w:r>
      <w:r w:rsidRPr="00FF7347">
        <w:t>slight) and casualty number of accidents. Table 1 provide</w:t>
      </w:r>
      <w:r w:rsidR="00D743C8">
        <w:t>s</w:t>
      </w:r>
      <w:r w:rsidRPr="00FF7347">
        <w:t xml:space="preserve"> the definition of severity class by </w:t>
      </w:r>
      <w:r w:rsidR="00D743C8">
        <w:t xml:space="preserve">the </w:t>
      </w:r>
      <w:r w:rsidRPr="00FF7347">
        <w:t xml:space="preserve">Department of Transportation in the UK. </w:t>
      </w:r>
    </w:p>
    <w:tbl>
      <w:tblPr>
        <w:tblStyle w:val="af9"/>
        <w:tblW w:w="9802"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93"/>
        <w:gridCol w:w="7809"/>
      </w:tblGrid>
      <w:tr w:rsidR="00545978" w14:paraId="099516FD" w14:textId="77777777">
        <w:trPr>
          <w:trHeight w:val="368"/>
        </w:trPr>
        <w:tc>
          <w:tcPr>
            <w:tcW w:w="9802" w:type="dxa"/>
            <w:gridSpan w:val="2"/>
            <w:tcBorders>
              <w:top w:val="nil"/>
              <w:bottom w:val="single" w:sz="4" w:space="0" w:color="auto"/>
            </w:tcBorders>
          </w:tcPr>
          <w:p w14:paraId="205575CE" w14:textId="77777777" w:rsidR="00545978" w:rsidRDefault="00545978">
            <w:pPr>
              <w:pStyle w:val="Tabletitle"/>
            </w:pPr>
            <w:r>
              <w:t>Table 1. The Definition of Accident Severity</w:t>
            </w:r>
          </w:p>
        </w:tc>
      </w:tr>
      <w:tr w:rsidR="00545978" w14:paraId="49B87619" w14:textId="77777777">
        <w:trPr>
          <w:trHeight w:val="368"/>
        </w:trPr>
        <w:tc>
          <w:tcPr>
            <w:tcW w:w="1993" w:type="dxa"/>
            <w:tcBorders>
              <w:bottom w:val="single" w:sz="4" w:space="0" w:color="auto"/>
            </w:tcBorders>
          </w:tcPr>
          <w:p w14:paraId="379F8F66" w14:textId="77777777" w:rsidR="00545978" w:rsidRDefault="00545978">
            <w:pPr>
              <w:pStyle w:val="Figurecaption"/>
            </w:pPr>
            <w:r>
              <w:t xml:space="preserve">Severity  </w:t>
            </w:r>
          </w:p>
        </w:tc>
        <w:tc>
          <w:tcPr>
            <w:tcW w:w="7809" w:type="dxa"/>
            <w:tcBorders>
              <w:bottom w:val="single" w:sz="4" w:space="0" w:color="auto"/>
            </w:tcBorders>
          </w:tcPr>
          <w:p w14:paraId="7F4D0B53" w14:textId="77777777" w:rsidR="00545978" w:rsidRDefault="00545978">
            <w:pPr>
              <w:pStyle w:val="Figurecaption"/>
            </w:pPr>
            <w:r>
              <w:t xml:space="preserve">Definition  </w:t>
            </w:r>
          </w:p>
        </w:tc>
      </w:tr>
      <w:tr w:rsidR="00545978" w14:paraId="00E21C85" w14:textId="77777777">
        <w:trPr>
          <w:trHeight w:val="780"/>
        </w:trPr>
        <w:tc>
          <w:tcPr>
            <w:tcW w:w="1993" w:type="dxa"/>
            <w:tcBorders>
              <w:top w:val="single" w:sz="4" w:space="0" w:color="auto"/>
              <w:bottom w:val="single" w:sz="4" w:space="0" w:color="auto"/>
            </w:tcBorders>
          </w:tcPr>
          <w:p w14:paraId="44977C2B" w14:textId="77777777" w:rsidR="00545978" w:rsidRDefault="00545978">
            <w:pPr>
              <w:pStyle w:val="Figurecaption"/>
            </w:pPr>
            <w:r>
              <w:t xml:space="preserve">Fatal Accident   </w:t>
            </w:r>
          </w:p>
        </w:tc>
        <w:tc>
          <w:tcPr>
            <w:tcW w:w="7809" w:type="dxa"/>
            <w:tcBorders>
              <w:top w:val="single" w:sz="4" w:space="0" w:color="auto"/>
              <w:bottom w:val="single" w:sz="4" w:space="0" w:color="auto"/>
            </w:tcBorders>
          </w:tcPr>
          <w:p w14:paraId="0283445C" w14:textId="77777777" w:rsidR="00545978" w:rsidRDefault="00545978">
            <w:pPr>
              <w:pStyle w:val="Figurecaption"/>
            </w:pPr>
            <w:r>
              <w:t>An accident in which at least one person is killed; other casualties (if any) may have serious or slightly injuries.</w:t>
            </w:r>
          </w:p>
        </w:tc>
      </w:tr>
      <w:tr w:rsidR="00545978" w14:paraId="28BAE7D8" w14:textId="77777777">
        <w:trPr>
          <w:trHeight w:val="368"/>
        </w:trPr>
        <w:tc>
          <w:tcPr>
            <w:tcW w:w="1993" w:type="dxa"/>
            <w:tcBorders>
              <w:top w:val="single" w:sz="4" w:space="0" w:color="auto"/>
              <w:bottom w:val="single" w:sz="4" w:space="0" w:color="auto"/>
            </w:tcBorders>
          </w:tcPr>
          <w:p w14:paraId="7D6CDC67" w14:textId="77777777" w:rsidR="00545978" w:rsidRDefault="00545978">
            <w:pPr>
              <w:pStyle w:val="Figurecaption"/>
            </w:pPr>
            <w:r>
              <w:t>Serious Accident</w:t>
            </w:r>
          </w:p>
        </w:tc>
        <w:tc>
          <w:tcPr>
            <w:tcW w:w="7809" w:type="dxa"/>
            <w:tcBorders>
              <w:top w:val="single" w:sz="4" w:space="0" w:color="auto"/>
              <w:bottom w:val="single" w:sz="4" w:space="0" w:color="auto"/>
            </w:tcBorders>
          </w:tcPr>
          <w:p w14:paraId="54505432" w14:textId="77777777" w:rsidR="00545978" w:rsidRDefault="00545978">
            <w:pPr>
              <w:pStyle w:val="Figurecaption"/>
            </w:pPr>
            <w:r>
              <w:t>One in which at least one person is seriously injured but no person is killed.</w:t>
            </w:r>
          </w:p>
        </w:tc>
      </w:tr>
      <w:tr w:rsidR="00545978" w14:paraId="07A0CFA9" w14:textId="77777777">
        <w:trPr>
          <w:trHeight w:val="792"/>
        </w:trPr>
        <w:tc>
          <w:tcPr>
            <w:tcW w:w="1993" w:type="dxa"/>
            <w:tcBorders>
              <w:top w:val="single" w:sz="4" w:space="0" w:color="auto"/>
              <w:bottom w:val="single" w:sz="4" w:space="0" w:color="auto"/>
            </w:tcBorders>
          </w:tcPr>
          <w:p w14:paraId="255D0F9B" w14:textId="77777777" w:rsidR="00545978" w:rsidRDefault="00545978">
            <w:pPr>
              <w:pStyle w:val="Figurecaption"/>
            </w:pPr>
            <w:r>
              <w:t xml:space="preserve">Slight Accident  </w:t>
            </w:r>
          </w:p>
        </w:tc>
        <w:tc>
          <w:tcPr>
            <w:tcW w:w="7809" w:type="dxa"/>
            <w:tcBorders>
              <w:top w:val="single" w:sz="4" w:space="0" w:color="auto"/>
              <w:bottom w:val="single" w:sz="4" w:space="0" w:color="auto"/>
            </w:tcBorders>
          </w:tcPr>
          <w:p w14:paraId="7E2C6161" w14:textId="77777777" w:rsidR="00545978" w:rsidRDefault="00545978">
            <w:pPr>
              <w:pStyle w:val="Figurecaption"/>
            </w:pPr>
            <w:r>
              <w:t>One in which at least one person is slightly injured but no person is killed or seriously injured.</w:t>
            </w:r>
          </w:p>
        </w:tc>
      </w:tr>
    </w:tbl>
    <w:p w14:paraId="463953ED" w14:textId="77777777" w:rsidR="00545978" w:rsidRPr="00545978" w:rsidRDefault="00545978" w:rsidP="00545978">
      <w:pPr>
        <w:pStyle w:val="Newparagraph"/>
      </w:pPr>
    </w:p>
    <w:p w14:paraId="6212BEFF" w14:textId="33C68DFF" w:rsidR="00AE0AEE" w:rsidRDefault="00AE0AEE" w:rsidP="00AE0AEE">
      <w:pPr>
        <w:pStyle w:val="Paragraph"/>
        <w:jc w:val="both"/>
      </w:pPr>
      <w:r w:rsidRPr="00FF7347">
        <w:t>Besides, the research also appl</w:t>
      </w:r>
      <w:r w:rsidR="00D743C8">
        <w:t>ies</w:t>
      </w:r>
      <w:r w:rsidRPr="00FF7347">
        <w:t xml:space="preserve"> the road central line data from </w:t>
      </w:r>
      <w:r w:rsidR="00D743C8">
        <w:t xml:space="preserve">the </w:t>
      </w:r>
      <w:r w:rsidRPr="00FF7347">
        <w:t>Ordnance Survey (OS), the Point of Interest(POI)</w:t>
      </w:r>
      <w:r w:rsidR="00CD5DD4">
        <w:t xml:space="preserve"> </w:t>
      </w:r>
      <w:r w:rsidRPr="00FF7347">
        <w:t xml:space="preserve"> data from OpenStreetMap(OSM) and the administrative boundary data of Camden town. An image segmentation model is trained based on the Cambridge-driving Labelled Video Database(CamVid)</w:t>
      </w:r>
      <w:r w:rsidRPr="00FF7347">
        <w:rPr>
          <w:rFonts w:ascii="宋体" w:eastAsia="宋体" w:hAnsi="宋体" w:cs="宋体" w:hint="eastAsia"/>
        </w:rPr>
        <w:t>，</w:t>
      </w:r>
      <w:r w:rsidR="00D743C8">
        <w:rPr>
          <w:rFonts w:ascii="宋体" w:eastAsia="宋体" w:hAnsi="宋体" w:cs="宋体"/>
        </w:rPr>
        <w:t xml:space="preserve"> </w:t>
      </w:r>
      <w:r w:rsidRPr="00FF7347">
        <w:t>and street view images of road junctions are collected from Google Street View Static API.</w:t>
      </w:r>
      <w:r w:rsidR="00D91541">
        <w:t xml:space="preserve"> </w:t>
      </w:r>
    </w:p>
    <w:p w14:paraId="44BB68E4" w14:textId="28486244" w:rsidR="00545978" w:rsidRDefault="00545978" w:rsidP="00545978">
      <w:pPr>
        <w:pStyle w:val="Newparagraph"/>
      </w:pPr>
    </w:p>
    <w:p w14:paraId="7BEE81D9" w14:textId="5DF1DC4E" w:rsidR="00492AF0" w:rsidRDefault="00492AF0" w:rsidP="00545978">
      <w:pPr>
        <w:pStyle w:val="Newparagraph"/>
      </w:pPr>
    </w:p>
    <w:p w14:paraId="229D773A" w14:textId="0DF3AC36" w:rsidR="00492AF0" w:rsidRDefault="00492AF0" w:rsidP="00545978">
      <w:pPr>
        <w:pStyle w:val="Newparagraph"/>
      </w:pPr>
    </w:p>
    <w:p w14:paraId="582259AD" w14:textId="38D71552" w:rsidR="00492AF0" w:rsidRDefault="00492AF0" w:rsidP="00545978">
      <w:pPr>
        <w:pStyle w:val="Newparagraph"/>
      </w:pPr>
    </w:p>
    <w:p w14:paraId="2F962B03" w14:textId="10F06891" w:rsidR="003A1944" w:rsidRDefault="003A1944">
      <w:pPr>
        <w:pStyle w:val="1"/>
      </w:pPr>
      <w:r>
        <w:lastRenderedPageBreak/>
        <w:t>Methods</w:t>
      </w:r>
    </w:p>
    <w:p w14:paraId="73589483" w14:textId="44D55C1E" w:rsidR="00545978" w:rsidRDefault="00545978">
      <w:pPr>
        <w:pStyle w:val="2"/>
      </w:pPr>
      <w:r>
        <w:t>Research Framework</w:t>
      </w:r>
    </w:p>
    <w:p w14:paraId="3363A652" w14:textId="1ED98504" w:rsidR="00545978" w:rsidRPr="00545978" w:rsidRDefault="00545978" w:rsidP="00545978">
      <w:pPr>
        <w:pStyle w:val="Paragraph"/>
      </w:pPr>
    </w:p>
    <w:p w14:paraId="3807FA3A" w14:textId="1B4C7FE9" w:rsidR="003A1944" w:rsidRDefault="00545978">
      <w:pPr>
        <w:pStyle w:val="2"/>
      </w:pPr>
      <w:r>
        <w:t xml:space="preserve">Measurement </w:t>
      </w:r>
    </w:p>
    <w:p w14:paraId="6AA6B7A4" w14:textId="11B7452B" w:rsidR="009A1B8A" w:rsidRPr="002457D3" w:rsidRDefault="00335806">
      <w:pPr>
        <w:pStyle w:val="3"/>
      </w:pPr>
      <w:r>
        <w:t>R</w:t>
      </w:r>
      <w:r>
        <w:rPr>
          <w:rFonts w:asciiTheme="minorEastAsia" w:eastAsiaTheme="minorEastAsia" w:hAnsiTheme="minorEastAsia" w:hint="eastAsia"/>
          <w:lang w:eastAsia="zh-CN"/>
        </w:rPr>
        <w:t>oad</w:t>
      </w:r>
      <w:r>
        <w:t xml:space="preserve"> Junctions’ </w:t>
      </w:r>
      <w:r w:rsidR="009A1B8A">
        <w:t>Risk as Traffic Black Spot</w:t>
      </w:r>
      <w:r>
        <w:t>s</w:t>
      </w:r>
    </w:p>
    <w:p w14:paraId="34EFB2AF" w14:textId="49D1B2E2" w:rsidR="009A1B8A" w:rsidRDefault="009C30D0" w:rsidP="00DE2F16">
      <w:pPr>
        <w:pStyle w:val="Paragraph"/>
        <w:jc w:val="center"/>
      </w:pPr>
      <w:r>
        <w:t xml:space="preserve"> </w:t>
      </w:r>
    </w:p>
    <w:tbl>
      <w:tblPr>
        <w:tblStyle w:val="af9"/>
        <w:tblW w:w="0" w:type="auto"/>
        <w:tblLook w:val="04A0" w:firstRow="1" w:lastRow="0" w:firstColumn="1" w:lastColumn="0" w:noHBand="0" w:noVBand="1"/>
      </w:tblPr>
      <w:tblGrid>
        <w:gridCol w:w="9242"/>
      </w:tblGrid>
      <w:tr w:rsidR="00A8268E" w14:paraId="5764B108" w14:textId="77777777" w:rsidTr="00A8268E">
        <w:tc>
          <w:tcPr>
            <w:tcW w:w="9242" w:type="dxa"/>
          </w:tcPr>
          <w:p w14:paraId="251CA7F9" w14:textId="438A9B04" w:rsidR="00A8268E" w:rsidRDefault="00A8268E" w:rsidP="00A8268E">
            <w:pPr>
              <w:pStyle w:val="Newparagraph"/>
              <w:ind w:firstLine="0"/>
              <w:jc w:val="center"/>
            </w:pPr>
            <w:r>
              <w:object w:dxaOrig="10006" w:dyaOrig="5310" w14:anchorId="59CA5E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7.6pt;height:179.3pt" o:ole="">
                  <v:imagedata r:id="rId13" o:title=""/>
                </v:shape>
                <o:OLEObject Type="Embed" ProgID="Visio.Drawing.15" ShapeID="_x0000_i1025" DrawAspect="Content" ObjectID="_1730485761" r:id="rId14"/>
              </w:object>
            </w:r>
          </w:p>
        </w:tc>
      </w:tr>
      <w:tr w:rsidR="00A8268E" w14:paraId="080CEE78" w14:textId="77777777" w:rsidTr="00A8268E">
        <w:tc>
          <w:tcPr>
            <w:tcW w:w="9242" w:type="dxa"/>
          </w:tcPr>
          <w:p w14:paraId="4CE854E0" w14:textId="6654C9AA" w:rsidR="00A8268E" w:rsidRDefault="00390761" w:rsidP="00A8268E">
            <w:pPr>
              <w:pStyle w:val="Newparagraph"/>
              <w:ind w:firstLine="0"/>
            </w:pPr>
            <w:r>
              <w:t>Figure 2</w:t>
            </w:r>
          </w:p>
        </w:tc>
      </w:tr>
    </w:tbl>
    <w:p w14:paraId="1D71BACA" w14:textId="2F17A336" w:rsidR="00A8268E" w:rsidRDefault="00A8268E" w:rsidP="00A8268E">
      <w:pPr>
        <w:pStyle w:val="Newparagraph"/>
      </w:pPr>
    </w:p>
    <w:p w14:paraId="38DD2190" w14:textId="6EEAED71" w:rsidR="00A8268E" w:rsidRDefault="00A8268E" w:rsidP="00A8268E">
      <w:pPr>
        <w:pStyle w:val="Newparagraph"/>
      </w:pPr>
    </w:p>
    <w:p w14:paraId="45A3FE96" w14:textId="3F6AA81E" w:rsidR="00A8268E" w:rsidRDefault="00A8268E" w:rsidP="00A8268E">
      <w:pPr>
        <w:pStyle w:val="Newparagraph"/>
      </w:pPr>
    </w:p>
    <w:p w14:paraId="79C068C0" w14:textId="657F967E" w:rsidR="00A8268E" w:rsidRDefault="00A8268E" w:rsidP="00A8268E">
      <w:pPr>
        <w:pStyle w:val="Newparagraph"/>
      </w:pPr>
    </w:p>
    <w:p w14:paraId="6ABD4CA4" w14:textId="7B322CDB" w:rsidR="00A8268E" w:rsidRDefault="00A8268E" w:rsidP="00A8268E">
      <w:pPr>
        <w:pStyle w:val="Newparagraph"/>
      </w:pPr>
    </w:p>
    <w:p w14:paraId="4EEFC25F" w14:textId="0CBF862C" w:rsidR="00A8268E" w:rsidRDefault="00A8268E" w:rsidP="00A8268E">
      <w:pPr>
        <w:pStyle w:val="Newparagraph"/>
      </w:pPr>
    </w:p>
    <w:p w14:paraId="2A8AFAE3" w14:textId="77777777" w:rsidR="00790160" w:rsidRPr="00A8268E" w:rsidRDefault="00790160" w:rsidP="00A8268E">
      <w:pPr>
        <w:pStyle w:val="Newparagraph"/>
      </w:pPr>
    </w:p>
    <w:p w14:paraId="140D0010" w14:textId="3F1AAAC8" w:rsidR="002457D3" w:rsidRDefault="00A8268E">
      <w:pPr>
        <w:pStyle w:val="3"/>
      </w:pPr>
      <w:r>
        <w:lastRenderedPageBreak/>
        <w:t>Road Junciton Features</w:t>
      </w:r>
    </w:p>
    <w:tbl>
      <w:tblPr>
        <w:tblStyle w:val="af9"/>
        <w:tblW w:w="0" w:type="auto"/>
        <w:jc w:val="center"/>
        <w:tblLook w:val="04A0" w:firstRow="1" w:lastRow="0" w:firstColumn="1" w:lastColumn="0" w:noHBand="0" w:noVBand="1"/>
      </w:tblPr>
      <w:tblGrid>
        <w:gridCol w:w="1207"/>
        <w:gridCol w:w="3563"/>
        <w:gridCol w:w="838"/>
        <w:gridCol w:w="1436"/>
        <w:gridCol w:w="2177"/>
      </w:tblGrid>
      <w:tr w:rsidR="00516264" w:rsidRPr="00D112DF" w14:paraId="52ABE51A" w14:textId="1119F14F" w:rsidTr="00072857">
        <w:trPr>
          <w:trHeight w:val="397"/>
          <w:jc w:val="center"/>
        </w:trPr>
        <w:tc>
          <w:tcPr>
            <w:tcW w:w="1207" w:type="dxa"/>
            <w:vAlign w:val="center"/>
          </w:tcPr>
          <w:p w14:paraId="4CA7BD7C" w14:textId="41D8BE04" w:rsidR="00773E06" w:rsidRPr="00D112DF" w:rsidRDefault="00773E06" w:rsidP="00C22954">
            <w:pPr>
              <w:pStyle w:val="Paragraph"/>
              <w:spacing w:before="0" w:line="240" w:lineRule="auto"/>
              <w:jc w:val="center"/>
              <w:rPr>
                <w:rFonts w:asciiTheme="minorHAnsi" w:hAnsiTheme="minorHAnsi" w:cstheme="minorHAnsi"/>
                <w:b/>
                <w:bCs/>
                <w:sz w:val="22"/>
                <w:szCs w:val="22"/>
              </w:rPr>
            </w:pPr>
            <w:r w:rsidRPr="00D112DF">
              <w:rPr>
                <w:rFonts w:asciiTheme="minorHAnsi" w:hAnsiTheme="minorHAnsi" w:cstheme="minorHAnsi"/>
                <w:b/>
                <w:bCs/>
                <w:sz w:val="22"/>
                <w:szCs w:val="22"/>
              </w:rPr>
              <w:t>Group</w:t>
            </w:r>
          </w:p>
        </w:tc>
        <w:tc>
          <w:tcPr>
            <w:tcW w:w="3563" w:type="dxa"/>
            <w:vAlign w:val="center"/>
          </w:tcPr>
          <w:p w14:paraId="5A1D17E2" w14:textId="09EFB7FC" w:rsidR="00773E06" w:rsidRPr="00D112DF" w:rsidRDefault="00773E06" w:rsidP="00C22954">
            <w:pPr>
              <w:pStyle w:val="Paragraph"/>
              <w:spacing w:before="0" w:line="240" w:lineRule="auto"/>
              <w:jc w:val="center"/>
              <w:rPr>
                <w:rFonts w:asciiTheme="minorHAnsi" w:hAnsiTheme="minorHAnsi" w:cstheme="minorHAnsi"/>
                <w:b/>
                <w:bCs/>
                <w:sz w:val="22"/>
                <w:szCs w:val="22"/>
              </w:rPr>
            </w:pPr>
            <w:r w:rsidRPr="00D112DF">
              <w:rPr>
                <w:rFonts w:asciiTheme="minorHAnsi" w:hAnsiTheme="minorHAnsi" w:cstheme="minorHAnsi"/>
                <w:b/>
                <w:bCs/>
                <w:sz w:val="22"/>
                <w:szCs w:val="22"/>
              </w:rPr>
              <w:t>Indicators</w:t>
            </w:r>
          </w:p>
        </w:tc>
        <w:tc>
          <w:tcPr>
            <w:tcW w:w="838" w:type="dxa"/>
            <w:vAlign w:val="center"/>
          </w:tcPr>
          <w:p w14:paraId="292A3123" w14:textId="2253CE5C" w:rsidR="00773E06" w:rsidRPr="00D112DF" w:rsidRDefault="00773E06" w:rsidP="00C22954">
            <w:pPr>
              <w:pStyle w:val="Paragraph"/>
              <w:spacing w:before="0" w:line="240" w:lineRule="auto"/>
              <w:jc w:val="center"/>
              <w:rPr>
                <w:rFonts w:asciiTheme="minorHAnsi" w:hAnsiTheme="minorHAnsi" w:cstheme="minorHAnsi"/>
                <w:b/>
                <w:bCs/>
                <w:sz w:val="22"/>
                <w:szCs w:val="22"/>
              </w:rPr>
            </w:pPr>
            <w:r w:rsidRPr="00D112DF">
              <w:rPr>
                <w:rFonts w:asciiTheme="minorHAnsi" w:hAnsiTheme="minorHAnsi" w:cstheme="minorHAnsi"/>
                <w:b/>
                <w:bCs/>
                <w:sz w:val="22"/>
                <w:szCs w:val="22"/>
              </w:rPr>
              <w:t>Data Source</w:t>
            </w:r>
          </w:p>
        </w:tc>
        <w:tc>
          <w:tcPr>
            <w:tcW w:w="1436" w:type="dxa"/>
            <w:vAlign w:val="center"/>
          </w:tcPr>
          <w:p w14:paraId="319DAD06" w14:textId="5928120B" w:rsidR="00773E06" w:rsidRPr="00D112DF" w:rsidRDefault="00773E06" w:rsidP="00C22954">
            <w:pPr>
              <w:pStyle w:val="Paragraph"/>
              <w:spacing w:before="0" w:line="240" w:lineRule="auto"/>
              <w:jc w:val="center"/>
              <w:rPr>
                <w:rFonts w:asciiTheme="minorHAnsi" w:hAnsiTheme="minorHAnsi" w:cstheme="minorHAnsi"/>
                <w:b/>
                <w:bCs/>
                <w:sz w:val="22"/>
                <w:szCs w:val="22"/>
              </w:rPr>
            </w:pPr>
            <w:r>
              <w:rPr>
                <w:rFonts w:asciiTheme="minorHAnsi" w:hAnsiTheme="minorHAnsi" w:cstheme="minorHAnsi"/>
                <w:b/>
                <w:bCs/>
                <w:sz w:val="22"/>
                <w:szCs w:val="22"/>
              </w:rPr>
              <w:t>Spatial Scale</w:t>
            </w:r>
          </w:p>
        </w:tc>
        <w:tc>
          <w:tcPr>
            <w:tcW w:w="2177" w:type="dxa"/>
          </w:tcPr>
          <w:p w14:paraId="2B4B1FCB" w14:textId="146E95C3" w:rsidR="00773E06" w:rsidRDefault="00773E06" w:rsidP="00DC1C90">
            <w:pPr>
              <w:pStyle w:val="Paragraph"/>
              <w:spacing w:before="0" w:line="240" w:lineRule="auto"/>
              <w:jc w:val="center"/>
              <w:rPr>
                <w:rFonts w:asciiTheme="minorHAnsi" w:hAnsiTheme="minorHAnsi" w:cstheme="minorHAnsi"/>
                <w:b/>
                <w:bCs/>
                <w:sz w:val="22"/>
                <w:szCs w:val="22"/>
              </w:rPr>
            </w:pPr>
            <w:r>
              <w:rPr>
                <w:rFonts w:asciiTheme="minorHAnsi" w:hAnsiTheme="minorHAnsi" w:cstheme="minorHAnsi"/>
                <w:b/>
                <w:bCs/>
                <w:sz w:val="22"/>
                <w:szCs w:val="22"/>
              </w:rPr>
              <w:t>Me</w:t>
            </w:r>
            <w:r w:rsidR="00967129">
              <w:rPr>
                <w:rFonts w:asciiTheme="minorHAnsi" w:hAnsiTheme="minorHAnsi" w:cstheme="minorHAnsi"/>
                <w:b/>
                <w:bCs/>
                <w:sz w:val="22"/>
                <w:szCs w:val="22"/>
              </w:rPr>
              <w:t>asu</w:t>
            </w:r>
            <w:r>
              <w:rPr>
                <w:rFonts w:asciiTheme="minorHAnsi" w:hAnsiTheme="minorHAnsi" w:cstheme="minorHAnsi"/>
                <w:b/>
                <w:bCs/>
                <w:sz w:val="22"/>
                <w:szCs w:val="22"/>
              </w:rPr>
              <w:t>re Scale</w:t>
            </w:r>
          </w:p>
        </w:tc>
      </w:tr>
      <w:tr w:rsidR="0030443E" w:rsidRPr="00D112DF" w14:paraId="293C76A6" w14:textId="77777777" w:rsidTr="00072857">
        <w:trPr>
          <w:trHeight w:val="397"/>
          <w:jc w:val="center"/>
        </w:trPr>
        <w:tc>
          <w:tcPr>
            <w:tcW w:w="1207" w:type="dxa"/>
            <w:vMerge w:val="restart"/>
            <w:vAlign w:val="center"/>
          </w:tcPr>
          <w:p w14:paraId="61AD1303" w14:textId="3DE744E8" w:rsidR="0030443E" w:rsidRPr="00D112DF" w:rsidRDefault="0030443E" w:rsidP="0030443E">
            <w:pPr>
              <w:pStyle w:val="Paragraph"/>
              <w:spacing w:before="0" w:line="240" w:lineRule="auto"/>
              <w:jc w:val="center"/>
              <w:rPr>
                <w:rFonts w:asciiTheme="minorHAnsi" w:hAnsiTheme="minorHAnsi" w:cstheme="minorHAnsi"/>
                <w:b/>
                <w:bCs/>
                <w:sz w:val="22"/>
                <w:szCs w:val="22"/>
              </w:rPr>
            </w:pPr>
            <w:r>
              <w:rPr>
                <w:rFonts w:asciiTheme="minorHAnsi" w:hAnsiTheme="minorHAnsi" w:cstheme="minorHAnsi"/>
                <w:b/>
                <w:bCs/>
                <w:sz w:val="22"/>
                <w:szCs w:val="22"/>
              </w:rPr>
              <w:t>J</w:t>
            </w:r>
            <w:r w:rsidRPr="009420F5">
              <w:rPr>
                <w:rFonts w:asciiTheme="minorHAnsi" w:hAnsiTheme="minorHAnsi" w:cstheme="minorHAnsi" w:hint="eastAsia"/>
                <w:b/>
                <w:bCs/>
                <w:sz w:val="22"/>
                <w:szCs w:val="22"/>
              </w:rPr>
              <w:t>unction</w:t>
            </w:r>
            <w:r>
              <w:rPr>
                <w:rFonts w:asciiTheme="minorHAnsi" w:hAnsiTheme="minorHAnsi" w:cstheme="minorHAnsi"/>
                <w:b/>
                <w:bCs/>
                <w:sz w:val="22"/>
                <w:szCs w:val="22"/>
              </w:rPr>
              <w:t xml:space="preserve"> </w:t>
            </w:r>
            <w:r w:rsidR="00B201EB">
              <w:rPr>
                <w:rFonts w:asciiTheme="minorHAnsi" w:hAnsiTheme="minorHAnsi" w:cstheme="minorHAnsi"/>
                <w:b/>
                <w:bCs/>
                <w:sz w:val="22"/>
                <w:szCs w:val="22"/>
              </w:rPr>
              <w:t>S</w:t>
            </w:r>
            <w:r w:rsidR="00B201EB">
              <w:rPr>
                <w:rFonts w:asciiTheme="minorEastAsia" w:eastAsiaTheme="minorEastAsia" w:hAnsiTheme="minorEastAsia" w:cstheme="minorHAnsi" w:hint="eastAsia"/>
                <w:b/>
                <w:bCs/>
                <w:sz w:val="22"/>
                <w:szCs w:val="22"/>
                <w:lang w:eastAsia="zh-CN"/>
              </w:rPr>
              <w:t>tructure</w:t>
            </w:r>
            <w:r w:rsidR="00B201EB">
              <w:rPr>
                <w:rFonts w:asciiTheme="minorHAnsi" w:hAnsiTheme="minorHAnsi" w:cstheme="minorHAnsi"/>
                <w:b/>
                <w:bCs/>
                <w:sz w:val="22"/>
                <w:szCs w:val="22"/>
              </w:rPr>
              <w:t xml:space="preserve"> and Facility</w:t>
            </w:r>
          </w:p>
        </w:tc>
        <w:tc>
          <w:tcPr>
            <w:tcW w:w="3563" w:type="dxa"/>
          </w:tcPr>
          <w:p w14:paraId="47BF3D5F" w14:textId="3BE3F512" w:rsidR="0030443E" w:rsidRPr="00D112DF" w:rsidRDefault="0030443E" w:rsidP="0030443E">
            <w:pPr>
              <w:pStyle w:val="Paragraph"/>
              <w:spacing w:before="0" w:line="240" w:lineRule="auto"/>
              <w:jc w:val="center"/>
              <w:rPr>
                <w:rFonts w:asciiTheme="minorHAnsi" w:hAnsiTheme="minorHAnsi" w:cstheme="minorHAnsi"/>
                <w:b/>
                <w:bCs/>
                <w:sz w:val="22"/>
                <w:szCs w:val="22"/>
              </w:rPr>
            </w:pPr>
            <w:r w:rsidRPr="00790160">
              <w:rPr>
                <w:rFonts w:asciiTheme="minorHAnsi" w:eastAsiaTheme="minorEastAsia" w:hAnsi="Calibri" w:cstheme="minorBidi"/>
                <w:color w:val="000000" w:themeColor="text1"/>
                <w:kern w:val="24"/>
                <w:sz w:val="22"/>
                <w:szCs w:val="22"/>
                <w:lang w:val="en-US"/>
              </w:rPr>
              <w:t>Minimum distance to nearest junctions</w:t>
            </w:r>
          </w:p>
        </w:tc>
        <w:tc>
          <w:tcPr>
            <w:tcW w:w="838" w:type="dxa"/>
            <w:vAlign w:val="center"/>
          </w:tcPr>
          <w:p w14:paraId="0EA232D7" w14:textId="333D7879" w:rsidR="0030443E" w:rsidRPr="00D112DF" w:rsidRDefault="0030443E" w:rsidP="0030443E">
            <w:pPr>
              <w:pStyle w:val="Paragraph"/>
              <w:spacing w:before="0" w:line="240" w:lineRule="auto"/>
              <w:jc w:val="center"/>
              <w:rPr>
                <w:rFonts w:asciiTheme="minorHAnsi" w:hAnsiTheme="minorHAnsi" w:cstheme="minorHAnsi"/>
                <w:b/>
                <w:bCs/>
                <w:sz w:val="22"/>
                <w:szCs w:val="22"/>
              </w:rPr>
            </w:pPr>
            <w:r>
              <w:rPr>
                <w:rFonts w:asciiTheme="minorHAnsi" w:hAnsiTheme="minorHAnsi" w:cstheme="minorHAnsi"/>
                <w:sz w:val="22"/>
                <w:szCs w:val="22"/>
              </w:rPr>
              <w:t>OS</w:t>
            </w:r>
          </w:p>
        </w:tc>
        <w:tc>
          <w:tcPr>
            <w:tcW w:w="1436" w:type="dxa"/>
            <w:vAlign w:val="center"/>
          </w:tcPr>
          <w:p w14:paraId="7F8526F6" w14:textId="2139B328" w:rsidR="0030443E" w:rsidRDefault="0030443E" w:rsidP="0030443E">
            <w:pPr>
              <w:pStyle w:val="Paragraph"/>
              <w:spacing w:before="0" w:line="240" w:lineRule="auto"/>
              <w:jc w:val="center"/>
              <w:rPr>
                <w:rFonts w:asciiTheme="minorHAnsi" w:hAnsiTheme="minorHAnsi" w:cstheme="minorHAnsi"/>
                <w:b/>
                <w:bCs/>
                <w:sz w:val="22"/>
                <w:szCs w:val="22"/>
              </w:rPr>
            </w:pPr>
            <w:r>
              <w:rPr>
                <w:rFonts w:asciiTheme="minorHAnsi" w:hAnsiTheme="minorHAnsi" w:cstheme="minorHAnsi"/>
                <w:sz w:val="22"/>
                <w:szCs w:val="22"/>
              </w:rPr>
              <w:t>Local/Global</w:t>
            </w:r>
          </w:p>
        </w:tc>
        <w:tc>
          <w:tcPr>
            <w:tcW w:w="2177" w:type="dxa"/>
          </w:tcPr>
          <w:p w14:paraId="3234A8CC" w14:textId="342AC38A" w:rsidR="0030443E" w:rsidRDefault="0030443E" w:rsidP="0030443E">
            <w:pPr>
              <w:pStyle w:val="Paragraph"/>
              <w:spacing w:before="0" w:line="240" w:lineRule="auto"/>
              <w:jc w:val="center"/>
              <w:rPr>
                <w:rFonts w:asciiTheme="minorHAnsi" w:hAnsiTheme="minorHAnsi" w:cstheme="minorHAnsi"/>
                <w:b/>
                <w:bCs/>
                <w:sz w:val="22"/>
                <w:szCs w:val="22"/>
              </w:rPr>
            </w:pPr>
            <w:r>
              <w:rPr>
                <w:rFonts w:asciiTheme="minorHAnsi" w:hAnsiTheme="minorHAnsi" w:cstheme="minorHAnsi"/>
                <w:sz w:val="22"/>
                <w:szCs w:val="22"/>
              </w:rPr>
              <w:t>0-1(Min-Max)</w:t>
            </w:r>
          </w:p>
        </w:tc>
      </w:tr>
      <w:tr w:rsidR="0030443E" w:rsidRPr="00D112DF" w14:paraId="20DAA6AC" w14:textId="77777777" w:rsidTr="00072857">
        <w:trPr>
          <w:trHeight w:val="397"/>
          <w:jc w:val="center"/>
        </w:trPr>
        <w:tc>
          <w:tcPr>
            <w:tcW w:w="1207" w:type="dxa"/>
            <w:vMerge/>
            <w:vAlign w:val="center"/>
          </w:tcPr>
          <w:p w14:paraId="7FA104B8" w14:textId="77777777" w:rsidR="0030443E" w:rsidRPr="00D112DF" w:rsidRDefault="0030443E" w:rsidP="0030443E">
            <w:pPr>
              <w:pStyle w:val="Paragraph"/>
              <w:spacing w:before="0" w:line="240" w:lineRule="auto"/>
              <w:jc w:val="center"/>
              <w:rPr>
                <w:rFonts w:asciiTheme="minorHAnsi" w:hAnsiTheme="minorHAnsi" w:cstheme="minorHAnsi"/>
                <w:b/>
                <w:bCs/>
                <w:sz w:val="22"/>
                <w:szCs w:val="22"/>
              </w:rPr>
            </w:pPr>
          </w:p>
        </w:tc>
        <w:tc>
          <w:tcPr>
            <w:tcW w:w="3563" w:type="dxa"/>
          </w:tcPr>
          <w:p w14:paraId="5F3F0984" w14:textId="679C5DEC" w:rsidR="0030443E" w:rsidRPr="00D112DF" w:rsidRDefault="0030443E" w:rsidP="0030443E">
            <w:pPr>
              <w:pStyle w:val="Paragraph"/>
              <w:spacing w:before="0" w:line="240" w:lineRule="auto"/>
              <w:jc w:val="center"/>
              <w:rPr>
                <w:rFonts w:asciiTheme="minorHAnsi" w:hAnsiTheme="minorHAnsi" w:cstheme="minorHAnsi"/>
                <w:b/>
                <w:bCs/>
                <w:sz w:val="22"/>
                <w:szCs w:val="22"/>
              </w:rPr>
            </w:pPr>
            <w:r>
              <w:rPr>
                <w:rFonts w:asciiTheme="minorHAnsi" w:eastAsiaTheme="minorEastAsia" w:hAnsi="Calibri" w:cstheme="minorBidi"/>
                <w:color w:val="000000" w:themeColor="text1"/>
                <w:kern w:val="24"/>
                <w:sz w:val="22"/>
                <w:szCs w:val="22"/>
                <w:lang w:val="en-US"/>
              </w:rPr>
              <w:t>C</w:t>
            </w:r>
            <w:r w:rsidRPr="00790160">
              <w:rPr>
                <w:rFonts w:asciiTheme="minorHAnsi" w:eastAsiaTheme="minorEastAsia" w:hAnsi="Calibri" w:cstheme="minorBidi"/>
                <w:color w:val="000000" w:themeColor="text1"/>
                <w:kern w:val="24"/>
                <w:sz w:val="22"/>
                <w:szCs w:val="22"/>
                <w:lang w:val="en-US"/>
              </w:rPr>
              <w:t>ount of road</w:t>
            </w:r>
            <w:r>
              <w:rPr>
                <w:rFonts w:asciiTheme="minorHAnsi" w:eastAsiaTheme="minorEastAsia" w:hAnsi="Calibri" w:cstheme="minorBidi"/>
                <w:color w:val="000000" w:themeColor="text1"/>
                <w:kern w:val="24"/>
                <w:sz w:val="22"/>
                <w:szCs w:val="22"/>
                <w:lang w:val="en-US"/>
              </w:rPr>
              <w:t>s</w:t>
            </w:r>
            <w:r w:rsidRPr="00790160">
              <w:rPr>
                <w:rFonts w:asciiTheme="minorHAnsi" w:eastAsiaTheme="minorEastAsia" w:hAnsi="Calibri" w:cstheme="minorBidi"/>
                <w:color w:val="000000" w:themeColor="text1"/>
                <w:kern w:val="24"/>
                <w:sz w:val="22"/>
                <w:szCs w:val="22"/>
                <w:lang w:val="en-US"/>
              </w:rPr>
              <w:t xml:space="preserve"> connected</w:t>
            </w:r>
            <w:r>
              <w:rPr>
                <w:rFonts w:asciiTheme="minorHAnsi" w:eastAsiaTheme="minorEastAsia" w:hAnsi="Calibri" w:cstheme="minorBidi"/>
                <w:color w:val="000000" w:themeColor="text1"/>
                <w:kern w:val="24"/>
                <w:sz w:val="22"/>
                <w:szCs w:val="22"/>
                <w:lang w:val="en-US"/>
              </w:rPr>
              <w:t xml:space="preserve"> </w:t>
            </w:r>
          </w:p>
        </w:tc>
        <w:tc>
          <w:tcPr>
            <w:tcW w:w="838" w:type="dxa"/>
            <w:vAlign w:val="center"/>
          </w:tcPr>
          <w:p w14:paraId="105D04C4" w14:textId="74CC09F0" w:rsidR="0030443E" w:rsidRPr="00D112DF" w:rsidRDefault="0030443E" w:rsidP="0030443E">
            <w:pPr>
              <w:pStyle w:val="Paragraph"/>
              <w:spacing w:before="0" w:line="240" w:lineRule="auto"/>
              <w:jc w:val="center"/>
              <w:rPr>
                <w:rFonts w:asciiTheme="minorHAnsi" w:hAnsiTheme="minorHAnsi" w:cstheme="minorHAnsi"/>
                <w:b/>
                <w:bCs/>
                <w:sz w:val="22"/>
                <w:szCs w:val="22"/>
              </w:rPr>
            </w:pPr>
            <w:r>
              <w:rPr>
                <w:rFonts w:asciiTheme="minorHAnsi" w:hAnsiTheme="minorHAnsi" w:cstheme="minorHAnsi"/>
                <w:sz w:val="22"/>
                <w:szCs w:val="22"/>
              </w:rPr>
              <w:t>OS</w:t>
            </w:r>
          </w:p>
        </w:tc>
        <w:tc>
          <w:tcPr>
            <w:tcW w:w="1436" w:type="dxa"/>
            <w:vAlign w:val="center"/>
          </w:tcPr>
          <w:p w14:paraId="5B8C97B0" w14:textId="52A628E8" w:rsidR="0030443E" w:rsidRDefault="0030443E" w:rsidP="0030443E">
            <w:pPr>
              <w:pStyle w:val="Paragraph"/>
              <w:spacing w:before="0" w:line="240" w:lineRule="auto"/>
              <w:jc w:val="center"/>
              <w:rPr>
                <w:rFonts w:asciiTheme="minorHAnsi" w:hAnsiTheme="minorHAnsi" w:cstheme="minorHAnsi"/>
                <w:b/>
                <w:bCs/>
                <w:sz w:val="22"/>
                <w:szCs w:val="22"/>
              </w:rPr>
            </w:pPr>
            <w:r>
              <w:rPr>
                <w:rFonts w:asciiTheme="minorHAnsi" w:hAnsiTheme="minorHAnsi" w:cstheme="minorHAnsi"/>
                <w:sz w:val="22"/>
                <w:szCs w:val="22"/>
              </w:rPr>
              <w:t>Local</w:t>
            </w:r>
          </w:p>
        </w:tc>
        <w:tc>
          <w:tcPr>
            <w:tcW w:w="2177" w:type="dxa"/>
          </w:tcPr>
          <w:p w14:paraId="3BA41587" w14:textId="4B7C3BB3" w:rsidR="0030443E" w:rsidRDefault="0030443E" w:rsidP="0030443E">
            <w:pPr>
              <w:pStyle w:val="Paragraph"/>
              <w:spacing w:before="0" w:line="240" w:lineRule="auto"/>
              <w:jc w:val="center"/>
              <w:rPr>
                <w:rFonts w:asciiTheme="minorHAnsi" w:hAnsiTheme="minorHAnsi" w:cstheme="minorHAnsi"/>
                <w:b/>
                <w:bCs/>
                <w:sz w:val="22"/>
                <w:szCs w:val="22"/>
              </w:rPr>
            </w:pPr>
            <w:r>
              <w:rPr>
                <w:rFonts w:asciiTheme="minorHAnsi" w:hAnsiTheme="minorHAnsi" w:cstheme="minorHAnsi"/>
                <w:sz w:val="22"/>
                <w:szCs w:val="22"/>
              </w:rPr>
              <w:t>0-1(Min-Max)</w:t>
            </w:r>
          </w:p>
        </w:tc>
      </w:tr>
      <w:tr w:rsidR="0030443E" w:rsidRPr="00D112DF" w14:paraId="6D3F0D49" w14:textId="77777777" w:rsidTr="00072857">
        <w:trPr>
          <w:trHeight w:val="397"/>
          <w:jc w:val="center"/>
        </w:trPr>
        <w:tc>
          <w:tcPr>
            <w:tcW w:w="1207" w:type="dxa"/>
            <w:vMerge/>
            <w:vAlign w:val="center"/>
          </w:tcPr>
          <w:p w14:paraId="7647C723" w14:textId="77777777" w:rsidR="0030443E" w:rsidRPr="00D112DF" w:rsidRDefault="0030443E" w:rsidP="0030443E">
            <w:pPr>
              <w:pStyle w:val="Paragraph"/>
              <w:spacing w:before="0" w:line="240" w:lineRule="auto"/>
              <w:jc w:val="center"/>
              <w:rPr>
                <w:rFonts w:asciiTheme="minorHAnsi" w:hAnsiTheme="minorHAnsi" w:cstheme="minorHAnsi"/>
                <w:b/>
                <w:bCs/>
                <w:sz w:val="22"/>
                <w:szCs w:val="22"/>
              </w:rPr>
            </w:pPr>
          </w:p>
        </w:tc>
        <w:tc>
          <w:tcPr>
            <w:tcW w:w="3563" w:type="dxa"/>
          </w:tcPr>
          <w:p w14:paraId="3AAF8426" w14:textId="64680C60" w:rsidR="0030443E" w:rsidRPr="00D112DF" w:rsidRDefault="0030443E" w:rsidP="0030443E">
            <w:pPr>
              <w:pStyle w:val="Paragraph"/>
              <w:spacing w:before="0" w:line="240" w:lineRule="auto"/>
              <w:jc w:val="center"/>
              <w:rPr>
                <w:rFonts w:asciiTheme="minorHAnsi" w:hAnsiTheme="minorHAnsi" w:cstheme="minorHAnsi"/>
                <w:b/>
                <w:bCs/>
                <w:sz w:val="22"/>
                <w:szCs w:val="22"/>
              </w:rPr>
            </w:pPr>
            <w:r w:rsidRPr="00790160">
              <w:rPr>
                <w:rFonts w:asciiTheme="minorHAnsi" w:eastAsiaTheme="minorEastAsia" w:hAnsi="Calibri" w:cstheme="minorBidi"/>
                <w:color w:val="000000" w:themeColor="text1"/>
                <w:kern w:val="24"/>
                <w:sz w:val="22"/>
                <w:szCs w:val="22"/>
              </w:rPr>
              <w:t>Maximum</w:t>
            </w:r>
            <w:r>
              <w:rPr>
                <w:rFonts w:asciiTheme="minorHAnsi" w:eastAsiaTheme="minorEastAsia" w:hAnsi="Calibri" w:cstheme="minorBidi"/>
                <w:color w:val="000000" w:themeColor="text1"/>
                <w:kern w:val="24"/>
                <w:sz w:val="22"/>
                <w:szCs w:val="22"/>
              </w:rPr>
              <w:t xml:space="preserve"> </w:t>
            </w:r>
            <w:r w:rsidRPr="00790160">
              <w:rPr>
                <w:rFonts w:asciiTheme="minorHAnsi" w:eastAsiaTheme="minorEastAsia" w:hAnsi="Calibri" w:cstheme="minorBidi"/>
                <w:color w:val="000000" w:themeColor="text1"/>
                <w:kern w:val="24"/>
                <w:sz w:val="22"/>
                <w:szCs w:val="22"/>
              </w:rPr>
              <w:t>max</w:t>
            </w:r>
            <w:r w:rsidR="00D743C8">
              <w:rPr>
                <w:rFonts w:asciiTheme="minorHAnsi" w:eastAsiaTheme="minorEastAsia" w:hAnsi="Calibri" w:cstheme="minorBidi"/>
                <w:color w:val="000000" w:themeColor="text1"/>
                <w:kern w:val="24"/>
                <w:sz w:val="22"/>
                <w:szCs w:val="22"/>
              </w:rPr>
              <w:t xml:space="preserve"> </w:t>
            </w:r>
            <w:r w:rsidRPr="00790160">
              <w:rPr>
                <w:rFonts w:asciiTheme="minorHAnsi" w:eastAsiaTheme="minorEastAsia" w:hAnsi="Calibri" w:cstheme="minorBidi"/>
                <w:color w:val="000000" w:themeColor="text1"/>
                <w:kern w:val="24"/>
                <w:sz w:val="22"/>
                <w:szCs w:val="22"/>
              </w:rPr>
              <w:t>speed</w:t>
            </w:r>
            <w:r>
              <w:rPr>
                <w:rFonts w:asciiTheme="minorHAnsi" w:eastAsiaTheme="minorEastAsia" w:hAnsi="Calibri" w:cstheme="minorBidi"/>
                <w:color w:val="000000" w:themeColor="text1"/>
                <w:kern w:val="24"/>
                <w:sz w:val="22"/>
                <w:szCs w:val="22"/>
              </w:rPr>
              <w:t xml:space="preserve"> of roads connected</w:t>
            </w:r>
          </w:p>
        </w:tc>
        <w:tc>
          <w:tcPr>
            <w:tcW w:w="838" w:type="dxa"/>
            <w:vAlign w:val="center"/>
          </w:tcPr>
          <w:p w14:paraId="7A6D7826" w14:textId="5DCB7EB9" w:rsidR="0030443E" w:rsidRPr="00D112DF" w:rsidRDefault="0030443E" w:rsidP="0030443E">
            <w:pPr>
              <w:pStyle w:val="Paragraph"/>
              <w:spacing w:before="0" w:line="240" w:lineRule="auto"/>
              <w:jc w:val="center"/>
              <w:rPr>
                <w:rFonts w:asciiTheme="minorHAnsi" w:hAnsiTheme="minorHAnsi" w:cstheme="minorHAnsi"/>
                <w:b/>
                <w:bCs/>
                <w:sz w:val="22"/>
                <w:szCs w:val="22"/>
              </w:rPr>
            </w:pPr>
            <w:r w:rsidRPr="00D112DF">
              <w:rPr>
                <w:rFonts w:asciiTheme="minorHAnsi" w:hAnsiTheme="minorHAnsi" w:cstheme="minorHAnsi"/>
                <w:sz w:val="22"/>
                <w:szCs w:val="22"/>
              </w:rPr>
              <w:t>OSM</w:t>
            </w:r>
          </w:p>
        </w:tc>
        <w:tc>
          <w:tcPr>
            <w:tcW w:w="1436" w:type="dxa"/>
            <w:vAlign w:val="center"/>
          </w:tcPr>
          <w:p w14:paraId="54A73B8B" w14:textId="62C96CAD" w:rsidR="0030443E" w:rsidRDefault="0030443E" w:rsidP="0030443E">
            <w:pPr>
              <w:pStyle w:val="Paragraph"/>
              <w:spacing w:before="0" w:line="240" w:lineRule="auto"/>
              <w:jc w:val="center"/>
              <w:rPr>
                <w:rFonts w:asciiTheme="minorHAnsi" w:hAnsiTheme="minorHAnsi" w:cstheme="minorHAnsi"/>
                <w:b/>
                <w:bCs/>
                <w:sz w:val="22"/>
                <w:szCs w:val="22"/>
              </w:rPr>
            </w:pPr>
            <w:r>
              <w:rPr>
                <w:rFonts w:asciiTheme="minorHAnsi" w:hAnsiTheme="minorHAnsi" w:cstheme="minorHAnsi"/>
                <w:sz w:val="22"/>
                <w:szCs w:val="22"/>
              </w:rPr>
              <w:t>Local</w:t>
            </w:r>
          </w:p>
        </w:tc>
        <w:tc>
          <w:tcPr>
            <w:tcW w:w="2177" w:type="dxa"/>
          </w:tcPr>
          <w:p w14:paraId="2EA43982" w14:textId="645B1125" w:rsidR="0030443E" w:rsidRDefault="0030443E" w:rsidP="0030443E">
            <w:pPr>
              <w:pStyle w:val="Paragraph"/>
              <w:spacing w:before="0" w:line="240" w:lineRule="auto"/>
              <w:jc w:val="center"/>
              <w:rPr>
                <w:rFonts w:asciiTheme="minorHAnsi" w:hAnsiTheme="minorHAnsi" w:cstheme="minorHAnsi"/>
                <w:b/>
                <w:bCs/>
                <w:sz w:val="22"/>
                <w:szCs w:val="22"/>
              </w:rPr>
            </w:pPr>
            <w:commentRangeStart w:id="39"/>
            <w:r>
              <w:rPr>
                <w:rFonts w:asciiTheme="minorHAnsi" w:hAnsiTheme="minorHAnsi" w:cstheme="minorHAnsi"/>
                <w:sz w:val="22"/>
                <w:szCs w:val="22"/>
              </w:rPr>
              <w:t>0-1(Min-Max)</w:t>
            </w:r>
            <w:commentRangeEnd w:id="39"/>
            <w:r w:rsidR="003377E4">
              <w:rPr>
                <w:rStyle w:val="af1"/>
                <w:rFonts w:eastAsia="宋体"/>
                <w:lang w:eastAsia="en-US"/>
              </w:rPr>
              <w:commentReference w:id="39"/>
            </w:r>
          </w:p>
        </w:tc>
      </w:tr>
      <w:tr w:rsidR="0030443E" w:rsidRPr="00D112DF" w14:paraId="09A06FAC" w14:textId="77777777" w:rsidTr="00072857">
        <w:trPr>
          <w:trHeight w:val="397"/>
          <w:jc w:val="center"/>
        </w:trPr>
        <w:tc>
          <w:tcPr>
            <w:tcW w:w="1207" w:type="dxa"/>
            <w:vMerge/>
            <w:vAlign w:val="center"/>
          </w:tcPr>
          <w:p w14:paraId="091AF1EC" w14:textId="77777777" w:rsidR="0030443E" w:rsidRPr="00D112DF" w:rsidRDefault="0030443E" w:rsidP="0030443E">
            <w:pPr>
              <w:pStyle w:val="Paragraph"/>
              <w:spacing w:before="0" w:line="240" w:lineRule="auto"/>
              <w:jc w:val="center"/>
              <w:rPr>
                <w:rFonts w:asciiTheme="minorHAnsi" w:hAnsiTheme="minorHAnsi" w:cstheme="minorHAnsi"/>
                <w:b/>
                <w:bCs/>
                <w:sz w:val="22"/>
                <w:szCs w:val="22"/>
              </w:rPr>
            </w:pPr>
          </w:p>
        </w:tc>
        <w:tc>
          <w:tcPr>
            <w:tcW w:w="3563" w:type="dxa"/>
            <w:vAlign w:val="center"/>
          </w:tcPr>
          <w:p w14:paraId="69BF8E66" w14:textId="14ADB2A7" w:rsidR="0030443E" w:rsidRPr="00D112DF" w:rsidRDefault="0030443E" w:rsidP="0030443E">
            <w:pPr>
              <w:pStyle w:val="Paragraph"/>
              <w:spacing w:before="0" w:line="240" w:lineRule="auto"/>
              <w:jc w:val="center"/>
              <w:rPr>
                <w:rFonts w:asciiTheme="minorHAnsi" w:hAnsiTheme="minorHAnsi" w:cstheme="minorHAnsi"/>
                <w:b/>
                <w:bCs/>
                <w:sz w:val="22"/>
                <w:szCs w:val="22"/>
              </w:rPr>
            </w:pPr>
            <w:r>
              <w:rPr>
                <w:rFonts w:asciiTheme="minorHAnsi" w:eastAsiaTheme="minorEastAsia" w:hAnsi="Calibri" w:cstheme="minorBidi"/>
                <w:color w:val="000000" w:themeColor="text1"/>
                <w:kern w:val="24"/>
                <w:sz w:val="22"/>
                <w:szCs w:val="22"/>
              </w:rPr>
              <w:t>L</w:t>
            </w:r>
            <w:r w:rsidRPr="00790160">
              <w:rPr>
                <w:rFonts w:asciiTheme="minorHAnsi" w:eastAsiaTheme="minorEastAsia" w:hAnsi="Calibri" w:cstheme="minorBidi"/>
                <w:color w:val="000000" w:themeColor="text1"/>
                <w:kern w:val="24"/>
                <w:sz w:val="22"/>
                <w:szCs w:val="22"/>
              </w:rPr>
              <w:t>evel of roads connected</w:t>
            </w:r>
          </w:p>
        </w:tc>
        <w:tc>
          <w:tcPr>
            <w:tcW w:w="838" w:type="dxa"/>
            <w:vAlign w:val="center"/>
          </w:tcPr>
          <w:p w14:paraId="74C6CA93" w14:textId="66AB6DF5" w:rsidR="0030443E" w:rsidRPr="00D112DF" w:rsidRDefault="0030443E" w:rsidP="0030443E">
            <w:pPr>
              <w:pStyle w:val="Paragraph"/>
              <w:spacing w:before="0" w:line="240" w:lineRule="auto"/>
              <w:jc w:val="center"/>
              <w:rPr>
                <w:rFonts w:asciiTheme="minorHAnsi" w:hAnsiTheme="minorHAnsi" w:cstheme="minorHAnsi"/>
                <w:b/>
                <w:bCs/>
                <w:sz w:val="22"/>
                <w:szCs w:val="22"/>
              </w:rPr>
            </w:pPr>
            <w:r>
              <w:rPr>
                <w:rFonts w:asciiTheme="minorHAnsi" w:hAnsiTheme="minorHAnsi" w:cstheme="minorHAnsi"/>
                <w:sz w:val="22"/>
                <w:szCs w:val="22"/>
              </w:rPr>
              <w:t>OS</w:t>
            </w:r>
          </w:p>
        </w:tc>
        <w:tc>
          <w:tcPr>
            <w:tcW w:w="1436" w:type="dxa"/>
            <w:vAlign w:val="center"/>
          </w:tcPr>
          <w:p w14:paraId="09565C59" w14:textId="069A47C0" w:rsidR="0030443E" w:rsidRDefault="0030443E" w:rsidP="0030443E">
            <w:pPr>
              <w:pStyle w:val="Paragraph"/>
              <w:spacing w:before="0" w:line="240" w:lineRule="auto"/>
              <w:jc w:val="center"/>
              <w:rPr>
                <w:rFonts w:asciiTheme="minorHAnsi" w:hAnsiTheme="minorHAnsi" w:cstheme="minorHAnsi"/>
                <w:b/>
                <w:bCs/>
                <w:sz w:val="22"/>
                <w:szCs w:val="22"/>
              </w:rPr>
            </w:pPr>
            <w:r>
              <w:rPr>
                <w:rFonts w:asciiTheme="minorHAnsi" w:hAnsiTheme="minorHAnsi" w:cstheme="minorHAnsi"/>
                <w:sz w:val="22"/>
                <w:szCs w:val="22"/>
              </w:rPr>
              <w:t>Local/Global</w:t>
            </w:r>
          </w:p>
        </w:tc>
        <w:tc>
          <w:tcPr>
            <w:tcW w:w="2177" w:type="dxa"/>
            <w:vAlign w:val="center"/>
          </w:tcPr>
          <w:p w14:paraId="59F8AE9A" w14:textId="77777777" w:rsidR="0030443E"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0-</w:t>
            </w:r>
            <w:r>
              <w:rPr>
                <w:rFonts w:asciiTheme="minorHAnsi" w:eastAsiaTheme="minorEastAsia" w:hAnsi="Calibri" w:cstheme="minorBidi"/>
                <w:color w:val="000000" w:themeColor="text1"/>
                <w:kern w:val="24"/>
                <w:sz w:val="22"/>
                <w:szCs w:val="22"/>
              </w:rPr>
              <w:t>ALL minor road</w:t>
            </w:r>
          </w:p>
          <w:p w14:paraId="344F22E3" w14:textId="77777777" w:rsidR="0030443E"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1-</w:t>
            </w:r>
            <w:r>
              <w:rPr>
                <w:rFonts w:asciiTheme="minorHAnsi" w:eastAsiaTheme="minorEastAsia" w:hAnsi="Calibri" w:cstheme="minorBidi"/>
                <w:color w:val="000000" w:themeColor="text1"/>
                <w:kern w:val="24"/>
                <w:sz w:val="22"/>
                <w:szCs w:val="22"/>
              </w:rPr>
              <w:t>Major&amp;minor road</w:t>
            </w:r>
          </w:p>
          <w:p w14:paraId="51216805" w14:textId="5AFA293E" w:rsidR="0030443E" w:rsidRDefault="0030443E" w:rsidP="0030443E">
            <w:pPr>
              <w:pStyle w:val="Paragraph"/>
              <w:spacing w:before="0" w:line="240" w:lineRule="auto"/>
              <w:jc w:val="center"/>
              <w:rPr>
                <w:rFonts w:asciiTheme="minorHAnsi" w:hAnsiTheme="minorHAnsi" w:cstheme="minorHAnsi"/>
                <w:b/>
                <w:bCs/>
                <w:sz w:val="22"/>
                <w:szCs w:val="22"/>
              </w:rPr>
            </w:pPr>
            <w:r>
              <w:rPr>
                <w:rFonts w:asciiTheme="minorHAnsi" w:hAnsiTheme="minorHAnsi" w:cstheme="minorHAnsi"/>
                <w:sz w:val="22"/>
                <w:szCs w:val="22"/>
              </w:rPr>
              <w:t>2-</w:t>
            </w:r>
            <w:r>
              <w:rPr>
                <w:rFonts w:asciiTheme="minorHAnsi" w:eastAsiaTheme="minorEastAsia" w:hAnsi="Calibri" w:cstheme="minorBidi"/>
                <w:color w:val="000000" w:themeColor="text1"/>
                <w:kern w:val="24"/>
                <w:sz w:val="22"/>
                <w:szCs w:val="22"/>
              </w:rPr>
              <w:t>All_Major road</w:t>
            </w:r>
          </w:p>
        </w:tc>
      </w:tr>
      <w:tr w:rsidR="0030443E" w:rsidRPr="00D112DF" w14:paraId="432A7320" w14:textId="77777777" w:rsidTr="00072857">
        <w:trPr>
          <w:trHeight w:val="397"/>
          <w:jc w:val="center"/>
        </w:trPr>
        <w:tc>
          <w:tcPr>
            <w:tcW w:w="1207" w:type="dxa"/>
            <w:vMerge/>
            <w:vAlign w:val="center"/>
          </w:tcPr>
          <w:p w14:paraId="5E8BD86D" w14:textId="77777777" w:rsidR="0030443E" w:rsidRPr="00D112DF" w:rsidRDefault="0030443E" w:rsidP="0030443E">
            <w:pPr>
              <w:pStyle w:val="Paragraph"/>
              <w:spacing w:before="0" w:line="240" w:lineRule="auto"/>
              <w:jc w:val="center"/>
              <w:rPr>
                <w:rFonts w:asciiTheme="minorHAnsi" w:hAnsiTheme="minorHAnsi" w:cstheme="minorHAnsi"/>
                <w:b/>
                <w:bCs/>
                <w:sz w:val="22"/>
                <w:szCs w:val="22"/>
              </w:rPr>
            </w:pPr>
          </w:p>
        </w:tc>
        <w:tc>
          <w:tcPr>
            <w:tcW w:w="3563" w:type="dxa"/>
          </w:tcPr>
          <w:p w14:paraId="35FAA916" w14:textId="4A0D1401" w:rsidR="0030443E" w:rsidRPr="00D112DF" w:rsidRDefault="0030443E" w:rsidP="0030443E">
            <w:pPr>
              <w:pStyle w:val="Paragraph"/>
              <w:spacing w:before="0" w:line="240" w:lineRule="auto"/>
              <w:jc w:val="center"/>
              <w:rPr>
                <w:rFonts w:asciiTheme="minorHAnsi" w:hAnsiTheme="minorHAnsi" w:cstheme="minorHAnsi"/>
                <w:b/>
                <w:bCs/>
                <w:sz w:val="22"/>
                <w:szCs w:val="22"/>
              </w:rPr>
            </w:pPr>
            <w:r>
              <w:rPr>
                <w:rFonts w:asciiTheme="minorHAnsi" w:eastAsiaTheme="minorEastAsia" w:hAnsi="Calibri" w:cstheme="minorBidi"/>
                <w:color w:val="000000" w:themeColor="text1"/>
                <w:kern w:val="24"/>
                <w:sz w:val="22"/>
                <w:szCs w:val="22"/>
              </w:rPr>
              <w:t xml:space="preserve">Presence of </w:t>
            </w:r>
            <w:r w:rsidRPr="00790160">
              <w:rPr>
                <w:rFonts w:asciiTheme="minorHAnsi" w:eastAsiaTheme="minorEastAsia" w:hAnsi="Calibri" w:cstheme="minorBidi"/>
                <w:color w:val="000000" w:themeColor="text1"/>
                <w:kern w:val="24"/>
                <w:sz w:val="22"/>
                <w:szCs w:val="22"/>
              </w:rPr>
              <w:t>crossing</w:t>
            </w:r>
          </w:p>
        </w:tc>
        <w:tc>
          <w:tcPr>
            <w:tcW w:w="838" w:type="dxa"/>
            <w:vAlign w:val="center"/>
          </w:tcPr>
          <w:p w14:paraId="6C358283" w14:textId="72C53417" w:rsidR="0030443E" w:rsidRPr="00D112DF" w:rsidRDefault="0030443E" w:rsidP="0030443E">
            <w:pPr>
              <w:pStyle w:val="Paragraph"/>
              <w:spacing w:before="0" w:line="240" w:lineRule="auto"/>
              <w:jc w:val="center"/>
              <w:rPr>
                <w:rFonts w:asciiTheme="minorHAnsi" w:hAnsiTheme="minorHAnsi" w:cstheme="minorHAnsi"/>
                <w:b/>
                <w:bCs/>
                <w:sz w:val="22"/>
                <w:szCs w:val="22"/>
              </w:rPr>
            </w:pPr>
            <w:r w:rsidRPr="00D112DF">
              <w:rPr>
                <w:rFonts w:asciiTheme="minorHAnsi" w:hAnsiTheme="minorHAnsi" w:cstheme="minorHAnsi"/>
                <w:sz w:val="22"/>
                <w:szCs w:val="22"/>
              </w:rPr>
              <w:t>OSM</w:t>
            </w:r>
          </w:p>
        </w:tc>
        <w:tc>
          <w:tcPr>
            <w:tcW w:w="1436" w:type="dxa"/>
            <w:vAlign w:val="center"/>
          </w:tcPr>
          <w:p w14:paraId="5BDCCD68" w14:textId="126C4C5F" w:rsidR="0030443E" w:rsidRDefault="0030443E" w:rsidP="0030443E">
            <w:pPr>
              <w:pStyle w:val="Paragraph"/>
              <w:spacing w:before="0" w:line="240" w:lineRule="auto"/>
              <w:jc w:val="center"/>
              <w:rPr>
                <w:rFonts w:asciiTheme="minorHAnsi" w:hAnsiTheme="minorHAnsi" w:cstheme="minorHAnsi"/>
                <w:b/>
                <w:bCs/>
                <w:sz w:val="22"/>
                <w:szCs w:val="22"/>
              </w:rPr>
            </w:pPr>
            <w:r>
              <w:rPr>
                <w:rFonts w:asciiTheme="minorHAnsi" w:hAnsiTheme="minorHAnsi" w:cstheme="minorHAnsi"/>
                <w:sz w:val="22"/>
                <w:szCs w:val="22"/>
              </w:rPr>
              <w:t>Local</w:t>
            </w:r>
          </w:p>
        </w:tc>
        <w:tc>
          <w:tcPr>
            <w:tcW w:w="2177" w:type="dxa"/>
          </w:tcPr>
          <w:p w14:paraId="40C0E553" w14:textId="3B77CD5B" w:rsidR="0030443E" w:rsidRPr="00C94391"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0-True</w:t>
            </w:r>
            <w:r>
              <w:rPr>
                <w:rFonts w:asciiTheme="minorHAnsi" w:eastAsiaTheme="minorEastAsia" w:hAnsiTheme="minorHAnsi" w:cstheme="minorHAnsi" w:hint="eastAsia"/>
                <w:sz w:val="22"/>
                <w:szCs w:val="22"/>
                <w:lang w:eastAsia="zh-CN"/>
              </w:rPr>
              <w:t>,</w:t>
            </w:r>
            <w:r>
              <w:rPr>
                <w:rFonts w:asciiTheme="minorHAnsi" w:eastAsiaTheme="minorEastAsia" w:hAnsiTheme="minorHAnsi" w:cstheme="minorHAnsi"/>
                <w:sz w:val="22"/>
                <w:szCs w:val="22"/>
                <w:lang w:eastAsia="zh-CN"/>
              </w:rPr>
              <w:t xml:space="preserve"> </w:t>
            </w:r>
            <w:r>
              <w:rPr>
                <w:rFonts w:asciiTheme="minorHAnsi" w:hAnsiTheme="minorHAnsi" w:cstheme="minorHAnsi"/>
                <w:sz w:val="22"/>
                <w:szCs w:val="22"/>
              </w:rPr>
              <w:t>1-False</w:t>
            </w:r>
          </w:p>
        </w:tc>
      </w:tr>
      <w:tr w:rsidR="0030443E" w:rsidRPr="00D112DF" w14:paraId="65EDA108" w14:textId="77777777" w:rsidTr="00072857">
        <w:trPr>
          <w:trHeight w:val="397"/>
          <w:jc w:val="center"/>
        </w:trPr>
        <w:tc>
          <w:tcPr>
            <w:tcW w:w="1207" w:type="dxa"/>
            <w:vMerge/>
            <w:vAlign w:val="center"/>
          </w:tcPr>
          <w:p w14:paraId="5EA257DF" w14:textId="77777777" w:rsidR="0030443E" w:rsidRPr="00D112DF" w:rsidRDefault="0030443E" w:rsidP="0030443E">
            <w:pPr>
              <w:pStyle w:val="Paragraph"/>
              <w:spacing w:before="0" w:line="240" w:lineRule="auto"/>
              <w:jc w:val="center"/>
              <w:rPr>
                <w:rFonts w:asciiTheme="minorHAnsi" w:hAnsiTheme="minorHAnsi" w:cstheme="minorHAnsi"/>
                <w:b/>
                <w:bCs/>
                <w:sz w:val="22"/>
                <w:szCs w:val="22"/>
              </w:rPr>
            </w:pPr>
          </w:p>
        </w:tc>
        <w:tc>
          <w:tcPr>
            <w:tcW w:w="3563" w:type="dxa"/>
          </w:tcPr>
          <w:p w14:paraId="1511DE81" w14:textId="0F8372B6" w:rsidR="0030443E" w:rsidRPr="00D112DF" w:rsidRDefault="0030443E" w:rsidP="0030443E">
            <w:pPr>
              <w:pStyle w:val="Paragraph"/>
              <w:spacing w:before="0" w:line="240" w:lineRule="auto"/>
              <w:jc w:val="center"/>
              <w:rPr>
                <w:rFonts w:asciiTheme="minorHAnsi" w:hAnsiTheme="minorHAnsi" w:cstheme="minorHAnsi"/>
                <w:b/>
                <w:bCs/>
                <w:sz w:val="22"/>
                <w:szCs w:val="22"/>
              </w:rPr>
            </w:pPr>
            <w:r w:rsidRPr="00385070">
              <w:rPr>
                <w:rFonts w:asciiTheme="minorHAnsi" w:eastAsiaTheme="minorEastAsia" w:hAnsi="Calibri" w:cstheme="minorBidi"/>
                <w:color w:val="000000" w:themeColor="text1"/>
                <w:kern w:val="24"/>
                <w:sz w:val="22"/>
                <w:szCs w:val="22"/>
              </w:rPr>
              <w:t xml:space="preserve">Presence of </w:t>
            </w:r>
            <w:r w:rsidRPr="00790160">
              <w:rPr>
                <w:rFonts w:asciiTheme="minorHAnsi" w:eastAsiaTheme="minorEastAsia" w:hAnsi="Calibri" w:cstheme="minorBidi"/>
                <w:color w:val="000000" w:themeColor="text1"/>
                <w:kern w:val="24"/>
                <w:sz w:val="22"/>
                <w:szCs w:val="22"/>
              </w:rPr>
              <w:t>traffic</w:t>
            </w:r>
            <w:r>
              <w:rPr>
                <w:rFonts w:asciiTheme="minorHAnsi" w:eastAsiaTheme="minorEastAsia" w:hAnsi="Calibri" w:cstheme="minorBidi"/>
                <w:color w:val="000000" w:themeColor="text1"/>
                <w:kern w:val="24"/>
                <w:sz w:val="22"/>
                <w:szCs w:val="22"/>
              </w:rPr>
              <w:t xml:space="preserve"> </w:t>
            </w:r>
            <w:r w:rsidRPr="00790160">
              <w:rPr>
                <w:rFonts w:asciiTheme="minorHAnsi" w:eastAsiaTheme="minorEastAsia" w:hAnsi="Calibri" w:cstheme="minorBidi"/>
                <w:color w:val="000000" w:themeColor="text1"/>
                <w:kern w:val="24"/>
                <w:sz w:val="22"/>
                <w:szCs w:val="22"/>
              </w:rPr>
              <w:t>light</w:t>
            </w:r>
          </w:p>
        </w:tc>
        <w:tc>
          <w:tcPr>
            <w:tcW w:w="838" w:type="dxa"/>
            <w:vAlign w:val="center"/>
          </w:tcPr>
          <w:p w14:paraId="6991C231" w14:textId="40D46877" w:rsidR="0030443E" w:rsidRPr="00D112DF" w:rsidRDefault="0030443E" w:rsidP="0030443E">
            <w:pPr>
              <w:pStyle w:val="Paragraph"/>
              <w:spacing w:before="0" w:line="240" w:lineRule="auto"/>
              <w:jc w:val="center"/>
              <w:rPr>
                <w:rFonts w:asciiTheme="minorHAnsi" w:hAnsiTheme="minorHAnsi" w:cstheme="minorHAnsi"/>
                <w:b/>
                <w:bCs/>
                <w:sz w:val="22"/>
                <w:szCs w:val="22"/>
              </w:rPr>
            </w:pPr>
            <w:r w:rsidRPr="00D112DF">
              <w:rPr>
                <w:rFonts w:asciiTheme="minorHAnsi" w:hAnsiTheme="minorHAnsi" w:cstheme="minorHAnsi"/>
                <w:sz w:val="22"/>
                <w:szCs w:val="22"/>
              </w:rPr>
              <w:t>OSM</w:t>
            </w:r>
          </w:p>
        </w:tc>
        <w:tc>
          <w:tcPr>
            <w:tcW w:w="1436" w:type="dxa"/>
            <w:vAlign w:val="center"/>
          </w:tcPr>
          <w:p w14:paraId="17D3CF02" w14:textId="2FB8677C" w:rsidR="0030443E" w:rsidRDefault="0030443E" w:rsidP="0030443E">
            <w:pPr>
              <w:pStyle w:val="Paragraph"/>
              <w:spacing w:before="0" w:line="240" w:lineRule="auto"/>
              <w:jc w:val="center"/>
              <w:rPr>
                <w:rFonts w:asciiTheme="minorHAnsi" w:hAnsiTheme="minorHAnsi" w:cstheme="minorHAnsi"/>
                <w:b/>
                <w:bCs/>
                <w:sz w:val="22"/>
                <w:szCs w:val="22"/>
              </w:rPr>
            </w:pPr>
            <w:r>
              <w:rPr>
                <w:rFonts w:asciiTheme="minorHAnsi" w:hAnsiTheme="minorHAnsi" w:cstheme="minorHAnsi"/>
                <w:sz w:val="22"/>
                <w:szCs w:val="22"/>
              </w:rPr>
              <w:t>Local</w:t>
            </w:r>
          </w:p>
        </w:tc>
        <w:tc>
          <w:tcPr>
            <w:tcW w:w="2177" w:type="dxa"/>
          </w:tcPr>
          <w:p w14:paraId="33B94736" w14:textId="6EBA7A9A" w:rsidR="0030443E" w:rsidRPr="00C94391"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0-True</w:t>
            </w:r>
            <w:r>
              <w:rPr>
                <w:rFonts w:asciiTheme="minorHAnsi" w:eastAsiaTheme="minorEastAsia" w:hAnsiTheme="minorHAnsi" w:cstheme="minorHAnsi" w:hint="eastAsia"/>
                <w:sz w:val="22"/>
                <w:szCs w:val="22"/>
                <w:lang w:eastAsia="zh-CN"/>
              </w:rPr>
              <w:t>,</w:t>
            </w:r>
            <w:r>
              <w:rPr>
                <w:rFonts w:asciiTheme="minorHAnsi" w:eastAsiaTheme="minorEastAsia" w:hAnsiTheme="minorHAnsi" w:cstheme="minorHAnsi"/>
                <w:sz w:val="22"/>
                <w:szCs w:val="22"/>
                <w:lang w:eastAsia="zh-CN"/>
              </w:rPr>
              <w:t xml:space="preserve"> </w:t>
            </w:r>
            <w:r>
              <w:rPr>
                <w:rFonts w:asciiTheme="minorHAnsi" w:hAnsiTheme="minorHAnsi" w:cstheme="minorHAnsi"/>
                <w:sz w:val="22"/>
                <w:szCs w:val="22"/>
              </w:rPr>
              <w:t>1-False</w:t>
            </w:r>
          </w:p>
        </w:tc>
      </w:tr>
      <w:tr w:rsidR="0030443E" w:rsidRPr="00D112DF" w14:paraId="6901CD69" w14:textId="7C0F7C25" w:rsidTr="00072857">
        <w:trPr>
          <w:trHeight w:val="397"/>
          <w:jc w:val="center"/>
        </w:trPr>
        <w:tc>
          <w:tcPr>
            <w:tcW w:w="1207" w:type="dxa"/>
            <w:vMerge w:val="restart"/>
            <w:vAlign w:val="center"/>
          </w:tcPr>
          <w:p w14:paraId="64BD63A9" w14:textId="4C779E47" w:rsidR="0030443E" w:rsidRPr="00A8268E" w:rsidRDefault="0030443E" w:rsidP="0030443E">
            <w:pPr>
              <w:pStyle w:val="Paragraph"/>
              <w:spacing w:before="0" w:line="240" w:lineRule="auto"/>
              <w:jc w:val="center"/>
              <w:rPr>
                <w:rFonts w:asciiTheme="minorHAnsi" w:hAnsiTheme="minorHAnsi" w:cstheme="minorHAnsi"/>
                <w:sz w:val="22"/>
                <w:szCs w:val="22"/>
              </w:rPr>
            </w:pPr>
            <w:r w:rsidRPr="00A8268E">
              <w:rPr>
                <w:rFonts w:asciiTheme="minorHAnsi" w:hAnsiTheme="minorHAnsi" w:cstheme="minorHAnsi"/>
                <w:b/>
                <w:bCs/>
                <w:sz w:val="22"/>
                <w:szCs w:val="22"/>
              </w:rPr>
              <w:t>Street View</w:t>
            </w:r>
            <w:r w:rsidRPr="00D112DF">
              <w:rPr>
                <w:rFonts w:asciiTheme="minorHAnsi" w:hAnsiTheme="minorHAnsi" w:cstheme="minorHAnsi"/>
                <w:b/>
                <w:bCs/>
                <w:sz w:val="22"/>
                <w:szCs w:val="22"/>
              </w:rPr>
              <w:t xml:space="preserve"> </w:t>
            </w:r>
          </w:p>
          <w:p w14:paraId="27810B09" w14:textId="77777777" w:rsidR="0030443E" w:rsidRPr="00D112DF" w:rsidRDefault="0030443E" w:rsidP="0030443E">
            <w:pPr>
              <w:pStyle w:val="Paragraph"/>
              <w:spacing w:before="0" w:line="240" w:lineRule="auto"/>
              <w:jc w:val="center"/>
              <w:rPr>
                <w:rFonts w:asciiTheme="minorHAnsi" w:hAnsiTheme="minorHAnsi" w:cstheme="minorHAnsi"/>
                <w:sz w:val="22"/>
                <w:szCs w:val="22"/>
              </w:rPr>
            </w:pPr>
          </w:p>
        </w:tc>
        <w:tc>
          <w:tcPr>
            <w:tcW w:w="3563" w:type="dxa"/>
            <w:vAlign w:val="center"/>
          </w:tcPr>
          <w:p w14:paraId="1C912406" w14:textId="19752FBE" w:rsidR="0030443E" w:rsidRPr="00D112DF" w:rsidRDefault="0030443E" w:rsidP="0030443E">
            <w:pPr>
              <w:pStyle w:val="Paragraph"/>
              <w:spacing w:before="0" w:line="240" w:lineRule="auto"/>
              <w:jc w:val="center"/>
              <w:rPr>
                <w:rFonts w:asciiTheme="minorHAnsi" w:hAnsiTheme="minorHAnsi" w:cstheme="minorHAnsi"/>
                <w:sz w:val="22"/>
                <w:szCs w:val="22"/>
              </w:rPr>
            </w:pPr>
            <w:r w:rsidRPr="00D112DF">
              <w:rPr>
                <w:rFonts w:asciiTheme="minorHAnsi" w:eastAsiaTheme="minorEastAsia" w:hAnsiTheme="minorHAnsi" w:cstheme="minorHAnsi"/>
                <w:color w:val="000000" w:themeColor="text1"/>
                <w:kern w:val="24"/>
                <w:sz w:val="22"/>
                <w:szCs w:val="22"/>
              </w:rPr>
              <w:t>Perception of building pixels</w:t>
            </w:r>
          </w:p>
        </w:tc>
        <w:tc>
          <w:tcPr>
            <w:tcW w:w="838" w:type="dxa"/>
            <w:vAlign w:val="center"/>
          </w:tcPr>
          <w:p w14:paraId="071FC629" w14:textId="7E78B465" w:rsidR="0030443E" w:rsidRPr="00D112DF" w:rsidRDefault="0030443E" w:rsidP="0030443E">
            <w:pPr>
              <w:pStyle w:val="Paragraph"/>
              <w:spacing w:before="0" w:line="240" w:lineRule="auto"/>
              <w:jc w:val="center"/>
              <w:rPr>
                <w:rFonts w:asciiTheme="minorHAnsi" w:hAnsiTheme="minorHAnsi" w:cstheme="minorHAnsi"/>
                <w:sz w:val="22"/>
                <w:szCs w:val="22"/>
              </w:rPr>
            </w:pPr>
            <w:r w:rsidRPr="00D112DF">
              <w:rPr>
                <w:rFonts w:asciiTheme="minorHAnsi" w:hAnsiTheme="minorHAnsi" w:cstheme="minorHAnsi"/>
                <w:sz w:val="22"/>
                <w:szCs w:val="22"/>
              </w:rPr>
              <w:t>SVI</w:t>
            </w:r>
          </w:p>
        </w:tc>
        <w:tc>
          <w:tcPr>
            <w:tcW w:w="1436" w:type="dxa"/>
            <w:vAlign w:val="center"/>
          </w:tcPr>
          <w:p w14:paraId="699F2BA9" w14:textId="3D83CFBC" w:rsidR="0030443E" w:rsidRPr="00D112DF"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Local</w:t>
            </w:r>
          </w:p>
        </w:tc>
        <w:tc>
          <w:tcPr>
            <w:tcW w:w="2177" w:type="dxa"/>
          </w:tcPr>
          <w:p w14:paraId="791A89A1" w14:textId="552AB644" w:rsidR="0030443E"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0-1</w:t>
            </w:r>
          </w:p>
        </w:tc>
      </w:tr>
      <w:tr w:rsidR="0030443E" w:rsidRPr="00D112DF" w14:paraId="64069017" w14:textId="0A1EDECD" w:rsidTr="00072857">
        <w:trPr>
          <w:trHeight w:val="397"/>
          <w:jc w:val="center"/>
        </w:trPr>
        <w:tc>
          <w:tcPr>
            <w:tcW w:w="1207" w:type="dxa"/>
            <w:vMerge/>
            <w:vAlign w:val="center"/>
          </w:tcPr>
          <w:p w14:paraId="05323008" w14:textId="77777777" w:rsidR="0030443E" w:rsidRPr="00D112DF" w:rsidRDefault="0030443E" w:rsidP="0030443E">
            <w:pPr>
              <w:pStyle w:val="Paragraph"/>
              <w:spacing w:before="0" w:line="240" w:lineRule="auto"/>
              <w:jc w:val="center"/>
              <w:rPr>
                <w:rFonts w:asciiTheme="minorHAnsi" w:hAnsiTheme="minorHAnsi" w:cstheme="minorHAnsi"/>
                <w:sz w:val="22"/>
                <w:szCs w:val="22"/>
              </w:rPr>
            </w:pPr>
          </w:p>
        </w:tc>
        <w:tc>
          <w:tcPr>
            <w:tcW w:w="3563" w:type="dxa"/>
            <w:vAlign w:val="center"/>
          </w:tcPr>
          <w:p w14:paraId="7169522F" w14:textId="5C2BDDA6" w:rsidR="0030443E" w:rsidRPr="00D112DF" w:rsidRDefault="0030443E" w:rsidP="0030443E">
            <w:pPr>
              <w:pStyle w:val="Paragraph"/>
              <w:spacing w:before="0" w:line="240" w:lineRule="auto"/>
              <w:jc w:val="center"/>
              <w:rPr>
                <w:rFonts w:asciiTheme="minorHAnsi" w:hAnsiTheme="minorHAnsi" w:cstheme="minorHAnsi"/>
                <w:sz w:val="22"/>
                <w:szCs w:val="22"/>
              </w:rPr>
            </w:pPr>
            <w:r w:rsidRPr="00D112DF">
              <w:rPr>
                <w:rFonts w:asciiTheme="minorHAnsi" w:eastAsiaTheme="minorEastAsia" w:hAnsiTheme="minorHAnsi" w:cstheme="minorHAnsi"/>
                <w:color w:val="000000" w:themeColor="text1"/>
                <w:kern w:val="24"/>
                <w:sz w:val="22"/>
                <w:szCs w:val="22"/>
              </w:rPr>
              <w:t>Perception of sky pixels</w:t>
            </w:r>
          </w:p>
        </w:tc>
        <w:tc>
          <w:tcPr>
            <w:tcW w:w="838" w:type="dxa"/>
            <w:vAlign w:val="center"/>
          </w:tcPr>
          <w:p w14:paraId="7082C683" w14:textId="74D070CD" w:rsidR="0030443E" w:rsidRPr="00D112DF" w:rsidRDefault="0030443E" w:rsidP="0030443E">
            <w:pPr>
              <w:pStyle w:val="Paragraph"/>
              <w:spacing w:before="0" w:line="240" w:lineRule="auto"/>
              <w:jc w:val="center"/>
              <w:rPr>
                <w:rFonts w:asciiTheme="minorHAnsi" w:hAnsiTheme="minorHAnsi" w:cstheme="minorHAnsi"/>
                <w:sz w:val="22"/>
                <w:szCs w:val="22"/>
              </w:rPr>
            </w:pPr>
            <w:r w:rsidRPr="00D112DF">
              <w:rPr>
                <w:rFonts w:asciiTheme="minorHAnsi" w:hAnsiTheme="minorHAnsi" w:cstheme="minorHAnsi"/>
                <w:sz w:val="22"/>
                <w:szCs w:val="22"/>
              </w:rPr>
              <w:t>SVI</w:t>
            </w:r>
          </w:p>
        </w:tc>
        <w:tc>
          <w:tcPr>
            <w:tcW w:w="1436" w:type="dxa"/>
            <w:vAlign w:val="center"/>
          </w:tcPr>
          <w:p w14:paraId="29FD9897" w14:textId="74E185DF" w:rsidR="0030443E" w:rsidRPr="00D112DF"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Local</w:t>
            </w:r>
          </w:p>
        </w:tc>
        <w:tc>
          <w:tcPr>
            <w:tcW w:w="2177" w:type="dxa"/>
          </w:tcPr>
          <w:p w14:paraId="5D5614F2" w14:textId="7DA0AD41" w:rsidR="0030443E"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0-1</w:t>
            </w:r>
          </w:p>
        </w:tc>
      </w:tr>
      <w:tr w:rsidR="0030443E" w:rsidRPr="00D112DF" w14:paraId="692AD893" w14:textId="4A6E63C7" w:rsidTr="00072857">
        <w:trPr>
          <w:trHeight w:val="397"/>
          <w:jc w:val="center"/>
        </w:trPr>
        <w:tc>
          <w:tcPr>
            <w:tcW w:w="1207" w:type="dxa"/>
            <w:vMerge/>
            <w:vAlign w:val="center"/>
          </w:tcPr>
          <w:p w14:paraId="094B7A88" w14:textId="77777777" w:rsidR="0030443E" w:rsidRPr="00D112DF" w:rsidRDefault="0030443E" w:rsidP="0030443E">
            <w:pPr>
              <w:pStyle w:val="Paragraph"/>
              <w:spacing w:before="0" w:line="240" w:lineRule="auto"/>
              <w:jc w:val="center"/>
              <w:rPr>
                <w:rFonts w:asciiTheme="minorHAnsi" w:hAnsiTheme="minorHAnsi" w:cstheme="minorHAnsi"/>
                <w:sz w:val="22"/>
                <w:szCs w:val="22"/>
              </w:rPr>
            </w:pPr>
          </w:p>
        </w:tc>
        <w:tc>
          <w:tcPr>
            <w:tcW w:w="3563" w:type="dxa"/>
            <w:vAlign w:val="center"/>
          </w:tcPr>
          <w:p w14:paraId="2FA870B3" w14:textId="036EE0DB" w:rsidR="0030443E" w:rsidRPr="00D112DF" w:rsidRDefault="0030443E" w:rsidP="0030443E">
            <w:pPr>
              <w:pStyle w:val="Paragraph"/>
              <w:spacing w:before="0" w:line="240" w:lineRule="auto"/>
              <w:jc w:val="center"/>
              <w:rPr>
                <w:rFonts w:asciiTheme="minorHAnsi" w:eastAsiaTheme="minorEastAsia" w:hAnsiTheme="minorHAnsi" w:cstheme="minorHAnsi"/>
                <w:color w:val="000000" w:themeColor="text1"/>
                <w:kern w:val="24"/>
                <w:sz w:val="22"/>
                <w:szCs w:val="22"/>
              </w:rPr>
            </w:pPr>
            <w:r w:rsidRPr="00D112DF">
              <w:rPr>
                <w:rFonts w:asciiTheme="minorHAnsi" w:eastAsiaTheme="minorEastAsia" w:hAnsiTheme="minorHAnsi" w:cstheme="minorHAnsi"/>
                <w:color w:val="000000" w:themeColor="text1"/>
                <w:kern w:val="24"/>
                <w:sz w:val="22"/>
                <w:szCs w:val="22"/>
              </w:rPr>
              <w:t xml:space="preserve">Perception of </w:t>
            </w:r>
            <w:r>
              <w:rPr>
                <w:rFonts w:asciiTheme="minorHAnsi" w:eastAsiaTheme="minorEastAsia" w:hAnsiTheme="minorHAnsi" w:cstheme="minorHAnsi" w:hint="eastAsia"/>
                <w:color w:val="000000" w:themeColor="text1"/>
                <w:kern w:val="24"/>
                <w:sz w:val="22"/>
                <w:szCs w:val="22"/>
                <w:lang w:eastAsia="zh-CN"/>
              </w:rPr>
              <w:t>mix</w:t>
            </w:r>
            <w:r>
              <w:rPr>
                <w:rFonts w:asciiTheme="minorHAnsi" w:eastAsiaTheme="minorEastAsia" w:hAnsiTheme="minorHAnsi" w:cstheme="minorHAnsi"/>
                <w:color w:val="000000" w:themeColor="text1"/>
                <w:kern w:val="24"/>
                <w:sz w:val="22"/>
                <w:szCs w:val="22"/>
              </w:rPr>
              <w:t>-v</w:t>
            </w:r>
            <w:r w:rsidRPr="00D112DF">
              <w:rPr>
                <w:rFonts w:asciiTheme="minorHAnsi" w:eastAsiaTheme="minorEastAsia" w:hAnsiTheme="minorHAnsi" w:cstheme="minorHAnsi"/>
                <w:color w:val="000000" w:themeColor="text1"/>
                <w:kern w:val="24"/>
                <w:sz w:val="22"/>
                <w:szCs w:val="22"/>
              </w:rPr>
              <w:t>egetation</w:t>
            </w:r>
            <w:r>
              <w:rPr>
                <w:rFonts w:asciiTheme="minorHAnsi" w:eastAsiaTheme="minorEastAsia" w:hAnsiTheme="minorHAnsi" w:cstheme="minorHAnsi"/>
                <w:color w:val="000000" w:themeColor="text1"/>
                <w:kern w:val="24"/>
                <w:sz w:val="22"/>
                <w:szCs w:val="22"/>
              </w:rPr>
              <w:t xml:space="preserve"> </w:t>
            </w:r>
            <w:r w:rsidRPr="00D112DF">
              <w:rPr>
                <w:rFonts w:asciiTheme="minorHAnsi" w:eastAsiaTheme="minorEastAsia" w:hAnsiTheme="minorHAnsi" w:cstheme="minorHAnsi"/>
                <w:color w:val="000000" w:themeColor="text1"/>
                <w:kern w:val="24"/>
                <w:sz w:val="22"/>
                <w:szCs w:val="22"/>
              </w:rPr>
              <w:t>pixels</w:t>
            </w:r>
          </w:p>
        </w:tc>
        <w:tc>
          <w:tcPr>
            <w:tcW w:w="838" w:type="dxa"/>
            <w:vAlign w:val="center"/>
          </w:tcPr>
          <w:p w14:paraId="6BF84CD4" w14:textId="19774641" w:rsidR="0030443E" w:rsidRPr="00D112DF" w:rsidRDefault="0030443E" w:rsidP="0030443E">
            <w:pPr>
              <w:pStyle w:val="Paragraph"/>
              <w:spacing w:before="0" w:line="240" w:lineRule="auto"/>
              <w:jc w:val="center"/>
              <w:rPr>
                <w:rFonts w:asciiTheme="minorHAnsi" w:hAnsiTheme="minorHAnsi" w:cstheme="minorHAnsi"/>
                <w:sz w:val="22"/>
                <w:szCs w:val="22"/>
              </w:rPr>
            </w:pPr>
            <w:r w:rsidRPr="00D112DF">
              <w:rPr>
                <w:rFonts w:asciiTheme="minorHAnsi" w:hAnsiTheme="minorHAnsi" w:cstheme="minorHAnsi"/>
                <w:sz w:val="22"/>
                <w:szCs w:val="22"/>
              </w:rPr>
              <w:t>SVI</w:t>
            </w:r>
          </w:p>
        </w:tc>
        <w:tc>
          <w:tcPr>
            <w:tcW w:w="1436" w:type="dxa"/>
            <w:vAlign w:val="center"/>
          </w:tcPr>
          <w:p w14:paraId="2FA85DFF" w14:textId="5E753762" w:rsidR="0030443E" w:rsidRPr="00D112DF"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Local</w:t>
            </w:r>
          </w:p>
        </w:tc>
        <w:tc>
          <w:tcPr>
            <w:tcW w:w="2177" w:type="dxa"/>
          </w:tcPr>
          <w:p w14:paraId="07F6974C" w14:textId="1823879C" w:rsidR="0030443E"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0-1</w:t>
            </w:r>
          </w:p>
        </w:tc>
      </w:tr>
      <w:tr w:rsidR="0030443E" w:rsidRPr="00D112DF" w14:paraId="723FCDD8" w14:textId="1A16F576" w:rsidTr="00072857">
        <w:trPr>
          <w:trHeight w:val="397"/>
          <w:jc w:val="center"/>
        </w:trPr>
        <w:tc>
          <w:tcPr>
            <w:tcW w:w="1207" w:type="dxa"/>
            <w:vMerge/>
            <w:vAlign w:val="center"/>
          </w:tcPr>
          <w:p w14:paraId="6AD2AFF9" w14:textId="77777777" w:rsidR="0030443E" w:rsidRPr="00D112DF" w:rsidRDefault="0030443E" w:rsidP="0030443E">
            <w:pPr>
              <w:pStyle w:val="Paragraph"/>
              <w:spacing w:before="0" w:line="240" w:lineRule="auto"/>
              <w:jc w:val="center"/>
              <w:rPr>
                <w:rFonts w:asciiTheme="minorHAnsi" w:hAnsiTheme="minorHAnsi" w:cstheme="minorHAnsi"/>
                <w:sz w:val="22"/>
                <w:szCs w:val="22"/>
              </w:rPr>
            </w:pPr>
          </w:p>
        </w:tc>
        <w:tc>
          <w:tcPr>
            <w:tcW w:w="3563" w:type="dxa"/>
            <w:vAlign w:val="center"/>
          </w:tcPr>
          <w:p w14:paraId="2FB5D9B2" w14:textId="04B77C47" w:rsidR="0030443E" w:rsidRPr="00D112DF" w:rsidRDefault="0030443E" w:rsidP="0030443E">
            <w:pPr>
              <w:pStyle w:val="Paragraph"/>
              <w:spacing w:before="0" w:line="240" w:lineRule="auto"/>
              <w:jc w:val="center"/>
              <w:rPr>
                <w:rFonts w:asciiTheme="minorHAnsi" w:hAnsiTheme="minorHAnsi" w:cstheme="minorHAnsi"/>
                <w:sz w:val="22"/>
                <w:szCs w:val="22"/>
              </w:rPr>
            </w:pPr>
            <w:r w:rsidRPr="00D112DF">
              <w:rPr>
                <w:rFonts w:asciiTheme="minorHAnsi" w:eastAsiaTheme="minorEastAsia" w:hAnsiTheme="minorHAnsi" w:cstheme="minorHAnsi"/>
                <w:color w:val="000000" w:themeColor="text1"/>
                <w:kern w:val="24"/>
                <w:sz w:val="22"/>
                <w:szCs w:val="22"/>
              </w:rPr>
              <w:t>Perception of tree pixels</w:t>
            </w:r>
          </w:p>
        </w:tc>
        <w:tc>
          <w:tcPr>
            <w:tcW w:w="838" w:type="dxa"/>
            <w:vAlign w:val="center"/>
          </w:tcPr>
          <w:p w14:paraId="6E6D4D6A" w14:textId="7B8466F3" w:rsidR="0030443E" w:rsidRPr="00D112DF" w:rsidRDefault="0030443E" w:rsidP="0030443E">
            <w:pPr>
              <w:pStyle w:val="Paragraph"/>
              <w:spacing w:before="0" w:line="240" w:lineRule="auto"/>
              <w:jc w:val="center"/>
              <w:rPr>
                <w:rFonts w:asciiTheme="minorHAnsi" w:hAnsiTheme="minorHAnsi" w:cstheme="minorHAnsi"/>
                <w:sz w:val="22"/>
                <w:szCs w:val="22"/>
              </w:rPr>
            </w:pPr>
            <w:r w:rsidRPr="00D112DF">
              <w:rPr>
                <w:rFonts w:asciiTheme="minorHAnsi" w:hAnsiTheme="minorHAnsi" w:cstheme="minorHAnsi"/>
                <w:sz w:val="22"/>
                <w:szCs w:val="22"/>
              </w:rPr>
              <w:t>SVI</w:t>
            </w:r>
          </w:p>
        </w:tc>
        <w:tc>
          <w:tcPr>
            <w:tcW w:w="1436" w:type="dxa"/>
            <w:vAlign w:val="center"/>
          </w:tcPr>
          <w:p w14:paraId="507BD660" w14:textId="49A4375E" w:rsidR="0030443E" w:rsidRPr="00D112DF"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Local</w:t>
            </w:r>
          </w:p>
        </w:tc>
        <w:tc>
          <w:tcPr>
            <w:tcW w:w="2177" w:type="dxa"/>
          </w:tcPr>
          <w:p w14:paraId="7DD361D7" w14:textId="26161BDA" w:rsidR="0030443E"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0-1</w:t>
            </w:r>
          </w:p>
        </w:tc>
      </w:tr>
      <w:tr w:rsidR="0030443E" w:rsidRPr="00D112DF" w14:paraId="24404F78" w14:textId="315D7B3A" w:rsidTr="00072857">
        <w:trPr>
          <w:trHeight w:val="397"/>
          <w:jc w:val="center"/>
        </w:trPr>
        <w:tc>
          <w:tcPr>
            <w:tcW w:w="1207" w:type="dxa"/>
            <w:vMerge/>
            <w:vAlign w:val="center"/>
          </w:tcPr>
          <w:p w14:paraId="14C8DEDE" w14:textId="77777777" w:rsidR="0030443E" w:rsidRPr="00D112DF" w:rsidRDefault="0030443E" w:rsidP="0030443E">
            <w:pPr>
              <w:pStyle w:val="Paragraph"/>
              <w:spacing w:before="0" w:line="240" w:lineRule="auto"/>
              <w:jc w:val="center"/>
              <w:rPr>
                <w:rFonts w:asciiTheme="minorHAnsi" w:hAnsiTheme="minorHAnsi" w:cstheme="minorHAnsi"/>
                <w:sz w:val="22"/>
                <w:szCs w:val="22"/>
              </w:rPr>
            </w:pPr>
          </w:p>
        </w:tc>
        <w:tc>
          <w:tcPr>
            <w:tcW w:w="3563" w:type="dxa"/>
            <w:vAlign w:val="center"/>
          </w:tcPr>
          <w:p w14:paraId="791AA6D0" w14:textId="6579277D" w:rsidR="0030443E" w:rsidRPr="00D112DF" w:rsidRDefault="0030443E" w:rsidP="0030443E">
            <w:pPr>
              <w:pStyle w:val="Paragraph"/>
              <w:spacing w:before="0" w:line="240" w:lineRule="auto"/>
              <w:jc w:val="center"/>
              <w:rPr>
                <w:rFonts w:asciiTheme="minorHAnsi" w:hAnsiTheme="minorHAnsi" w:cstheme="minorHAnsi"/>
                <w:sz w:val="22"/>
                <w:szCs w:val="22"/>
              </w:rPr>
            </w:pPr>
            <w:r w:rsidRPr="00D112DF">
              <w:rPr>
                <w:rFonts w:asciiTheme="minorHAnsi" w:eastAsiaTheme="minorEastAsia" w:hAnsiTheme="minorHAnsi" w:cstheme="minorHAnsi"/>
                <w:color w:val="000000" w:themeColor="text1"/>
                <w:kern w:val="24"/>
                <w:sz w:val="22"/>
                <w:szCs w:val="22"/>
              </w:rPr>
              <w:t>Perception of road pixels</w:t>
            </w:r>
          </w:p>
        </w:tc>
        <w:tc>
          <w:tcPr>
            <w:tcW w:w="838" w:type="dxa"/>
            <w:vAlign w:val="center"/>
          </w:tcPr>
          <w:p w14:paraId="0E7E744C" w14:textId="216E697F" w:rsidR="0030443E" w:rsidRPr="00D112DF" w:rsidRDefault="0030443E" w:rsidP="0030443E">
            <w:pPr>
              <w:pStyle w:val="Paragraph"/>
              <w:spacing w:before="0" w:line="240" w:lineRule="auto"/>
              <w:jc w:val="center"/>
              <w:rPr>
                <w:rFonts w:asciiTheme="minorHAnsi" w:hAnsiTheme="minorHAnsi" w:cstheme="minorHAnsi"/>
                <w:sz w:val="22"/>
                <w:szCs w:val="22"/>
              </w:rPr>
            </w:pPr>
            <w:r w:rsidRPr="00D112DF">
              <w:rPr>
                <w:rFonts w:asciiTheme="minorHAnsi" w:hAnsiTheme="minorHAnsi" w:cstheme="minorHAnsi"/>
                <w:sz w:val="22"/>
                <w:szCs w:val="22"/>
              </w:rPr>
              <w:t>SVI</w:t>
            </w:r>
          </w:p>
        </w:tc>
        <w:tc>
          <w:tcPr>
            <w:tcW w:w="1436" w:type="dxa"/>
            <w:vAlign w:val="center"/>
          </w:tcPr>
          <w:p w14:paraId="48814C5B" w14:textId="08B837D7" w:rsidR="0030443E" w:rsidRPr="00D112DF"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Local</w:t>
            </w:r>
          </w:p>
        </w:tc>
        <w:tc>
          <w:tcPr>
            <w:tcW w:w="2177" w:type="dxa"/>
          </w:tcPr>
          <w:p w14:paraId="6A4D3F4D" w14:textId="39374C2B" w:rsidR="0030443E"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0-1</w:t>
            </w:r>
          </w:p>
        </w:tc>
      </w:tr>
      <w:tr w:rsidR="0030443E" w:rsidRPr="00D112DF" w14:paraId="5F85E68C" w14:textId="30826802" w:rsidTr="00072857">
        <w:trPr>
          <w:trHeight w:val="397"/>
          <w:jc w:val="center"/>
        </w:trPr>
        <w:tc>
          <w:tcPr>
            <w:tcW w:w="1207" w:type="dxa"/>
            <w:vMerge/>
            <w:vAlign w:val="center"/>
          </w:tcPr>
          <w:p w14:paraId="70BE7DE2" w14:textId="77777777" w:rsidR="0030443E" w:rsidRPr="00D112DF" w:rsidRDefault="0030443E" w:rsidP="0030443E">
            <w:pPr>
              <w:pStyle w:val="Paragraph"/>
              <w:spacing w:before="0" w:line="240" w:lineRule="auto"/>
              <w:jc w:val="center"/>
              <w:rPr>
                <w:rFonts w:asciiTheme="minorHAnsi" w:hAnsiTheme="minorHAnsi" w:cstheme="minorHAnsi"/>
                <w:sz w:val="22"/>
                <w:szCs w:val="22"/>
              </w:rPr>
            </w:pPr>
          </w:p>
        </w:tc>
        <w:tc>
          <w:tcPr>
            <w:tcW w:w="3563" w:type="dxa"/>
            <w:vAlign w:val="center"/>
          </w:tcPr>
          <w:p w14:paraId="56F0401C" w14:textId="5F845A80" w:rsidR="0030443E" w:rsidRPr="00D112DF" w:rsidRDefault="0030443E" w:rsidP="0030443E">
            <w:pPr>
              <w:pStyle w:val="Paragraph"/>
              <w:spacing w:before="0" w:line="240" w:lineRule="auto"/>
              <w:jc w:val="center"/>
              <w:rPr>
                <w:rFonts w:asciiTheme="minorHAnsi" w:eastAsiaTheme="minorEastAsia" w:hAnsiTheme="minorHAnsi" w:cstheme="minorHAnsi"/>
                <w:color w:val="000000" w:themeColor="text1"/>
                <w:kern w:val="24"/>
                <w:sz w:val="22"/>
                <w:szCs w:val="22"/>
              </w:rPr>
            </w:pPr>
            <w:r w:rsidRPr="00D112DF">
              <w:rPr>
                <w:rFonts w:asciiTheme="minorHAnsi" w:eastAsiaTheme="minorEastAsia" w:hAnsiTheme="minorHAnsi" w:cstheme="minorHAnsi"/>
                <w:color w:val="000000" w:themeColor="text1"/>
                <w:kern w:val="24"/>
                <w:sz w:val="22"/>
                <w:szCs w:val="22"/>
              </w:rPr>
              <w:t>Perception of road shoulder pixels</w:t>
            </w:r>
          </w:p>
        </w:tc>
        <w:tc>
          <w:tcPr>
            <w:tcW w:w="838" w:type="dxa"/>
            <w:vAlign w:val="center"/>
          </w:tcPr>
          <w:p w14:paraId="59D8597F" w14:textId="69990B9B" w:rsidR="0030443E" w:rsidRPr="00D112DF" w:rsidRDefault="0030443E" w:rsidP="0030443E">
            <w:pPr>
              <w:pStyle w:val="Paragraph"/>
              <w:spacing w:before="0" w:line="240" w:lineRule="auto"/>
              <w:jc w:val="center"/>
              <w:rPr>
                <w:rFonts w:asciiTheme="minorHAnsi" w:hAnsiTheme="minorHAnsi" w:cstheme="minorHAnsi"/>
                <w:sz w:val="22"/>
                <w:szCs w:val="22"/>
              </w:rPr>
            </w:pPr>
            <w:r w:rsidRPr="00D112DF">
              <w:rPr>
                <w:rFonts w:asciiTheme="minorHAnsi" w:hAnsiTheme="minorHAnsi" w:cstheme="minorHAnsi"/>
                <w:sz w:val="22"/>
                <w:szCs w:val="22"/>
              </w:rPr>
              <w:t>SVI</w:t>
            </w:r>
          </w:p>
        </w:tc>
        <w:tc>
          <w:tcPr>
            <w:tcW w:w="1436" w:type="dxa"/>
            <w:vAlign w:val="center"/>
          </w:tcPr>
          <w:p w14:paraId="5BEE497B" w14:textId="0666E162" w:rsidR="0030443E" w:rsidRPr="00D112DF"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Local</w:t>
            </w:r>
          </w:p>
        </w:tc>
        <w:tc>
          <w:tcPr>
            <w:tcW w:w="2177" w:type="dxa"/>
          </w:tcPr>
          <w:p w14:paraId="15DCD1F2" w14:textId="1971DC86" w:rsidR="0030443E"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0-1</w:t>
            </w:r>
          </w:p>
        </w:tc>
      </w:tr>
      <w:tr w:rsidR="0030443E" w:rsidRPr="00D112DF" w14:paraId="237C5F19" w14:textId="536EF3C0" w:rsidTr="00072857">
        <w:trPr>
          <w:trHeight w:val="397"/>
          <w:jc w:val="center"/>
        </w:trPr>
        <w:tc>
          <w:tcPr>
            <w:tcW w:w="1207" w:type="dxa"/>
            <w:vMerge/>
            <w:vAlign w:val="center"/>
          </w:tcPr>
          <w:p w14:paraId="122BA96C" w14:textId="77777777" w:rsidR="0030443E" w:rsidRPr="00D112DF" w:rsidRDefault="0030443E" w:rsidP="0030443E">
            <w:pPr>
              <w:pStyle w:val="Paragraph"/>
              <w:spacing w:before="0" w:line="240" w:lineRule="auto"/>
              <w:jc w:val="center"/>
              <w:rPr>
                <w:rFonts w:asciiTheme="minorHAnsi" w:hAnsiTheme="minorHAnsi" w:cstheme="minorHAnsi"/>
                <w:sz w:val="22"/>
                <w:szCs w:val="22"/>
              </w:rPr>
            </w:pPr>
          </w:p>
        </w:tc>
        <w:tc>
          <w:tcPr>
            <w:tcW w:w="3563" w:type="dxa"/>
            <w:vAlign w:val="center"/>
          </w:tcPr>
          <w:p w14:paraId="300F40AB" w14:textId="51F884E7" w:rsidR="0030443E" w:rsidRPr="00D112DF" w:rsidRDefault="0030443E" w:rsidP="0030443E">
            <w:pPr>
              <w:pStyle w:val="Paragraph"/>
              <w:spacing w:before="0" w:line="240" w:lineRule="auto"/>
              <w:jc w:val="center"/>
              <w:rPr>
                <w:rFonts w:asciiTheme="minorHAnsi" w:eastAsiaTheme="minorEastAsia" w:hAnsiTheme="minorHAnsi" w:cstheme="minorHAnsi"/>
                <w:color w:val="000000" w:themeColor="text1"/>
                <w:kern w:val="24"/>
                <w:sz w:val="22"/>
                <w:szCs w:val="22"/>
              </w:rPr>
            </w:pPr>
            <w:r w:rsidRPr="00D112DF">
              <w:rPr>
                <w:rFonts w:asciiTheme="minorHAnsi" w:eastAsiaTheme="minorEastAsia" w:hAnsiTheme="minorHAnsi" w:cstheme="minorHAnsi"/>
                <w:color w:val="000000" w:themeColor="text1"/>
                <w:kern w:val="24"/>
                <w:sz w:val="22"/>
                <w:szCs w:val="22"/>
              </w:rPr>
              <w:t>Perception of sidewalk pixels</w:t>
            </w:r>
          </w:p>
        </w:tc>
        <w:tc>
          <w:tcPr>
            <w:tcW w:w="838" w:type="dxa"/>
            <w:vAlign w:val="center"/>
          </w:tcPr>
          <w:p w14:paraId="5430AEF2" w14:textId="5A0C58D4" w:rsidR="0030443E" w:rsidRPr="00D112DF" w:rsidRDefault="0030443E" w:rsidP="0030443E">
            <w:pPr>
              <w:pStyle w:val="Paragraph"/>
              <w:spacing w:before="0" w:line="240" w:lineRule="auto"/>
              <w:jc w:val="center"/>
              <w:rPr>
                <w:rFonts w:asciiTheme="minorHAnsi" w:hAnsiTheme="minorHAnsi" w:cstheme="minorHAnsi"/>
                <w:sz w:val="22"/>
                <w:szCs w:val="22"/>
              </w:rPr>
            </w:pPr>
            <w:r w:rsidRPr="00D112DF">
              <w:rPr>
                <w:rFonts w:asciiTheme="minorHAnsi" w:hAnsiTheme="minorHAnsi" w:cstheme="minorHAnsi"/>
                <w:sz w:val="22"/>
                <w:szCs w:val="22"/>
              </w:rPr>
              <w:t>SVI</w:t>
            </w:r>
          </w:p>
        </w:tc>
        <w:tc>
          <w:tcPr>
            <w:tcW w:w="1436" w:type="dxa"/>
            <w:vAlign w:val="center"/>
          </w:tcPr>
          <w:p w14:paraId="6AB4570C" w14:textId="121791D7" w:rsidR="0030443E" w:rsidRPr="00D112DF"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Local</w:t>
            </w:r>
          </w:p>
        </w:tc>
        <w:tc>
          <w:tcPr>
            <w:tcW w:w="2177" w:type="dxa"/>
          </w:tcPr>
          <w:p w14:paraId="6289E77D" w14:textId="4025BE6C" w:rsidR="0030443E"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0-1</w:t>
            </w:r>
          </w:p>
        </w:tc>
      </w:tr>
      <w:tr w:rsidR="0030443E" w:rsidRPr="00D112DF" w14:paraId="192F3A07" w14:textId="5F827EF9" w:rsidTr="00072857">
        <w:trPr>
          <w:trHeight w:val="397"/>
          <w:jc w:val="center"/>
        </w:trPr>
        <w:tc>
          <w:tcPr>
            <w:tcW w:w="1207" w:type="dxa"/>
            <w:vMerge/>
            <w:vAlign w:val="center"/>
          </w:tcPr>
          <w:p w14:paraId="5235697D" w14:textId="77777777" w:rsidR="0030443E" w:rsidRPr="00D112DF" w:rsidRDefault="0030443E" w:rsidP="0030443E">
            <w:pPr>
              <w:pStyle w:val="Paragraph"/>
              <w:spacing w:before="0" w:line="240" w:lineRule="auto"/>
              <w:jc w:val="center"/>
              <w:rPr>
                <w:rFonts w:asciiTheme="minorHAnsi" w:hAnsiTheme="minorHAnsi" w:cstheme="minorHAnsi"/>
                <w:sz w:val="22"/>
                <w:szCs w:val="22"/>
              </w:rPr>
            </w:pPr>
          </w:p>
        </w:tc>
        <w:tc>
          <w:tcPr>
            <w:tcW w:w="3563" w:type="dxa"/>
            <w:vAlign w:val="center"/>
          </w:tcPr>
          <w:p w14:paraId="661CB168" w14:textId="5808A8B8" w:rsidR="0030443E" w:rsidRPr="00D112DF" w:rsidRDefault="0030443E" w:rsidP="0030443E">
            <w:pPr>
              <w:pStyle w:val="Paragraph"/>
              <w:spacing w:before="0" w:line="240" w:lineRule="auto"/>
              <w:jc w:val="center"/>
              <w:rPr>
                <w:rFonts w:asciiTheme="minorHAnsi" w:hAnsiTheme="minorHAnsi" w:cstheme="minorHAnsi"/>
                <w:sz w:val="22"/>
                <w:szCs w:val="22"/>
              </w:rPr>
            </w:pPr>
            <w:r w:rsidRPr="00D112DF">
              <w:rPr>
                <w:rFonts w:asciiTheme="minorHAnsi" w:eastAsiaTheme="minorEastAsia" w:hAnsiTheme="minorHAnsi" w:cstheme="minorHAnsi"/>
                <w:color w:val="000000" w:themeColor="text1"/>
                <w:kern w:val="24"/>
                <w:sz w:val="22"/>
                <w:szCs w:val="22"/>
              </w:rPr>
              <w:t>Perception of fence pixels</w:t>
            </w:r>
          </w:p>
        </w:tc>
        <w:tc>
          <w:tcPr>
            <w:tcW w:w="838" w:type="dxa"/>
            <w:vAlign w:val="center"/>
          </w:tcPr>
          <w:p w14:paraId="75CECA2E" w14:textId="23D1F24C" w:rsidR="0030443E" w:rsidRPr="00D112DF" w:rsidRDefault="0030443E" w:rsidP="0030443E">
            <w:pPr>
              <w:pStyle w:val="Paragraph"/>
              <w:spacing w:before="0" w:line="240" w:lineRule="auto"/>
              <w:jc w:val="center"/>
              <w:rPr>
                <w:rFonts w:asciiTheme="minorHAnsi" w:hAnsiTheme="minorHAnsi" w:cstheme="minorHAnsi"/>
                <w:sz w:val="22"/>
                <w:szCs w:val="22"/>
              </w:rPr>
            </w:pPr>
            <w:r w:rsidRPr="00D112DF">
              <w:rPr>
                <w:rFonts w:asciiTheme="minorHAnsi" w:hAnsiTheme="minorHAnsi" w:cstheme="minorHAnsi"/>
                <w:sz w:val="22"/>
                <w:szCs w:val="22"/>
              </w:rPr>
              <w:t>SVI</w:t>
            </w:r>
          </w:p>
        </w:tc>
        <w:tc>
          <w:tcPr>
            <w:tcW w:w="1436" w:type="dxa"/>
            <w:vAlign w:val="center"/>
          </w:tcPr>
          <w:p w14:paraId="796F5A5E" w14:textId="6ED8DE51" w:rsidR="0030443E" w:rsidRPr="00D112DF"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Local</w:t>
            </w:r>
          </w:p>
        </w:tc>
        <w:tc>
          <w:tcPr>
            <w:tcW w:w="2177" w:type="dxa"/>
          </w:tcPr>
          <w:p w14:paraId="2C4E0B1F" w14:textId="0307027D" w:rsidR="0030443E"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0-1</w:t>
            </w:r>
          </w:p>
        </w:tc>
      </w:tr>
      <w:tr w:rsidR="0030443E" w:rsidRPr="00D112DF" w14:paraId="47811561" w14:textId="490D76FB" w:rsidTr="00072857">
        <w:trPr>
          <w:trHeight w:val="397"/>
          <w:jc w:val="center"/>
        </w:trPr>
        <w:tc>
          <w:tcPr>
            <w:tcW w:w="1207" w:type="dxa"/>
            <w:vMerge/>
            <w:vAlign w:val="center"/>
          </w:tcPr>
          <w:p w14:paraId="1556C825" w14:textId="77777777" w:rsidR="0030443E" w:rsidRPr="00D112DF" w:rsidRDefault="0030443E" w:rsidP="0030443E">
            <w:pPr>
              <w:pStyle w:val="Paragraph"/>
              <w:spacing w:before="0" w:line="240" w:lineRule="auto"/>
              <w:jc w:val="center"/>
              <w:rPr>
                <w:rFonts w:asciiTheme="minorHAnsi" w:hAnsiTheme="minorHAnsi" w:cstheme="minorHAnsi"/>
                <w:sz w:val="22"/>
                <w:szCs w:val="22"/>
              </w:rPr>
            </w:pPr>
          </w:p>
        </w:tc>
        <w:tc>
          <w:tcPr>
            <w:tcW w:w="3563" w:type="dxa"/>
            <w:vAlign w:val="center"/>
          </w:tcPr>
          <w:p w14:paraId="3D48E69E" w14:textId="29503501" w:rsidR="0030443E" w:rsidRPr="00D112DF" w:rsidRDefault="0030443E" w:rsidP="0030443E">
            <w:pPr>
              <w:pStyle w:val="Paragraph"/>
              <w:spacing w:before="0" w:line="240" w:lineRule="auto"/>
              <w:jc w:val="center"/>
              <w:rPr>
                <w:rFonts w:asciiTheme="minorHAnsi" w:eastAsiaTheme="minorEastAsia" w:hAnsiTheme="minorHAnsi" w:cstheme="minorHAnsi"/>
                <w:color w:val="000000" w:themeColor="text1"/>
                <w:kern w:val="24"/>
                <w:sz w:val="22"/>
                <w:szCs w:val="22"/>
              </w:rPr>
            </w:pPr>
            <w:r w:rsidRPr="00D112DF">
              <w:rPr>
                <w:rFonts w:asciiTheme="minorHAnsi" w:eastAsiaTheme="minorEastAsia" w:hAnsiTheme="minorHAnsi" w:cstheme="minorHAnsi"/>
                <w:color w:val="000000" w:themeColor="text1"/>
                <w:kern w:val="24"/>
                <w:sz w:val="22"/>
                <w:szCs w:val="22"/>
              </w:rPr>
              <w:t>Perception of wall pixels</w:t>
            </w:r>
          </w:p>
        </w:tc>
        <w:tc>
          <w:tcPr>
            <w:tcW w:w="838" w:type="dxa"/>
            <w:vAlign w:val="center"/>
          </w:tcPr>
          <w:p w14:paraId="30C41790" w14:textId="0FCEE0F7" w:rsidR="0030443E" w:rsidRPr="00D112DF" w:rsidRDefault="0030443E" w:rsidP="0030443E">
            <w:pPr>
              <w:pStyle w:val="Paragraph"/>
              <w:spacing w:before="0" w:line="240" w:lineRule="auto"/>
              <w:jc w:val="center"/>
              <w:rPr>
                <w:rFonts w:asciiTheme="minorHAnsi" w:hAnsiTheme="minorHAnsi" w:cstheme="minorHAnsi"/>
                <w:sz w:val="22"/>
                <w:szCs w:val="22"/>
              </w:rPr>
            </w:pPr>
            <w:r w:rsidRPr="00D112DF">
              <w:rPr>
                <w:rFonts w:asciiTheme="minorHAnsi" w:hAnsiTheme="minorHAnsi" w:cstheme="minorHAnsi"/>
                <w:sz w:val="22"/>
                <w:szCs w:val="22"/>
              </w:rPr>
              <w:t>SVI</w:t>
            </w:r>
          </w:p>
        </w:tc>
        <w:tc>
          <w:tcPr>
            <w:tcW w:w="1436" w:type="dxa"/>
            <w:vAlign w:val="center"/>
          </w:tcPr>
          <w:p w14:paraId="6DC8B2D2" w14:textId="714C5DC5" w:rsidR="0030443E" w:rsidRPr="00D112DF"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Local</w:t>
            </w:r>
          </w:p>
        </w:tc>
        <w:tc>
          <w:tcPr>
            <w:tcW w:w="2177" w:type="dxa"/>
          </w:tcPr>
          <w:p w14:paraId="249A6968" w14:textId="3EF7334D" w:rsidR="0030443E"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0-1</w:t>
            </w:r>
          </w:p>
        </w:tc>
      </w:tr>
      <w:tr w:rsidR="0030443E" w:rsidRPr="00D112DF" w14:paraId="06F0F67A" w14:textId="52CA75AD" w:rsidTr="00072857">
        <w:trPr>
          <w:trHeight w:val="397"/>
          <w:jc w:val="center"/>
        </w:trPr>
        <w:tc>
          <w:tcPr>
            <w:tcW w:w="1207" w:type="dxa"/>
            <w:vMerge/>
            <w:vAlign w:val="center"/>
          </w:tcPr>
          <w:p w14:paraId="43D1E700" w14:textId="77777777" w:rsidR="0030443E" w:rsidRPr="00D112DF" w:rsidRDefault="0030443E" w:rsidP="0030443E">
            <w:pPr>
              <w:pStyle w:val="Paragraph"/>
              <w:spacing w:before="0" w:line="240" w:lineRule="auto"/>
              <w:jc w:val="center"/>
              <w:rPr>
                <w:rFonts w:asciiTheme="minorHAnsi" w:hAnsiTheme="minorHAnsi" w:cstheme="minorHAnsi"/>
                <w:sz w:val="22"/>
                <w:szCs w:val="22"/>
              </w:rPr>
            </w:pPr>
          </w:p>
        </w:tc>
        <w:tc>
          <w:tcPr>
            <w:tcW w:w="3563" w:type="dxa"/>
            <w:vAlign w:val="center"/>
          </w:tcPr>
          <w:p w14:paraId="6697B746" w14:textId="5A1C9C90" w:rsidR="0030443E" w:rsidRPr="00D112DF" w:rsidRDefault="0030443E" w:rsidP="0030443E">
            <w:pPr>
              <w:pStyle w:val="Paragraph"/>
              <w:spacing w:before="0" w:line="240" w:lineRule="auto"/>
              <w:jc w:val="center"/>
              <w:rPr>
                <w:rFonts w:asciiTheme="minorHAnsi" w:hAnsiTheme="minorHAnsi" w:cstheme="minorHAnsi"/>
                <w:sz w:val="22"/>
                <w:szCs w:val="22"/>
              </w:rPr>
            </w:pPr>
            <w:r w:rsidRPr="00D112DF">
              <w:rPr>
                <w:rFonts w:asciiTheme="minorHAnsi" w:eastAsiaTheme="minorEastAsia" w:hAnsiTheme="minorHAnsi" w:cstheme="minorHAnsi"/>
                <w:color w:val="000000" w:themeColor="text1"/>
                <w:kern w:val="24"/>
                <w:sz w:val="22"/>
                <w:szCs w:val="22"/>
              </w:rPr>
              <w:t>Perception of road shoulder pixels</w:t>
            </w:r>
          </w:p>
        </w:tc>
        <w:tc>
          <w:tcPr>
            <w:tcW w:w="838" w:type="dxa"/>
            <w:vAlign w:val="center"/>
          </w:tcPr>
          <w:p w14:paraId="655EF52F" w14:textId="48491A30" w:rsidR="0030443E" w:rsidRPr="00D112DF" w:rsidRDefault="0030443E" w:rsidP="0030443E">
            <w:pPr>
              <w:pStyle w:val="Paragraph"/>
              <w:spacing w:before="0" w:line="240" w:lineRule="auto"/>
              <w:jc w:val="center"/>
              <w:rPr>
                <w:rFonts w:asciiTheme="minorHAnsi" w:hAnsiTheme="minorHAnsi" w:cstheme="minorHAnsi"/>
                <w:sz w:val="22"/>
                <w:szCs w:val="22"/>
              </w:rPr>
            </w:pPr>
            <w:r w:rsidRPr="00D112DF">
              <w:rPr>
                <w:rFonts w:asciiTheme="minorHAnsi" w:hAnsiTheme="minorHAnsi" w:cstheme="minorHAnsi"/>
                <w:sz w:val="22"/>
                <w:szCs w:val="22"/>
              </w:rPr>
              <w:t>SVI</w:t>
            </w:r>
          </w:p>
        </w:tc>
        <w:tc>
          <w:tcPr>
            <w:tcW w:w="1436" w:type="dxa"/>
            <w:vAlign w:val="center"/>
          </w:tcPr>
          <w:p w14:paraId="2EC702FD" w14:textId="03040137" w:rsidR="0030443E" w:rsidRPr="00D112DF"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Local</w:t>
            </w:r>
          </w:p>
        </w:tc>
        <w:tc>
          <w:tcPr>
            <w:tcW w:w="2177" w:type="dxa"/>
          </w:tcPr>
          <w:p w14:paraId="3C113ED9" w14:textId="2C77EC2A" w:rsidR="0030443E"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0-1</w:t>
            </w:r>
          </w:p>
        </w:tc>
      </w:tr>
      <w:tr w:rsidR="0030443E" w:rsidRPr="00D112DF" w14:paraId="129B155D" w14:textId="7CA4CBDE" w:rsidTr="00072857">
        <w:trPr>
          <w:trHeight w:val="397"/>
          <w:jc w:val="center"/>
        </w:trPr>
        <w:tc>
          <w:tcPr>
            <w:tcW w:w="1207" w:type="dxa"/>
            <w:vMerge w:val="restart"/>
            <w:vAlign w:val="center"/>
          </w:tcPr>
          <w:p w14:paraId="652C5719" w14:textId="184AC8C8" w:rsidR="0030443E" w:rsidRPr="00D112DF" w:rsidRDefault="0030443E" w:rsidP="0030443E">
            <w:pPr>
              <w:pStyle w:val="Paragraph"/>
              <w:spacing w:before="0" w:line="240" w:lineRule="auto"/>
              <w:jc w:val="center"/>
              <w:rPr>
                <w:rFonts w:asciiTheme="minorHAnsi" w:hAnsiTheme="minorHAnsi" w:cstheme="minorHAnsi"/>
                <w:b/>
                <w:bCs/>
                <w:sz w:val="22"/>
                <w:szCs w:val="22"/>
              </w:rPr>
            </w:pPr>
            <w:r w:rsidRPr="00D112DF">
              <w:rPr>
                <w:rFonts w:asciiTheme="minorHAnsi" w:hAnsiTheme="minorHAnsi" w:cstheme="minorHAnsi"/>
                <w:b/>
                <w:bCs/>
                <w:sz w:val="22"/>
                <w:szCs w:val="22"/>
              </w:rPr>
              <w:t>Comercial and Public Activities</w:t>
            </w:r>
          </w:p>
        </w:tc>
        <w:tc>
          <w:tcPr>
            <w:tcW w:w="3563" w:type="dxa"/>
            <w:vAlign w:val="center"/>
          </w:tcPr>
          <w:p w14:paraId="71163D6F" w14:textId="4270C2E7" w:rsidR="0030443E" w:rsidRPr="00D112DF"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Number of</w:t>
            </w:r>
            <w:r w:rsidRPr="00D112DF">
              <w:rPr>
                <w:rFonts w:asciiTheme="minorHAnsi" w:hAnsiTheme="minorHAnsi" w:cstheme="minorHAnsi"/>
                <w:sz w:val="22"/>
                <w:szCs w:val="22"/>
              </w:rPr>
              <w:t xml:space="preserve"> cultural POI </w:t>
            </w:r>
            <w:r>
              <w:rPr>
                <w:rFonts w:asciiTheme="minorHAnsi" w:hAnsiTheme="minorHAnsi" w:cstheme="minorHAnsi"/>
                <w:sz w:val="22"/>
                <w:szCs w:val="22"/>
              </w:rPr>
              <w:t>in 50m</w:t>
            </w:r>
          </w:p>
        </w:tc>
        <w:tc>
          <w:tcPr>
            <w:tcW w:w="838" w:type="dxa"/>
            <w:vAlign w:val="center"/>
          </w:tcPr>
          <w:p w14:paraId="7D3FC5FA" w14:textId="36534F1E" w:rsidR="0030443E" w:rsidRPr="00D112DF" w:rsidRDefault="0030443E" w:rsidP="0030443E">
            <w:pPr>
              <w:pStyle w:val="Paragraph"/>
              <w:spacing w:before="0" w:line="240" w:lineRule="auto"/>
              <w:jc w:val="center"/>
              <w:rPr>
                <w:rFonts w:asciiTheme="minorHAnsi" w:hAnsiTheme="minorHAnsi" w:cstheme="minorHAnsi"/>
                <w:sz w:val="22"/>
                <w:szCs w:val="22"/>
              </w:rPr>
            </w:pPr>
            <w:r w:rsidRPr="00D112DF">
              <w:rPr>
                <w:rFonts w:asciiTheme="minorHAnsi" w:hAnsiTheme="minorHAnsi" w:cstheme="minorHAnsi"/>
                <w:sz w:val="22"/>
                <w:szCs w:val="22"/>
              </w:rPr>
              <w:t>OSM</w:t>
            </w:r>
          </w:p>
        </w:tc>
        <w:tc>
          <w:tcPr>
            <w:tcW w:w="1436" w:type="dxa"/>
            <w:vAlign w:val="center"/>
          </w:tcPr>
          <w:p w14:paraId="2B0797C2" w14:textId="62ED279D" w:rsidR="0030443E" w:rsidRPr="00D112DF"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Local/Global</w:t>
            </w:r>
          </w:p>
        </w:tc>
        <w:tc>
          <w:tcPr>
            <w:tcW w:w="2177" w:type="dxa"/>
          </w:tcPr>
          <w:p w14:paraId="592DF6F6" w14:textId="696FF1CF" w:rsidR="0030443E"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0-1(Min-Max)</w:t>
            </w:r>
          </w:p>
        </w:tc>
      </w:tr>
      <w:tr w:rsidR="0030443E" w:rsidRPr="00D112DF" w14:paraId="6994C55F" w14:textId="53682A2F" w:rsidTr="00072857">
        <w:trPr>
          <w:trHeight w:val="397"/>
          <w:jc w:val="center"/>
        </w:trPr>
        <w:tc>
          <w:tcPr>
            <w:tcW w:w="1207" w:type="dxa"/>
            <w:vMerge/>
            <w:vAlign w:val="center"/>
          </w:tcPr>
          <w:p w14:paraId="2200BD18" w14:textId="77777777" w:rsidR="0030443E" w:rsidRPr="00D112DF" w:rsidRDefault="0030443E" w:rsidP="0030443E">
            <w:pPr>
              <w:pStyle w:val="Paragraph"/>
              <w:spacing w:before="0" w:line="240" w:lineRule="auto"/>
              <w:jc w:val="center"/>
              <w:rPr>
                <w:rFonts w:asciiTheme="minorHAnsi" w:hAnsiTheme="minorHAnsi" w:cstheme="minorHAnsi"/>
                <w:sz w:val="22"/>
                <w:szCs w:val="22"/>
              </w:rPr>
            </w:pPr>
          </w:p>
        </w:tc>
        <w:tc>
          <w:tcPr>
            <w:tcW w:w="3563" w:type="dxa"/>
            <w:vAlign w:val="center"/>
          </w:tcPr>
          <w:p w14:paraId="1162F51F" w14:textId="5856E7F3" w:rsidR="0030443E" w:rsidRPr="00D112DF"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Number of</w:t>
            </w:r>
            <w:r w:rsidRPr="00D112DF">
              <w:rPr>
                <w:rFonts w:asciiTheme="minorHAnsi" w:hAnsiTheme="minorHAnsi" w:cstheme="minorHAnsi"/>
                <w:sz w:val="22"/>
                <w:szCs w:val="22"/>
              </w:rPr>
              <w:t xml:space="preserve"> food &amp; drink </w:t>
            </w:r>
            <w:r>
              <w:rPr>
                <w:rFonts w:asciiTheme="minorHAnsi" w:hAnsiTheme="minorHAnsi" w:cstheme="minorHAnsi"/>
                <w:sz w:val="22"/>
                <w:szCs w:val="22"/>
              </w:rPr>
              <w:t>POI in 50m</w:t>
            </w:r>
          </w:p>
        </w:tc>
        <w:tc>
          <w:tcPr>
            <w:tcW w:w="838" w:type="dxa"/>
            <w:vAlign w:val="center"/>
          </w:tcPr>
          <w:p w14:paraId="1C6270F8" w14:textId="30E49698" w:rsidR="0030443E" w:rsidRPr="00D112DF" w:rsidRDefault="0030443E" w:rsidP="0030443E">
            <w:pPr>
              <w:pStyle w:val="Paragraph"/>
              <w:spacing w:before="0" w:line="240" w:lineRule="auto"/>
              <w:jc w:val="center"/>
              <w:rPr>
                <w:rFonts w:asciiTheme="minorHAnsi" w:hAnsiTheme="minorHAnsi" w:cstheme="minorHAnsi"/>
                <w:sz w:val="22"/>
                <w:szCs w:val="22"/>
              </w:rPr>
            </w:pPr>
            <w:r w:rsidRPr="00D112DF">
              <w:rPr>
                <w:rFonts w:asciiTheme="minorHAnsi" w:hAnsiTheme="minorHAnsi" w:cstheme="minorHAnsi"/>
                <w:sz w:val="22"/>
                <w:szCs w:val="22"/>
              </w:rPr>
              <w:t>OSM</w:t>
            </w:r>
          </w:p>
        </w:tc>
        <w:tc>
          <w:tcPr>
            <w:tcW w:w="1436" w:type="dxa"/>
            <w:vAlign w:val="center"/>
          </w:tcPr>
          <w:p w14:paraId="0794913F" w14:textId="0CB057B2" w:rsidR="0030443E" w:rsidRPr="00D112DF"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Local/Global</w:t>
            </w:r>
          </w:p>
        </w:tc>
        <w:tc>
          <w:tcPr>
            <w:tcW w:w="2177" w:type="dxa"/>
          </w:tcPr>
          <w:p w14:paraId="5E273FB7" w14:textId="069C70FD" w:rsidR="0030443E"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0-1(Min-Max)</w:t>
            </w:r>
          </w:p>
        </w:tc>
      </w:tr>
      <w:tr w:rsidR="0030443E" w:rsidRPr="00D112DF" w14:paraId="32598E37" w14:textId="22C425E0" w:rsidTr="00072857">
        <w:trPr>
          <w:trHeight w:val="397"/>
          <w:jc w:val="center"/>
        </w:trPr>
        <w:tc>
          <w:tcPr>
            <w:tcW w:w="1207" w:type="dxa"/>
            <w:vMerge/>
            <w:vAlign w:val="center"/>
          </w:tcPr>
          <w:p w14:paraId="324E2A04" w14:textId="77777777" w:rsidR="0030443E" w:rsidRPr="00D112DF" w:rsidRDefault="0030443E" w:rsidP="0030443E">
            <w:pPr>
              <w:pStyle w:val="Paragraph"/>
              <w:spacing w:before="0" w:line="240" w:lineRule="auto"/>
              <w:jc w:val="center"/>
              <w:rPr>
                <w:rFonts w:asciiTheme="minorHAnsi" w:hAnsiTheme="minorHAnsi" w:cstheme="minorHAnsi"/>
                <w:sz w:val="22"/>
                <w:szCs w:val="22"/>
              </w:rPr>
            </w:pPr>
          </w:p>
        </w:tc>
        <w:tc>
          <w:tcPr>
            <w:tcW w:w="3563" w:type="dxa"/>
            <w:vAlign w:val="center"/>
          </w:tcPr>
          <w:p w14:paraId="7BAEB55D" w14:textId="5E1E8844" w:rsidR="0030443E" w:rsidRPr="00D112DF"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Number of</w:t>
            </w:r>
            <w:r w:rsidRPr="00D112DF">
              <w:rPr>
                <w:rFonts w:asciiTheme="minorHAnsi" w:hAnsiTheme="minorHAnsi" w:cstheme="minorHAnsi"/>
                <w:sz w:val="22"/>
                <w:szCs w:val="22"/>
              </w:rPr>
              <w:t xml:space="preserve"> hotels</w:t>
            </w:r>
            <w:r>
              <w:rPr>
                <w:rFonts w:asciiTheme="minorHAnsi" w:hAnsiTheme="minorHAnsi" w:cstheme="minorHAnsi"/>
                <w:sz w:val="22"/>
                <w:szCs w:val="22"/>
              </w:rPr>
              <w:t xml:space="preserve"> in 50m</w:t>
            </w:r>
          </w:p>
        </w:tc>
        <w:tc>
          <w:tcPr>
            <w:tcW w:w="838" w:type="dxa"/>
            <w:vAlign w:val="center"/>
          </w:tcPr>
          <w:p w14:paraId="7870AFC9" w14:textId="4C7220B5" w:rsidR="0030443E" w:rsidRPr="00D112DF" w:rsidRDefault="0030443E" w:rsidP="0030443E">
            <w:pPr>
              <w:pStyle w:val="Paragraph"/>
              <w:spacing w:before="0" w:line="240" w:lineRule="auto"/>
              <w:jc w:val="center"/>
              <w:rPr>
                <w:rFonts w:asciiTheme="minorHAnsi" w:hAnsiTheme="minorHAnsi" w:cstheme="minorHAnsi"/>
                <w:sz w:val="22"/>
                <w:szCs w:val="22"/>
              </w:rPr>
            </w:pPr>
            <w:r w:rsidRPr="00D112DF">
              <w:rPr>
                <w:rFonts w:asciiTheme="minorHAnsi" w:hAnsiTheme="minorHAnsi" w:cstheme="minorHAnsi"/>
                <w:sz w:val="22"/>
                <w:szCs w:val="22"/>
              </w:rPr>
              <w:t>OSM</w:t>
            </w:r>
          </w:p>
        </w:tc>
        <w:tc>
          <w:tcPr>
            <w:tcW w:w="1436" w:type="dxa"/>
            <w:vAlign w:val="center"/>
          </w:tcPr>
          <w:p w14:paraId="1614ADBB" w14:textId="13F7EFFD" w:rsidR="0030443E" w:rsidRPr="00D112DF"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Local/Global</w:t>
            </w:r>
          </w:p>
        </w:tc>
        <w:tc>
          <w:tcPr>
            <w:tcW w:w="2177" w:type="dxa"/>
          </w:tcPr>
          <w:p w14:paraId="59EDC669" w14:textId="3AA744C5" w:rsidR="0030443E"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0-1(Min-Max)</w:t>
            </w:r>
          </w:p>
        </w:tc>
      </w:tr>
      <w:tr w:rsidR="0030443E" w:rsidRPr="00D112DF" w14:paraId="6876FB05" w14:textId="11E1814A" w:rsidTr="00072857">
        <w:trPr>
          <w:trHeight w:val="397"/>
          <w:jc w:val="center"/>
        </w:trPr>
        <w:tc>
          <w:tcPr>
            <w:tcW w:w="1207" w:type="dxa"/>
            <w:vMerge/>
            <w:vAlign w:val="center"/>
          </w:tcPr>
          <w:p w14:paraId="102E4313" w14:textId="77777777" w:rsidR="0030443E" w:rsidRPr="00D112DF" w:rsidRDefault="0030443E" w:rsidP="0030443E">
            <w:pPr>
              <w:pStyle w:val="Paragraph"/>
              <w:spacing w:before="0" w:line="240" w:lineRule="auto"/>
              <w:jc w:val="center"/>
              <w:rPr>
                <w:rFonts w:asciiTheme="minorHAnsi" w:hAnsiTheme="minorHAnsi" w:cstheme="minorHAnsi"/>
                <w:sz w:val="22"/>
                <w:szCs w:val="22"/>
              </w:rPr>
            </w:pPr>
          </w:p>
        </w:tc>
        <w:tc>
          <w:tcPr>
            <w:tcW w:w="3563" w:type="dxa"/>
            <w:vAlign w:val="center"/>
          </w:tcPr>
          <w:p w14:paraId="59CFF19D" w14:textId="341827BB" w:rsidR="0030443E" w:rsidRPr="00D112DF"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Number of</w:t>
            </w:r>
            <w:r w:rsidRPr="00D112DF">
              <w:rPr>
                <w:rFonts w:asciiTheme="minorHAnsi" w:hAnsiTheme="minorHAnsi" w:cstheme="minorHAnsi"/>
                <w:sz w:val="22"/>
                <w:szCs w:val="22"/>
              </w:rPr>
              <w:t xml:space="preserve"> schools</w:t>
            </w:r>
            <w:r>
              <w:rPr>
                <w:rFonts w:asciiTheme="minorHAnsi" w:hAnsiTheme="minorHAnsi" w:cstheme="minorHAnsi"/>
                <w:sz w:val="22"/>
                <w:szCs w:val="22"/>
              </w:rPr>
              <w:t xml:space="preserve"> in 50m</w:t>
            </w:r>
          </w:p>
        </w:tc>
        <w:tc>
          <w:tcPr>
            <w:tcW w:w="838" w:type="dxa"/>
            <w:vAlign w:val="center"/>
          </w:tcPr>
          <w:p w14:paraId="1974F957" w14:textId="515D9146" w:rsidR="0030443E" w:rsidRPr="00D112DF" w:rsidRDefault="0030443E" w:rsidP="0030443E">
            <w:pPr>
              <w:pStyle w:val="Paragraph"/>
              <w:spacing w:before="0" w:line="240" w:lineRule="auto"/>
              <w:jc w:val="center"/>
              <w:rPr>
                <w:rFonts w:asciiTheme="minorHAnsi" w:hAnsiTheme="minorHAnsi" w:cstheme="minorHAnsi"/>
                <w:sz w:val="22"/>
                <w:szCs w:val="22"/>
              </w:rPr>
            </w:pPr>
            <w:r w:rsidRPr="00D112DF">
              <w:rPr>
                <w:rFonts w:asciiTheme="minorHAnsi" w:hAnsiTheme="minorHAnsi" w:cstheme="minorHAnsi"/>
                <w:sz w:val="22"/>
                <w:szCs w:val="22"/>
              </w:rPr>
              <w:t>OSM</w:t>
            </w:r>
          </w:p>
        </w:tc>
        <w:tc>
          <w:tcPr>
            <w:tcW w:w="1436" w:type="dxa"/>
            <w:vAlign w:val="center"/>
          </w:tcPr>
          <w:p w14:paraId="378E4843" w14:textId="7C19DAF7" w:rsidR="0030443E" w:rsidRPr="00D112DF"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Local/Global</w:t>
            </w:r>
          </w:p>
        </w:tc>
        <w:tc>
          <w:tcPr>
            <w:tcW w:w="2177" w:type="dxa"/>
          </w:tcPr>
          <w:p w14:paraId="1329B0E1" w14:textId="3E060F82" w:rsidR="0030443E"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0-1(Min-Max)</w:t>
            </w:r>
          </w:p>
        </w:tc>
      </w:tr>
      <w:tr w:rsidR="0030443E" w:rsidRPr="00D112DF" w14:paraId="14F76F53" w14:textId="417355AB" w:rsidTr="00072857">
        <w:trPr>
          <w:trHeight w:val="397"/>
          <w:jc w:val="center"/>
        </w:trPr>
        <w:tc>
          <w:tcPr>
            <w:tcW w:w="1207" w:type="dxa"/>
            <w:vMerge/>
            <w:vAlign w:val="center"/>
          </w:tcPr>
          <w:p w14:paraId="17CCF974" w14:textId="77777777" w:rsidR="0030443E" w:rsidRPr="00D112DF" w:rsidRDefault="0030443E" w:rsidP="0030443E">
            <w:pPr>
              <w:pStyle w:val="Paragraph"/>
              <w:spacing w:before="0" w:line="240" w:lineRule="auto"/>
              <w:jc w:val="center"/>
              <w:rPr>
                <w:rFonts w:asciiTheme="minorHAnsi" w:hAnsiTheme="minorHAnsi" w:cstheme="minorHAnsi"/>
                <w:sz w:val="22"/>
                <w:szCs w:val="22"/>
              </w:rPr>
            </w:pPr>
          </w:p>
        </w:tc>
        <w:tc>
          <w:tcPr>
            <w:tcW w:w="3563" w:type="dxa"/>
            <w:vAlign w:val="center"/>
          </w:tcPr>
          <w:p w14:paraId="2D8A9BDA" w14:textId="7F2F9ADC" w:rsidR="0030443E" w:rsidRPr="00D112DF"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Number of</w:t>
            </w:r>
            <w:r w:rsidRPr="00D112DF">
              <w:rPr>
                <w:rFonts w:asciiTheme="minorHAnsi" w:hAnsiTheme="minorHAnsi" w:cstheme="minorHAnsi"/>
                <w:sz w:val="22"/>
                <w:szCs w:val="22"/>
              </w:rPr>
              <w:t xml:space="preserve"> shops &amp; malls</w:t>
            </w:r>
            <w:r>
              <w:rPr>
                <w:rFonts w:asciiTheme="minorHAnsi" w:hAnsiTheme="minorHAnsi" w:cstheme="minorHAnsi"/>
                <w:sz w:val="22"/>
                <w:szCs w:val="22"/>
              </w:rPr>
              <w:t xml:space="preserve"> in 50m</w:t>
            </w:r>
          </w:p>
        </w:tc>
        <w:tc>
          <w:tcPr>
            <w:tcW w:w="838" w:type="dxa"/>
            <w:vAlign w:val="center"/>
          </w:tcPr>
          <w:p w14:paraId="3989C353" w14:textId="0D9B1C40" w:rsidR="0030443E" w:rsidRPr="00D112DF" w:rsidRDefault="0030443E" w:rsidP="0030443E">
            <w:pPr>
              <w:pStyle w:val="Paragraph"/>
              <w:spacing w:before="0" w:line="240" w:lineRule="auto"/>
              <w:jc w:val="center"/>
              <w:rPr>
                <w:rFonts w:asciiTheme="minorHAnsi" w:hAnsiTheme="minorHAnsi" w:cstheme="minorHAnsi"/>
                <w:sz w:val="22"/>
                <w:szCs w:val="22"/>
              </w:rPr>
            </w:pPr>
            <w:r w:rsidRPr="00D112DF">
              <w:rPr>
                <w:rFonts w:asciiTheme="minorHAnsi" w:hAnsiTheme="minorHAnsi" w:cstheme="minorHAnsi"/>
                <w:sz w:val="22"/>
                <w:szCs w:val="22"/>
              </w:rPr>
              <w:t>OSM</w:t>
            </w:r>
          </w:p>
        </w:tc>
        <w:tc>
          <w:tcPr>
            <w:tcW w:w="1436" w:type="dxa"/>
            <w:vAlign w:val="center"/>
          </w:tcPr>
          <w:p w14:paraId="75172BC7" w14:textId="17BE1622" w:rsidR="0030443E" w:rsidRPr="00D112DF"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Local/Global</w:t>
            </w:r>
          </w:p>
        </w:tc>
        <w:tc>
          <w:tcPr>
            <w:tcW w:w="2177" w:type="dxa"/>
          </w:tcPr>
          <w:p w14:paraId="00AA683A" w14:textId="098DD52F" w:rsidR="0030443E"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0-1(Min-Max)</w:t>
            </w:r>
          </w:p>
        </w:tc>
      </w:tr>
      <w:tr w:rsidR="0030443E" w:rsidRPr="00D112DF" w14:paraId="37529A02" w14:textId="246D2A26" w:rsidTr="00072857">
        <w:trPr>
          <w:trHeight w:val="397"/>
          <w:jc w:val="center"/>
        </w:trPr>
        <w:tc>
          <w:tcPr>
            <w:tcW w:w="1207" w:type="dxa"/>
            <w:vMerge/>
            <w:vAlign w:val="center"/>
          </w:tcPr>
          <w:p w14:paraId="175439D0" w14:textId="77777777" w:rsidR="0030443E" w:rsidRPr="00D112DF" w:rsidRDefault="0030443E" w:rsidP="0030443E">
            <w:pPr>
              <w:pStyle w:val="Paragraph"/>
              <w:spacing w:before="0" w:line="240" w:lineRule="auto"/>
              <w:jc w:val="center"/>
              <w:rPr>
                <w:rFonts w:asciiTheme="minorHAnsi" w:hAnsiTheme="minorHAnsi" w:cstheme="minorHAnsi"/>
                <w:sz w:val="22"/>
                <w:szCs w:val="22"/>
              </w:rPr>
            </w:pPr>
          </w:p>
        </w:tc>
        <w:tc>
          <w:tcPr>
            <w:tcW w:w="3563" w:type="dxa"/>
            <w:vAlign w:val="center"/>
          </w:tcPr>
          <w:p w14:paraId="153AAF77" w14:textId="7887C02E" w:rsidR="0030443E" w:rsidRPr="00D112DF"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Number of</w:t>
            </w:r>
            <w:r w:rsidRPr="00D112DF">
              <w:rPr>
                <w:rFonts w:asciiTheme="minorHAnsi" w:hAnsiTheme="minorHAnsi" w:cstheme="minorHAnsi"/>
                <w:sz w:val="22"/>
                <w:szCs w:val="22"/>
              </w:rPr>
              <w:t xml:space="preserve"> pub &amp; bar</w:t>
            </w:r>
            <w:r>
              <w:rPr>
                <w:rFonts w:asciiTheme="minorHAnsi" w:hAnsiTheme="minorHAnsi" w:cstheme="minorHAnsi"/>
                <w:sz w:val="22"/>
                <w:szCs w:val="22"/>
              </w:rPr>
              <w:t xml:space="preserve"> POI in 50m</w:t>
            </w:r>
          </w:p>
        </w:tc>
        <w:tc>
          <w:tcPr>
            <w:tcW w:w="838" w:type="dxa"/>
            <w:vAlign w:val="center"/>
          </w:tcPr>
          <w:p w14:paraId="076A25FA" w14:textId="1297735B" w:rsidR="0030443E" w:rsidRPr="00D112DF" w:rsidRDefault="0030443E" w:rsidP="0030443E">
            <w:pPr>
              <w:pStyle w:val="Paragraph"/>
              <w:spacing w:before="0" w:line="240" w:lineRule="auto"/>
              <w:jc w:val="center"/>
              <w:rPr>
                <w:rFonts w:asciiTheme="minorHAnsi" w:hAnsiTheme="minorHAnsi" w:cstheme="minorHAnsi"/>
                <w:sz w:val="22"/>
                <w:szCs w:val="22"/>
              </w:rPr>
            </w:pPr>
            <w:r w:rsidRPr="00D112DF">
              <w:rPr>
                <w:rFonts w:asciiTheme="minorHAnsi" w:hAnsiTheme="minorHAnsi" w:cstheme="minorHAnsi"/>
                <w:sz w:val="22"/>
                <w:szCs w:val="22"/>
              </w:rPr>
              <w:t>OSM</w:t>
            </w:r>
          </w:p>
        </w:tc>
        <w:tc>
          <w:tcPr>
            <w:tcW w:w="1436" w:type="dxa"/>
            <w:vAlign w:val="center"/>
          </w:tcPr>
          <w:p w14:paraId="0E3F8EB6" w14:textId="57CC001D" w:rsidR="0030443E" w:rsidRPr="00D112DF"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Local/Global</w:t>
            </w:r>
          </w:p>
        </w:tc>
        <w:tc>
          <w:tcPr>
            <w:tcW w:w="2177" w:type="dxa"/>
          </w:tcPr>
          <w:p w14:paraId="0AF6CCAD" w14:textId="21380F38" w:rsidR="0030443E"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0-1(Min-Max)</w:t>
            </w:r>
          </w:p>
        </w:tc>
      </w:tr>
      <w:tr w:rsidR="0030443E" w:rsidRPr="00D112DF" w14:paraId="013DE53F" w14:textId="73CBC810" w:rsidTr="00072857">
        <w:trPr>
          <w:trHeight w:val="397"/>
          <w:jc w:val="center"/>
        </w:trPr>
        <w:tc>
          <w:tcPr>
            <w:tcW w:w="1207" w:type="dxa"/>
            <w:vMerge w:val="restart"/>
            <w:vAlign w:val="center"/>
          </w:tcPr>
          <w:p w14:paraId="03466801" w14:textId="40DAB4D5" w:rsidR="0030443E" w:rsidRPr="00C22954" w:rsidRDefault="0030443E" w:rsidP="0030443E">
            <w:pPr>
              <w:pStyle w:val="Paragraph"/>
              <w:spacing w:before="0" w:line="240" w:lineRule="auto"/>
              <w:jc w:val="center"/>
              <w:rPr>
                <w:rFonts w:asciiTheme="minorHAnsi" w:hAnsiTheme="minorHAnsi" w:cstheme="minorHAnsi"/>
                <w:b/>
                <w:bCs/>
                <w:sz w:val="22"/>
                <w:szCs w:val="22"/>
              </w:rPr>
            </w:pPr>
            <w:r w:rsidRPr="00C22954">
              <w:rPr>
                <w:rFonts w:asciiTheme="minorHAnsi" w:hAnsiTheme="minorHAnsi" w:cstheme="minorHAnsi"/>
                <w:b/>
                <w:bCs/>
                <w:sz w:val="22"/>
                <w:szCs w:val="22"/>
              </w:rPr>
              <w:t>Road Network</w:t>
            </w:r>
          </w:p>
        </w:tc>
        <w:tc>
          <w:tcPr>
            <w:tcW w:w="3563" w:type="dxa"/>
            <w:vAlign w:val="center"/>
          </w:tcPr>
          <w:p w14:paraId="3F109028" w14:textId="28A51500" w:rsidR="0030443E" w:rsidRPr="00790160"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Normalized Angular Choice R</w:t>
            </w:r>
            <w:r w:rsidRPr="00790160">
              <w:rPr>
                <w:rFonts w:asciiTheme="minorHAnsi" w:hAnsiTheme="minorHAnsi" w:cstheme="minorHAnsi"/>
                <w:sz w:val="22"/>
                <w:szCs w:val="22"/>
              </w:rPr>
              <w:t>800m</w:t>
            </w:r>
          </w:p>
        </w:tc>
        <w:tc>
          <w:tcPr>
            <w:tcW w:w="838" w:type="dxa"/>
            <w:vAlign w:val="center"/>
          </w:tcPr>
          <w:p w14:paraId="7977254C" w14:textId="77777777" w:rsidR="0030443E" w:rsidRPr="00D112DF"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OS</w:t>
            </w:r>
          </w:p>
        </w:tc>
        <w:tc>
          <w:tcPr>
            <w:tcW w:w="1436" w:type="dxa"/>
            <w:vAlign w:val="center"/>
          </w:tcPr>
          <w:p w14:paraId="6ADED27D" w14:textId="4FAD4129" w:rsidR="0030443E" w:rsidRPr="00D112DF"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Local</w:t>
            </w:r>
          </w:p>
        </w:tc>
        <w:tc>
          <w:tcPr>
            <w:tcW w:w="2177" w:type="dxa"/>
          </w:tcPr>
          <w:p w14:paraId="6BC70E3D" w14:textId="65969B85" w:rsidR="0030443E"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0-1(Min-Max)</w:t>
            </w:r>
          </w:p>
        </w:tc>
      </w:tr>
      <w:tr w:rsidR="0030443E" w:rsidRPr="00D112DF" w14:paraId="7FC1AC68" w14:textId="4E7A20E3" w:rsidTr="00072857">
        <w:trPr>
          <w:trHeight w:val="397"/>
          <w:jc w:val="center"/>
        </w:trPr>
        <w:tc>
          <w:tcPr>
            <w:tcW w:w="1207" w:type="dxa"/>
            <w:vMerge/>
            <w:vAlign w:val="center"/>
          </w:tcPr>
          <w:p w14:paraId="3E9061A7" w14:textId="77777777" w:rsidR="0030443E" w:rsidRPr="00D112DF" w:rsidRDefault="0030443E" w:rsidP="0030443E">
            <w:pPr>
              <w:pStyle w:val="Paragraph"/>
              <w:spacing w:before="0" w:line="240" w:lineRule="auto"/>
              <w:jc w:val="center"/>
              <w:rPr>
                <w:rFonts w:asciiTheme="minorHAnsi" w:hAnsiTheme="minorHAnsi" w:cstheme="minorHAnsi"/>
                <w:sz w:val="22"/>
                <w:szCs w:val="22"/>
              </w:rPr>
            </w:pPr>
          </w:p>
        </w:tc>
        <w:tc>
          <w:tcPr>
            <w:tcW w:w="3563" w:type="dxa"/>
            <w:vAlign w:val="center"/>
          </w:tcPr>
          <w:p w14:paraId="43FF0D40" w14:textId="2C26FD8B" w:rsidR="0030443E" w:rsidRPr="00790160"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Normalized Angular Choice R</w:t>
            </w:r>
            <w:r w:rsidRPr="00790160">
              <w:rPr>
                <w:rFonts w:asciiTheme="minorHAnsi" w:hAnsiTheme="minorHAnsi" w:cstheme="minorHAnsi"/>
                <w:sz w:val="22"/>
                <w:szCs w:val="22"/>
              </w:rPr>
              <w:t>1600m</w:t>
            </w:r>
          </w:p>
        </w:tc>
        <w:tc>
          <w:tcPr>
            <w:tcW w:w="838" w:type="dxa"/>
            <w:vAlign w:val="center"/>
          </w:tcPr>
          <w:p w14:paraId="2AAC1D6E" w14:textId="77777777" w:rsidR="0030443E" w:rsidRPr="00D112DF"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OS</w:t>
            </w:r>
          </w:p>
        </w:tc>
        <w:tc>
          <w:tcPr>
            <w:tcW w:w="1436" w:type="dxa"/>
            <w:vAlign w:val="center"/>
          </w:tcPr>
          <w:p w14:paraId="27F1BBE3" w14:textId="1780F4F0" w:rsidR="0030443E" w:rsidRPr="00D112DF"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Global</w:t>
            </w:r>
          </w:p>
        </w:tc>
        <w:tc>
          <w:tcPr>
            <w:tcW w:w="2177" w:type="dxa"/>
          </w:tcPr>
          <w:p w14:paraId="3E4C7F81" w14:textId="7000CAC6" w:rsidR="0030443E"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0-1(Min-Max)</w:t>
            </w:r>
          </w:p>
        </w:tc>
      </w:tr>
      <w:tr w:rsidR="0030443E" w:rsidRPr="00D112DF" w14:paraId="2B7FE291" w14:textId="17C445F1" w:rsidTr="00072857">
        <w:trPr>
          <w:trHeight w:val="397"/>
          <w:jc w:val="center"/>
        </w:trPr>
        <w:tc>
          <w:tcPr>
            <w:tcW w:w="1207" w:type="dxa"/>
            <w:vMerge/>
            <w:vAlign w:val="center"/>
          </w:tcPr>
          <w:p w14:paraId="440013C8" w14:textId="77777777" w:rsidR="0030443E" w:rsidRPr="00D112DF" w:rsidRDefault="0030443E" w:rsidP="0030443E">
            <w:pPr>
              <w:pStyle w:val="Paragraph"/>
              <w:spacing w:before="0" w:line="240" w:lineRule="auto"/>
              <w:jc w:val="center"/>
              <w:rPr>
                <w:rFonts w:asciiTheme="minorHAnsi" w:hAnsiTheme="minorHAnsi" w:cstheme="minorHAnsi"/>
                <w:sz w:val="22"/>
                <w:szCs w:val="22"/>
              </w:rPr>
            </w:pPr>
          </w:p>
        </w:tc>
        <w:tc>
          <w:tcPr>
            <w:tcW w:w="3563" w:type="dxa"/>
            <w:vAlign w:val="center"/>
          </w:tcPr>
          <w:p w14:paraId="5203BF30" w14:textId="06804A34" w:rsidR="0030443E" w:rsidRPr="00790160"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Normalized Angular Choice R</w:t>
            </w:r>
            <w:r w:rsidRPr="00790160">
              <w:rPr>
                <w:rFonts w:asciiTheme="minorHAnsi" w:hAnsiTheme="minorHAnsi" w:cstheme="minorHAnsi"/>
                <w:sz w:val="22"/>
                <w:szCs w:val="22"/>
              </w:rPr>
              <w:t>3200m</w:t>
            </w:r>
          </w:p>
        </w:tc>
        <w:tc>
          <w:tcPr>
            <w:tcW w:w="838" w:type="dxa"/>
            <w:vAlign w:val="center"/>
          </w:tcPr>
          <w:p w14:paraId="74CA84FA" w14:textId="77777777" w:rsidR="0030443E" w:rsidRPr="00D112DF"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OS</w:t>
            </w:r>
          </w:p>
        </w:tc>
        <w:tc>
          <w:tcPr>
            <w:tcW w:w="1436" w:type="dxa"/>
            <w:vAlign w:val="center"/>
          </w:tcPr>
          <w:p w14:paraId="185C6448" w14:textId="3E7DF076" w:rsidR="0030443E" w:rsidRPr="00D112DF"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Global</w:t>
            </w:r>
          </w:p>
        </w:tc>
        <w:tc>
          <w:tcPr>
            <w:tcW w:w="2177" w:type="dxa"/>
          </w:tcPr>
          <w:p w14:paraId="5FBBEC5D" w14:textId="5DD938CC" w:rsidR="0030443E"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0-1(Min-Max)</w:t>
            </w:r>
          </w:p>
        </w:tc>
      </w:tr>
      <w:tr w:rsidR="0030443E" w:rsidRPr="00D112DF" w14:paraId="090710D7" w14:textId="4767A65E" w:rsidTr="00072857">
        <w:trPr>
          <w:trHeight w:val="397"/>
          <w:jc w:val="center"/>
        </w:trPr>
        <w:tc>
          <w:tcPr>
            <w:tcW w:w="1207" w:type="dxa"/>
            <w:vMerge/>
            <w:vAlign w:val="center"/>
          </w:tcPr>
          <w:p w14:paraId="6423A84B" w14:textId="77777777" w:rsidR="0030443E" w:rsidRPr="00D112DF" w:rsidRDefault="0030443E" w:rsidP="0030443E">
            <w:pPr>
              <w:pStyle w:val="Paragraph"/>
              <w:spacing w:before="0" w:line="240" w:lineRule="auto"/>
              <w:jc w:val="center"/>
              <w:rPr>
                <w:rFonts w:asciiTheme="minorHAnsi" w:hAnsiTheme="minorHAnsi" w:cstheme="minorHAnsi"/>
                <w:sz w:val="22"/>
                <w:szCs w:val="22"/>
              </w:rPr>
            </w:pPr>
          </w:p>
        </w:tc>
        <w:tc>
          <w:tcPr>
            <w:tcW w:w="3563" w:type="dxa"/>
            <w:vAlign w:val="center"/>
          </w:tcPr>
          <w:p w14:paraId="46FC3A5C" w14:textId="7D574D0E" w:rsidR="0030443E" w:rsidRPr="00790160"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Normalized Angular Integration R</w:t>
            </w:r>
            <w:r w:rsidRPr="00790160">
              <w:rPr>
                <w:rFonts w:asciiTheme="minorHAnsi" w:hAnsiTheme="minorHAnsi" w:cstheme="minorHAnsi"/>
                <w:sz w:val="22"/>
                <w:szCs w:val="22"/>
              </w:rPr>
              <w:t>800m</w:t>
            </w:r>
          </w:p>
        </w:tc>
        <w:tc>
          <w:tcPr>
            <w:tcW w:w="838" w:type="dxa"/>
            <w:vAlign w:val="center"/>
          </w:tcPr>
          <w:p w14:paraId="5557B197" w14:textId="77777777" w:rsidR="0030443E" w:rsidRPr="00D112DF"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OS</w:t>
            </w:r>
          </w:p>
        </w:tc>
        <w:tc>
          <w:tcPr>
            <w:tcW w:w="1436" w:type="dxa"/>
            <w:vAlign w:val="center"/>
          </w:tcPr>
          <w:p w14:paraId="2044C35A" w14:textId="1A1AA198" w:rsidR="0030443E" w:rsidRPr="00D112DF"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Local</w:t>
            </w:r>
          </w:p>
        </w:tc>
        <w:tc>
          <w:tcPr>
            <w:tcW w:w="2177" w:type="dxa"/>
          </w:tcPr>
          <w:p w14:paraId="6E664447" w14:textId="7164D122" w:rsidR="0030443E"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0-1(Min-Max)</w:t>
            </w:r>
          </w:p>
        </w:tc>
      </w:tr>
      <w:tr w:rsidR="0030443E" w:rsidRPr="00D112DF" w14:paraId="461E7373" w14:textId="645659B7" w:rsidTr="00072857">
        <w:trPr>
          <w:trHeight w:val="397"/>
          <w:jc w:val="center"/>
        </w:trPr>
        <w:tc>
          <w:tcPr>
            <w:tcW w:w="1207" w:type="dxa"/>
            <w:vMerge/>
            <w:vAlign w:val="center"/>
          </w:tcPr>
          <w:p w14:paraId="6F1DC3F8" w14:textId="77777777" w:rsidR="0030443E" w:rsidRPr="00D112DF" w:rsidRDefault="0030443E" w:rsidP="0030443E">
            <w:pPr>
              <w:pStyle w:val="Paragraph"/>
              <w:spacing w:before="0" w:line="240" w:lineRule="auto"/>
              <w:jc w:val="center"/>
              <w:rPr>
                <w:rFonts w:asciiTheme="minorHAnsi" w:hAnsiTheme="minorHAnsi" w:cstheme="minorHAnsi"/>
                <w:sz w:val="22"/>
                <w:szCs w:val="22"/>
              </w:rPr>
            </w:pPr>
          </w:p>
        </w:tc>
        <w:tc>
          <w:tcPr>
            <w:tcW w:w="3563" w:type="dxa"/>
            <w:vAlign w:val="center"/>
          </w:tcPr>
          <w:p w14:paraId="63F40650" w14:textId="39C52250" w:rsidR="0030443E" w:rsidRPr="00790160"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Normalized Angular Integration R</w:t>
            </w:r>
            <w:r w:rsidRPr="00790160">
              <w:rPr>
                <w:rFonts w:asciiTheme="minorHAnsi" w:hAnsiTheme="minorHAnsi" w:cstheme="minorHAnsi"/>
                <w:sz w:val="22"/>
                <w:szCs w:val="22"/>
              </w:rPr>
              <w:t>1600m</w:t>
            </w:r>
          </w:p>
        </w:tc>
        <w:tc>
          <w:tcPr>
            <w:tcW w:w="838" w:type="dxa"/>
            <w:vAlign w:val="center"/>
          </w:tcPr>
          <w:p w14:paraId="23A329C5" w14:textId="77777777" w:rsidR="0030443E" w:rsidRPr="00D112DF"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OS</w:t>
            </w:r>
          </w:p>
        </w:tc>
        <w:tc>
          <w:tcPr>
            <w:tcW w:w="1436" w:type="dxa"/>
            <w:vAlign w:val="center"/>
          </w:tcPr>
          <w:p w14:paraId="458623F6" w14:textId="7D9AE172" w:rsidR="0030443E" w:rsidRPr="00D112DF"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Global</w:t>
            </w:r>
          </w:p>
        </w:tc>
        <w:tc>
          <w:tcPr>
            <w:tcW w:w="2177" w:type="dxa"/>
          </w:tcPr>
          <w:p w14:paraId="5FBCC07B" w14:textId="43B7FC30" w:rsidR="0030443E"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0-1(Min-Max)</w:t>
            </w:r>
          </w:p>
        </w:tc>
      </w:tr>
      <w:tr w:rsidR="0030443E" w:rsidRPr="00D112DF" w14:paraId="49733386" w14:textId="67312A50" w:rsidTr="00072857">
        <w:trPr>
          <w:trHeight w:val="77"/>
          <w:jc w:val="center"/>
        </w:trPr>
        <w:tc>
          <w:tcPr>
            <w:tcW w:w="1207" w:type="dxa"/>
            <w:vMerge/>
            <w:vAlign w:val="center"/>
          </w:tcPr>
          <w:p w14:paraId="193FEFE0" w14:textId="77777777" w:rsidR="0030443E" w:rsidRPr="00D112DF" w:rsidRDefault="0030443E" w:rsidP="0030443E">
            <w:pPr>
              <w:pStyle w:val="Paragraph"/>
              <w:spacing w:before="0" w:line="240" w:lineRule="auto"/>
              <w:jc w:val="center"/>
              <w:rPr>
                <w:rFonts w:asciiTheme="minorHAnsi" w:hAnsiTheme="minorHAnsi" w:cstheme="minorHAnsi"/>
                <w:sz w:val="22"/>
                <w:szCs w:val="22"/>
              </w:rPr>
            </w:pPr>
          </w:p>
        </w:tc>
        <w:tc>
          <w:tcPr>
            <w:tcW w:w="3563" w:type="dxa"/>
            <w:vAlign w:val="center"/>
          </w:tcPr>
          <w:p w14:paraId="44E229D5" w14:textId="63B323EE" w:rsidR="0030443E" w:rsidRPr="00560533" w:rsidRDefault="0030443E" w:rsidP="0030443E">
            <w:pPr>
              <w:pStyle w:val="Paragraph"/>
              <w:spacing w:before="0" w:line="240" w:lineRule="auto"/>
              <w:jc w:val="center"/>
              <w:rPr>
                <w:rFonts w:asciiTheme="minorHAnsi" w:eastAsiaTheme="minorEastAsia" w:hAnsi="Calibri" w:cstheme="minorBidi"/>
                <w:color w:val="000000" w:themeColor="text1"/>
                <w:kern w:val="24"/>
                <w:sz w:val="22"/>
                <w:szCs w:val="22"/>
              </w:rPr>
            </w:pPr>
            <w:r>
              <w:rPr>
                <w:rFonts w:asciiTheme="minorHAnsi" w:hAnsiTheme="minorHAnsi" w:cstheme="minorHAnsi"/>
                <w:sz w:val="22"/>
                <w:szCs w:val="22"/>
              </w:rPr>
              <w:t>Normalized Angular Integration R</w:t>
            </w:r>
            <w:r w:rsidRPr="00790160">
              <w:rPr>
                <w:rFonts w:asciiTheme="minorHAnsi" w:hAnsiTheme="minorHAnsi" w:cstheme="minorHAnsi"/>
                <w:sz w:val="22"/>
                <w:szCs w:val="22"/>
              </w:rPr>
              <w:t>3200m</w:t>
            </w:r>
          </w:p>
        </w:tc>
        <w:tc>
          <w:tcPr>
            <w:tcW w:w="838" w:type="dxa"/>
            <w:vAlign w:val="center"/>
          </w:tcPr>
          <w:p w14:paraId="336BB8D4" w14:textId="77777777" w:rsidR="0030443E" w:rsidRPr="00D112DF"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OS</w:t>
            </w:r>
          </w:p>
        </w:tc>
        <w:tc>
          <w:tcPr>
            <w:tcW w:w="1436" w:type="dxa"/>
            <w:vAlign w:val="center"/>
          </w:tcPr>
          <w:p w14:paraId="469E7ECC" w14:textId="4CB227A9" w:rsidR="0030443E" w:rsidRPr="00D112DF"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Global</w:t>
            </w:r>
          </w:p>
        </w:tc>
        <w:tc>
          <w:tcPr>
            <w:tcW w:w="2177" w:type="dxa"/>
          </w:tcPr>
          <w:p w14:paraId="64313406" w14:textId="04529A94" w:rsidR="0030443E"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0-1(Min-Max)</w:t>
            </w:r>
          </w:p>
        </w:tc>
      </w:tr>
    </w:tbl>
    <w:p w14:paraId="7D7683FD" w14:textId="77777777" w:rsidR="009420F5" w:rsidRPr="00DC1C90" w:rsidRDefault="009420F5" w:rsidP="009420F5">
      <w:pPr>
        <w:pStyle w:val="Newparagraph"/>
        <w:ind w:firstLine="0"/>
      </w:pPr>
    </w:p>
    <w:p w14:paraId="722D5BCA" w14:textId="325121BD" w:rsidR="009420F5" w:rsidRDefault="009420F5">
      <w:pPr>
        <w:pStyle w:val="5"/>
        <w:numPr>
          <w:ilvl w:val="4"/>
          <w:numId w:val="4"/>
        </w:numPr>
      </w:pPr>
      <w:r>
        <w:lastRenderedPageBreak/>
        <w:t xml:space="preserve">Junction </w:t>
      </w:r>
      <w:r w:rsidR="00673DE8">
        <w:t>S</w:t>
      </w:r>
      <w:r w:rsidR="00673DE8">
        <w:rPr>
          <w:rFonts w:hint="eastAsia"/>
          <w:lang w:eastAsia="zh-CN"/>
        </w:rPr>
        <w:t>tructure</w:t>
      </w:r>
      <w:r>
        <w:t xml:space="preserve"> </w:t>
      </w:r>
      <w:r w:rsidR="00B83444">
        <w:rPr>
          <w:rFonts w:hint="eastAsia"/>
          <w:lang w:eastAsia="zh-CN"/>
        </w:rPr>
        <w:t>and</w:t>
      </w:r>
      <w:r w:rsidR="00B83444">
        <w:t xml:space="preserve"> </w:t>
      </w:r>
      <w:r w:rsidR="00D743C8">
        <w:t>Facility</w:t>
      </w:r>
      <w:r w:rsidR="00B83444">
        <w:t xml:space="preserve"> </w:t>
      </w:r>
      <w:r>
        <w:t>Measurement</w:t>
      </w:r>
    </w:p>
    <w:p w14:paraId="0E87497F" w14:textId="771B4E65" w:rsidR="00B83444" w:rsidRDefault="00B83444" w:rsidP="00B83444">
      <w:pPr>
        <w:rPr>
          <w:lang w:eastAsia="en-US"/>
        </w:rPr>
      </w:pPr>
    </w:p>
    <w:p w14:paraId="0860F9E6" w14:textId="544851B9" w:rsidR="00553681" w:rsidRDefault="00B83444" w:rsidP="00B83444">
      <w:pPr>
        <w:rPr>
          <w:rFonts w:ascii="宋体" w:eastAsia="宋体" w:hAnsi="宋体" w:cs="宋体"/>
          <w:lang w:eastAsia="zh-CN"/>
        </w:rPr>
      </w:pPr>
      <w:r>
        <w:rPr>
          <w:rFonts w:ascii="宋体" w:eastAsia="宋体" w:hAnsi="宋体" w:cs="宋体" w:hint="eastAsia"/>
          <w:lang w:eastAsia="zh-CN"/>
        </w:rPr>
        <w:t>Camden</w:t>
      </w:r>
      <w:r>
        <w:rPr>
          <w:rFonts w:ascii="宋体" w:eastAsia="宋体" w:hAnsi="宋体" w:cs="宋体"/>
          <w:lang w:eastAsia="zh-CN"/>
        </w:rPr>
        <w:t xml:space="preserve"> borough</w:t>
      </w:r>
      <w:r>
        <w:rPr>
          <w:rFonts w:ascii="宋体" w:eastAsia="宋体" w:hAnsi="宋体" w:cs="宋体" w:hint="eastAsia"/>
          <w:lang w:eastAsia="zh-CN"/>
        </w:rPr>
        <w:t>范围内不同交叉口的</w:t>
      </w:r>
      <w:r w:rsidR="00673DE8">
        <w:rPr>
          <w:rFonts w:ascii="宋体" w:eastAsia="宋体" w:hAnsi="宋体" w:cs="宋体" w:hint="eastAsia"/>
          <w:lang w:eastAsia="zh-CN"/>
        </w:rPr>
        <w:t>结构</w:t>
      </w:r>
      <w:r>
        <w:rPr>
          <w:rFonts w:ascii="宋体" w:eastAsia="宋体" w:hAnsi="宋体" w:cs="宋体" w:hint="eastAsia"/>
          <w:lang w:eastAsia="zh-CN"/>
        </w:rPr>
        <w:t>和功能特征</w:t>
      </w:r>
      <w:r w:rsidR="00553681">
        <w:rPr>
          <w:rFonts w:ascii="宋体" w:eastAsia="宋体" w:hAnsi="宋体" w:cs="宋体" w:hint="eastAsia"/>
          <w:lang w:eastAsia="zh-CN"/>
        </w:rPr>
        <w:t>存在</w:t>
      </w:r>
      <w:r>
        <w:rPr>
          <w:rFonts w:ascii="宋体" w:eastAsia="宋体" w:hAnsi="宋体" w:cs="宋体" w:hint="eastAsia"/>
          <w:lang w:eastAsia="zh-CN"/>
        </w:rPr>
        <w:t>差异</w:t>
      </w:r>
      <w:r w:rsidR="00553681">
        <w:rPr>
          <w:rFonts w:ascii="宋体" w:eastAsia="宋体" w:hAnsi="宋体" w:cs="宋体" w:hint="eastAsia"/>
          <w:lang w:eastAsia="zh-CN"/>
        </w:rPr>
        <w:t>。对于</w:t>
      </w:r>
      <w:r w:rsidR="00673DE8">
        <w:rPr>
          <w:rFonts w:ascii="宋体" w:eastAsia="宋体" w:hAnsi="宋体" w:cs="宋体" w:hint="eastAsia"/>
          <w:lang w:eastAsia="zh-CN"/>
        </w:rPr>
        <w:t>结构</w:t>
      </w:r>
      <w:r>
        <w:rPr>
          <w:rFonts w:ascii="宋体" w:eastAsia="宋体" w:hAnsi="宋体" w:cs="宋体" w:hint="eastAsia"/>
          <w:lang w:eastAsia="zh-CN"/>
        </w:rPr>
        <w:t>特征，连接在各个交叉口的道路数量</w:t>
      </w:r>
      <w:r w:rsidR="00553681">
        <w:rPr>
          <w:rFonts w:ascii="宋体" w:eastAsia="宋体" w:hAnsi="宋体" w:cs="宋体" w:hint="eastAsia"/>
          <w:lang w:eastAsia="zh-CN"/>
        </w:rPr>
        <w:t>决定了交叉口的基本形态；而所连接道路</w:t>
      </w:r>
      <w:r>
        <w:rPr>
          <w:rFonts w:ascii="宋体" w:eastAsia="宋体" w:hAnsi="宋体" w:cs="宋体" w:hint="eastAsia"/>
          <w:lang w:eastAsia="zh-CN"/>
        </w:rPr>
        <w:t>的</w:t>
      </w:r>
      <w:r w:rsidR="00E93000">
        <w:rPr>
          <w:rFonts w:ascii="宋体" w:eastAsia="宋体" w:hAnsi="宋体" w:cs="宋体" w:hint="eastAsia"/>
          <w:lang w:eastAsia="zh-CN"/>
        </w:rPr>
        <w:t>道路</w:t>
      </w:r>
      <w:r>
        <w:rPr>
          <w:rFonts w:ascii="宋体" w:eastAsia="宋体" w:hAnsi="宋体" w:cs="宋体" w:hint="eastAsia"/>
          <w:lang w:eastAsia="zh-CN"/>
        </w:rPr>
        <w:t>等级组合</w:t>
      </w:r>
      <w:r w:rsidR="00553681">
        <w:rPr>
          <w:rFonts w:ascii="宋体" w:eastAsia="宋体" w:hAnsi="宋体" w:cs="宋体" w:hint="eastAsia"/>
          <w:lang w:eastAsia="zh-CN"/>
        </w:rPr>
        <w:t>，如主路和主路，主路和次要路，次要路和次要路，可能影响交叉口的尺寸</w:t>
      </w:r>
      <w:r w:rsidR="00E93000">
        <w:rPr>
          <w:rFonts w:ascii="宋体" w:eastAsia="宋体" w:hAnsi="宋体" w:cs="宋体" w:hint="eastAsia"/>
          <w:lang w:eastAsia="zh-CN"/>
        </w:rPr>
        <w:t>和交叉口在道路系统中的重要程度</w:t>
      </w:r>
      <w:r w:rsidR="00553681">
        <w:rPr>
          <w:rFonts w:ascii="宋体" w:eastAsia="宋体" w:hAnsi="宋体" w:cs="宋体" w:hint="eastAsia"/>
          <w:lang w:eastAsia="zh-CN"/>
        </w:rPr>
        <w:t>。</w:t>
      </w:r>
    </w:p>
    <w:p w14:paraId="6D9B80E9" w14:textId="59F5DF50" w:rsidR="00B83444" w:rsidRDefault="00553681" w:rsidP="00B83444">
      <w:pPr>
        <w:rPr>
          <w:rFonts w:ascii="宋体" w:eastAsia="宋体" w:hAnsi="宋体" w:cs="宋体"/>
          <w:lang w:eastAsia="zh-CN"/>
        </w:rPr>
      </w:pPr>
      <w:r>
        <w:rPr>
          <w:rFonts w:ascii="宋体" w:eastAsia="宋体" w:hAnsi="宋体" w:cs="宋体" w:hint="eastAsia"/>
          <w:lang w:eastAsia="zh-CN"/>
        </w:rPr>
        <w:t>此外，研究</w:t>
      </w:r>
      <w:r w:rsidR="00C16033">
        <w:rPr>
          <w:rFonts w:ascii="宋体" w:eastAsia="宋体" w:hAnsi="宋体" w:cs="宋体" w:hint="eastAsia"/>
          <w:lang w:eastAsia="zh-CN"/>
        </w:rPr>
        <w:t>尝试</w:t>
      </w:r>
      <w:r>
        <w:rPr>
          <w:rFonts w:ascii="宋体" w:eastAsia="宋体" w:hAnsi="宋体" w:cs="宋体" w:hint="eastAsia"/>
          <w:lang w:eastAsia="zh-CN"/>
        </w:rPr>
        <w:t>从交叉口的</w:t>
      </w:r>
      <w:r w:rsidR="00C94391">
        <w:rPr>
          <w:rFonts w:ascii="宋体" w:eastAsia="宋体" w:hAnsi="宋体" w:cs="宋体" w:hint="eastAsia"/>
          <w:lang w:eastAsia="zh-CN"/>
        </w:rPr>
        <w:t>交通</w:t>
      </w:r>
      <w:r>
        <w:rPr>
          <w:rFonts w:ascii="宋体" w:eastAsia="宋体" w:hAnsi="宋体" w:cs="宋体" w:hint="eastAsia"/>
          <w:lang w:eastAsia="zh-CN"/>
        </w:rPr>
        <w:t>设施构成和交叉口所连接</w:t>
      </w:r>
      <w:r w:rsidR="00C94391">
        <w:rPr>
          <w:rFonts w:ascii="宋体" w:eastAsia="宋体" w:hAnsi="宋体" w:cs="宋体" w:hint="eastAsia"/>
          <w:lang w:eastAsia="zh-CN"/>
        </w:rPr>
        <w:t>road</w:t>
      </w:r>
      <w:r w:rsidR="00C94391">
        <w:rPr>
          <w:rFonts w:ascii="宋体" w:eastAsia="宋体" w:hAnsi="宋体" w:cs="宋体"/>
          <w:lang w:eastAsia="zh-CN"/>
        </w:rPr>
        <w:t xml:space="preserve"> segment</w:t>
      </w:r>
      <w:r>
        <w:rPr>
          <w:rFonts w:ascii="宋体" w:eastAsia="宋体" w:hAnsi="宋体" w:cs="宋体" w:hint="eastAsia"/>
          <w:lang w:eastAsia="zh-CN"/>
        </w:rPr>
        <w:t>的长度和速度限制</w:t>
      </w:r>
      <w:r w:rsidR="00C94391">
        <w:rPr>
          <w:rFonts w:ascii="宋体" w:eastAsia="宋体" w:hAnsi="宋体" w:cs="宋体" w:hint="eastAsia"/>
          <w:lang w:eastAsia="zh-CN"/>
        </w:rPr>
        <w:t>中</w:t>
      </w:r>
      <w:r>
        <w:rPr>
          <w:rFonts w:ascii="宋体" w:eastAsia="宋体" w:hAnsi="宋体" w:cs="宋体" w:hint="eastAsia"/>
          <w:lang w:eastAsia="zh-CN"/>
        </w:rPr>
        <w:t>，提取交叉口的</w:t>
      </w:r>
      <w:r w:rsidR="00B83444">
        <w:rPr>
          <w:rFonts w:ascii="宋体" w:eastAsia="宋体" w:hAnsi="宋体" w:cs="宋体" w:hint="eastAsia"/>
          <w:lang w:eastAsia="zh-CN"/>
        </w:rPr>
        <w:t>功能特征</w:t>
      </w:r>
      <w:r w:rsidR="00C94391">
        <w:rPr>
          <w:rFonts w:ascii="宋体" w:eastAsia="宋体" w:hAnsi="宋体" w:cs="宋体" w:hint="eastAsia"/>
          <w:lang w:eastAsia="zh-CN"/>
        </w:rPr>
        <w:t>。这些变量具体表征为：交叉口是否有交通灯，交叉口是否设置了crossing</w:t>
      </w:r>
      <w:r w:rsidR="00C94391">
        <w:rPr>
          <w:rFonts w:ascii="宋体" w:eastAsia="宋体" w:hAnsi="宋体" w:cs="宋体"/>
          <w:lang w:eastAsia="zh-CN"/>
        </w:rPr>
        <w:t xml:space="preserve">, </w:t>
      </w:r>
      <w:r w:rsidR="00C94391">
        <w:rPr>
          <w:rFonts w:ascii="宋体" w:eastAsia="宋体" w:hAnsi="宋体" w:cs="宋体" w:hint="eastAsia"/>
          <w:lang w:eastAsia="zh-CN"/>
        </w:rPr>
        <w:t>交叉口所连接道路中的最大限速的最大值，和交叉口</w:t>
      </w:r>
      <w:r w:rsidR="00C16033">
        <w:rPr>
          <w:rFonts w:ascii="宋体" w:eastAsia="宋体" w:hAnsi="宋体" w:cs="宋体" w:hint="eastAsia"/>
          <w:lang w:eastAsia="zh-CN"/>
        </w:rPr>
        <w:t>所连接道路段的最小长度。</w:t>
      </w:r>
    </w:p>
    <w:p w14:paraId="735D605C" w14:textId="60C66804" w:rsidR="00C94391" w:rsidRPr="00C94391" w:rsidRDefault="00C94391" w:rsidP="00B83444">
      <w:pPr>
        <w:rPr>
          <w:rFonts w:ascii="宋体" w:eastAsia="宋体" w:hAnsi="宋体" w:cs="宋体"/>
          <w:lang w:eastAsia="zh-CN"/>
        </w:rPr>
      </w:pPr>
      <w:r>
        <w:rPr>
          <w:rFonts w:ascii="宋体" w:eastAsia="宋体" w:hAnsi="宋体" w:cs="宋体" w:hint="eastAsia"/>
          <w:lang w:eastAsia="zh-CN"/>
        </w:rPr>
        <w:t>本研究中假设，健全的交通设施可以提高交叉口的安全性；而交叉口所连接道路的较高的限速值和两个</w:t>
      </w:r>
      <w:r w:rsidR="00C16033">
        <w:rPr>
          <w:rFonts w:ascii="宋体" w:eastAsia="宋体" w:hAnsi="宋体" w:cs="宋体" w:hint="eastAsia"/>
          <w:lang w:eastAsia="zh-CN"/>
        </w:rPr>
        <w:t>相邻</w:t>
      </w:r>
      <w:r>
        <w:rPr>
          <w:rFonts w:ascii="宋体" w:eastAsia="宋体" w:hAnsi="宋体" w:cs="宋体" w:hint="eastAsia"/>
          <w:lang w:eastAsia="zh-CN"/>
        </w:rPr>
        <w:t>交叉口间过近的距离，可能使交叉口的交通环境变得复杂，从而提升事故发生的风险。</w:t>
      </w:r>
    </w:p>
    <w:p w14:paraId="6B348E38" w14:textId="16A2B925" w:rsidR="00B95169" w:rsidRDefault="00B95169">
      <w:pPr>
        <w:pStyle w:val="5"/>
        <w:numPr>
          <w:ilvl w:val="4"/>
          <w:numId w:val="4"/>
        </w:numPr>
      </w:pPr>
      <w:r>
        <w:t>Street View Measurement</w:t>
      </w:r>
    </w:p>
    <w:p w14:paraId="7BA57EB4" w14:textId="75589A56" w:rsidR="00DC1C90" w:rsidRDefault="00DC1C90" w:rsidP="00DC1C90">
      <w:pPr>
        <w:rPr>
          <w:rFonts w:ascii="宋体" w:eastAsia="宋体" w:hAnsi="宋体" w:cs="宋体"/>
          <w:lang w:eastAsia="zh-CN"/>
        </w:rPr>
      </w:pPr>
      <w:r>
        <w:rPr>
          <w:rFonts w:ascii="宋体" w:eastAsia="宋体" w:hAnsi="宋体" w:cs="宋体" w:hint="eastAsia"/>
          <w:lang w:eastAsia="zh-CN"/>
        </w:rPr>
        <w:t>从道路网络中提取了xxx个道路端点，</w:t>
      </w:r>
    </w:p>
    <w:p w14:paraId="6325C329" w14:textId="77777777" w:rsidR="00C94391" w:rsidRPr="00DC1C90" w:rsidRDefault="00C94391" w:rsidP="00DC1C90">
      <w:pPr>
        <w:rPr>
          <w:lang w:eastAsia="zh-CN"/>
        </w:rPr>
      </w:pPr>
    </w:p>
    <w:p w14:paraId="5A40F779" w14:textId="16FABD6C" w:rsidR="00B95169" w:rsidRDefault="00B95169">
      <w:pPr>
        <w:pStyle w:val="5"/>
        <w:numPr>
          <w:ilvl w:val="4"/>
          <w:numId w:val="4"/>
        </w:numPr>
      </w:pPr>
      <w:r>
        <w:t>Activities Measurement</w:t>
      </w:r>
    </w:p>
    <w:p w14:paraId="2C419FCB" w14:textId="3ABCE7B8" w:rsidR="00DC1C90" w:rsidRDefault="00DC1C90" w:rsidP="00DC1C90">
      <w:pPr>
        <w:rPr>
          <w:lang w:eastAsia="en-US"/>
        </w:rPr>
      </w:pPr>
    </w:p>
    <w:p w14:paraId="7C123FED" w14:textId="77777777" w:rsidR="00C94391" w:rsidRPr="00DC1C90" w:rsidRDefault="00C94391" w:rsidP="00DC1C90">
      <w:pPr>
        <w:rPr>
          <w:lang w:eastAsia="en-US"/>
        </w:rPr>
      </w:pPr>
    </w:p>
    <w:p w14:paraId="116E4A1D" w14:textId="74FF6EE3" w:rsidR="00255C5E" w:rsidRDefault="00B95169" w:rsidP="00255C5E">
      <w:pPr>
        <w:pStyle w:val="5"/>
        <w:numPr>
          <w:ilvl w:val="4"/>
          <w:numId w:val="4"/>
        </w:numPr>
      </w:pPr>
      <w:r>
        <w:t>Road Network Measurement</w:t>
      </w:r>
    </w:p>
    <w:p w14:paraId="064DE325" w14:textId="77777777" w:rsidR="00C94391" w:rsidRPr="00C94391" w:rsidRDefault="00C94391" w:rsidP="00C94391">
      <w:pPr>
        <w:rPr>
          <w:lang w:eastAsia="en-US"/>
        </w:rPr>
      </w:pPr>
    </w:p>
    <w:p w14:paraId="7D645D2C" w14:textId="512749A5" w:rsidR="00255C5E" w:rsidRDefault="00255C5E" w:rsidP="00255C5E">
      <w:pPr>
        <w:rPr>
          <w:rFonts w:ascii="宋体" w:eastAsia="宋体" w:hAnsi="宋体" w:cs="宋体"/>
          <w:lang w:eastAsia="zh-CN"/>
        </w:rPr>
      </w:pPr>
      <w:r>
        <w:rPr>
          <w:rFonts w:ascii="宋体" w:eastAsia="宋体" w:hAnsi="宋体" w:cs="宋体" w:hint="eastAsia"/>
          <w:lang w:eastAsia="zh-CN"/>
        </w:rPr>
        <w:t>基于空间句法和自然运动理论，城市道路网络的组构特征在一定程度上可以用于反映</w:t>
      </w:r>
      <w:r w:rsidR="00C43E90">
        <w:rPr>
          <w:rFonts w:ascii="宋体" w:eastAsia="宋体" w:hAnsi="宋体" w:cs="宋体" w:hint="eastAsia"/>
          <w:lang w:eastAsia="zh-CN"/>
        </w:rPr>
        <w:t>和描述城市空间中活动的聚集特性</w:t>
      </w:r>
      <w:r>
        <w:rPr>
          <w:rFonts w:ascii="宋体" w:eastAsia="宋体" w:hAnsi="宋体" w:cs="宋体" w:hint="eastAsia"/>
          <w:lang w:eastAsia="zh-CN"/>
        </w:rPr>
        <w:t>。</w:t>
      </w:r>
      <w:r w:rsidR="00A845C8">
        <w:rPr>
          <w:rFonts w:ascii="宋体" w:eastAsia="宋体" w:hAnsi="宋体" w:cs="宋体" w:hint="eastAsia"/>
          <w:lang w:eastAsia="zh-CN"/>
        </w:rPr>
        <w:t>空间句法理论开发了一系列网络度量指标揭示空间组构和城市活动的内在联系。</w:t>
      </w:r>
      <w:r w:rsidR="00C43E90">
        <w:rPr>
          <w:rFonts w:ascii="宋体" w:eastAsia="宋体" w:hAnsi="宋体" w:cs="宋体" w:hint="eastAsia"/>
          <w:lang w:eastAsia="zh-CN"/>
        </w:rPr>
        <w:t>其中，标准化角度整合度（N</w:t>
      </w:r>
      <w:r w:rsidR="00C43E90">
        <w:rPr>
          <w:rFonts w:ascii="宋体" w:eastAsia="宋体" w:hAnsi="宋体" w:cs="宋体"/>
          <w:lang w:eastAsia="zh-CN"/>
        </w:rPr>
        <w:t>AIN）</w:t>
      </w:r>
      <w:r w:rsidR="00C43E90">
        <w:rPr>
          <w:rFonts w:ascii="宋体" w:eastAsia="宋体" w:hAnsi="宋体" w:cs="宋体" w:hint="eastAsia"/>
          <w:lang w:eastAsia="zh-CN"/>
        </w:rPr>
        <w:t>，作为网络分析中</w:t>
      </w:r>
      <w:r w:rsidR="00A845C8">
        <w:rPr>
          <w:rFonts w:ascii="宋体" w:eastAsia="宋体" w:hAnsi="宋体" w:cs="宋体" w:hint="eastAsia"/>
          <w:lang w:eastAsia="zh-CN"/>
        </w:rPr>
        <w:lastRenderedPageBreak/>
        <w:t>centrality</w:t>
      </w:r>
      <w:r w:rsidR="00C43E90">
        <w:rPr>
          <w:rFonts w:ascii="宋体" w:eastAsia="宋体" w:hAnsi="宋体" w:cs="宋体" w:hint="eastAsia"/>
          <w:lang w:eastAsia="zh-CN"/>
        </w:rPr>
        <w:t>的变体，用于反映不同道路段在特定空间尺度下对城市活动的吸引力；标准化角度选择度，作为between</w:t>
      </w:r>
      <w:r w:rsidR="00C43E90">
        <w:rPr>
          <w:rFonts w:ascii="宋体" w:eastAsia="宋体" w:hAnsi="宋体" w:cs="宋体"/>
          <w:lang w:eastAsia="zh-CN"/>
        </w:rPr>
        <w:t>ess</w:t>
      </w:r>
      <w:r w:rsidR="00C43E90">
        <w:rPr>
          <w:rFonts w:ascii="宋体" w:eastAsia="宋体" w:hAnsi="宋体" w:cs="宋体" w:hint="eastAsia"/>
          <w:lang w:eastAsia="zh-CN"/>
        </w:rPr>
        <w:t>的变体，侧重于反映</w:t>
      </w:r>
      <w:r w:rsidR="00A845C8">
        <w:rPr>
          <w:rFonts w:ascii="宋体" w:eastAsia="宋体" w:hAnsi="宋体" w:cs="宋体" w:hint="eastAsia"/>
          <w:lang w:eastAsia="zh-CN"/>
        </w:rPr>
        <w:t>车流在道路网络中</w:t>
      </w:r>
      <w:r w:rsidR="006B62E5">
        <w:rPr>
          <w:rFonts w:ascii="宋体" w:eastAsia="宋体" w:hAnsi="宋体" w:cs="宋体" w:hint="eastAsia"/>
          <w:lang w:eastAsia="zh-CN"/>
        </w:rPr>
        <w:t>不同路段</w:t>
      </w:r>
      <w:r w:rsidR="00A845C8">
        <w:rPr>
          <w:rFonts w:ascii="宋体" w:eastAsia="宋体" w:hAnsi="宋体" w:cs="宋体" w:hint="eastAsia"/>
          <w:lang w:eastAsia="zh-CN"/>
        </w:rPr>
        <w:t>的潜在分布特征</w:t>
      </w:r>
      <w:r w:rsidR="00C43E90">
        <w:rPr>
          <w:rFonts w:ascii="宋体" w:eastAsia="宋体" w:hAnsi="宋体" w:cs="宋体" w:hint="eastAsia"/>
          <w:lang w:eastAsia="zh-CN"/>
        </w:rPr>
        <w:t>。</w:t>
      </w:r>
      <w:r>
        <w:rPr>
          <w:rFonts w:ascii="宋体" w:eastAsia="宋体" w:hAnsi="宋体" w:cs="宋体" w:hint="eastAsia"/>
          <w:lang w:eastAsia="zh-CN"/>
        </w:rPr>
        <w:t>研究尝试</w:t>
      </w:r>
      <w:r w:rsidR="00C43E90">
        <w:rPr>
          <w:rFonts w:ascii="宋体" w:eastAsia="宋体" w:hAnsi="宋体" w:cs="宋体" w:hint="eastAsia"/>
          <w:lang w:eastAsia="zh-CN"/>
        </w:rPr>
        <w:t>分别以800m，1</w:t>
      </w:r>
      <w:r w:rsidR="00C43E90">
        <w:rPr>
          <w:rFonts w:ascii="宋体" w:eastAsia="宋体" w:hAnsi="宋体" w:cs="宋体"/>
          <w:lang w:eastAsia="zh-CN"/>
        </w:rPr>
        <w:t>600m</w:t>
      </w:r>
      <w:r w:rsidR="00C43E90">
        <w:rPr>
          <w:rFonts w:ascii="宋体" w:eastAsia="宋体" w:hAnsi="宋体" w:cs="宋体" w:hint="eastAsia"/>
          <w:lang w:eastAsia="zh-CN"/>
        </w:rPr>
        <w:t>，3600m为分析半径，计算Cam</w:t>
      </w:r>
      <w:r w:rsidR="00C43E90">
        <w:rPr>
          <w:rFonts w:ascii="宋体" w:eastAsia="宋体" w:hAnsi="宋体" w:cs="宋体"/>
          <w:lang w:eastAsia="zh-CN"/>
        </w:rPr>
        <w:t>den</w:t>
      </w:r>
      <w:r w:rsidR="00C43E90">
        <w:rPr>
          <w:rFonts w:ascii="宋体" w:eastAsia="宋体" w:hAnsi="宋体" w:cs="宋体" w:hint="eastAsia"/>
          <w:lang w:eastAsia="zh-CN"/>
        </w:rPr>
        <w:t>道路网络中每个路段在不同空间尺度下的N</w:t>
      </w:r>
      <w:r w:rsidR="00C43E90">
        <w:rPr>
          <w:rFonts w:ascii="宋体" w:eastAsia="宋体" w:hAnsi="宋体" w:cs="宋体"/>
          <w:lang w:eastAsia="zh-CN"/>
        </w:rPr>
        <w:t>AIN</w:t>
      </w:r>
      <w:r w:rsidR="00C43E90">
        <w:rPr>
          <w:rFonts w:ascii="宋体" w:eastAsia="宋体" w:hAnsi="宋体" w:cs="宋体" w:hint="eastAsia"/>
          <w:lang w:eastAsia="zh-CN"/>
        </w:rPr>
        <w:t>以及</w:t>
      </w:r>
      <w:r w:rsidR="00C43E90">
        <w:rPr>
          <w:rFonts w:ascii="宋体" w:eastAsia="宋体" w:hAnsi="宋体" w:cs="宋体"/>
          <w:lang w:eastAsia="zh-CN"/>
        </w:rPr>
        <w:t>NACH;</w:t>
      </w:r>
      <w:r w:rsidR="00C43E90">
        <w:rPr>
          <w:rFonts w:ascii="宋体" w:eastAsia="宋体" w:hAnsi="宋体" w:cs="宋体" w:hint="eastAsia"/>
          <w:lang w:eastAsia="zh-CN"/>
        </w:rPr>
        <w:t>在此基础上，为Camde</w:t>
      </w:r>
      <w:r w:rsidR="00C43E90">
        <w:rPr>
          <w:rFonts w:ascii="宋体" w:eastAsia="宋体" w:hAnsi="宋体" w:cs="宋体"/>
          <w:lang w:eastAsia="zh-CN"/>
        </w:rPr>
        <w:t>n</w:t>
      </w:r>
      <w:r w:rsidR="00C43E90">
        <w:rPr>
          <w:rFonts w:ascii="宋体" w:eastAsia="宋体" w:hAnsi="宋体" w:cs="宋体" w:hint="eastAsia"/>
          <w:lang w:eastAsia="zh-CN"/>
        </w:rPr>
        <w:t>每个交叉口汇总所连接到路段的N</w:t>
      </w:r>
      <w:r w:rsidR="00C43E90">
        <w:rPr>
          <w:rFonts w:ascii="宋体" w:eastAsia="宋体" w:hAnsi="宋体" w:cs="宋体"/>
          <w:lang w:eastAsia="zh-CN"/>
        </w:rPr>
        <w:t>AIN</w:t>
      </w:r>
      <w:r w:rsidR="00C43E90">
        <w:rPr>
          <w:rFonts w:ascii="宋体" w:eastAsia="宋体" w:hAnsi="宋体" w:cs="宋体" w:hint="eastAsia"/>
          <w:lang w:eastAsia="zh-CN"/>
        </w:rPr>
        <w:t>和N</w:t>
      </w:r>
      <w:r w:rsidR="00C43E90">
        <w:rPr>
          <w:rFonts w:ascii="宋体" w:eastAsia="宋体" w:hAnsi="宋体" w:cs="宋体"/>
          <w:lang w:eastAsia="zh-CN"/>
        </w:rPr>
        <w:t>ACH</w:t>
      </w:r>
      <w:r w:rsidR="00C43E90">
        <w:rPr>
          <w:rFonts w:ascii="宋体" w:eastAsia="宋体" w:hAnsi="宋体" w:cs="宋体" w:hint="eastAsia"/>
          <w:lang w:eastAsia="zh-CN"/>
        </w:rPr>
        <w:t>的算数平均值</w:t>
      </w:r>
      <w:r w:rsidR="00A845C8">
        <w:rPr>
          <w:rFonts w:ascii="宋体" w:eastAsia="宋体" w:hAnsi="宋体" w:cs="宋体" w:hint="eastAsia"/>
          <w:lang w:eastAsia="zh-CN"/>
        </w:rPr>
        <w:t>，以此反映道路交叉口在网络中对城市活动的潜在吸引力以及</w:t>
      </w:r>
      <w:r w:rsidR="006B62E5">
        <w:rPr>
          <w:rFonts w:ascii="宋体" w:eastAsia="宋体" w:hAnsi="宋体" w:cs="宋体" w:hint="eastAsia"/>
          <w:lang w:eastAsia="zh-CN"/>
        </w:rPr>
        <w:t>潜在</w:t>
      </w:r>
      <w:r w:rsidR="00A845C8">
        <w:rPr>
          <w:rFonts w:ascii="宋体" w:eastAsia="宋体" w:hAnsi="宋体" w:cs="宋体" w:hint="eastAsia"/>
          <w:lang w:eastAsia="zh-CN"/>
        </w:rPr>
        <w:t>繁忙程度。</w:t>
      </w:r>
    </w:p>
    <w:p w14:paraId="6B41231E" w14:textId="3CED307B" w:rsidR="009420F5" w:rsidRDefault="009420F5" w:rsidP="00255C5E">
      <w:pPr>
        <w:rPr>
          <w:rFonts w:ascii="宋体" w:eastAsia="宋体" w:hAnsi="宋体" w:cs="宋体"/>
          <w:lang w:eastAsia="zh-CN"/>
        </w:rPr>
      </w:pPr>
    </w:p>
    <w:p w14:paraId="7269BED0" w14:textId="5DCA337D" w:rsidR="009420F5" w:rsidRDefault="009420F5" w:rsidP="00255C5E">
      <w:pPr>
        <w:rPr>
          <w:rFonts w:ascii="宋体" w:eastAsia="宋体" w:hAnsi="宋体" w:cs="宋体"/>
          <w:lang w:eastAsia="zh-CN"/>
        </w:rPr>
      </w:pPr>
    </w:p>
    <w:p w14:paraId="6B73C806" w14:textId="77777777" w:rsidR="009420F5" w:rsidRPr="00255C5E" w:rsidRDefault="009420F5" w:rsidP="00255C5E">
      <w:pPr>
        <w:rPr>
          <w:lang w:eastAsia="zh-CN"/>
        </w:rPr>
      </w:pPr>
    </w:p>
    <w:p w14:paraId="03FE5CCB" w14:textId="61A72925" w:rsidR="0024142B" w:rsidRDefault="00545978" w:rsidP="00ED1708">
      <w:pPr>
        <w:pStyle w:val="2"/>
      </w:pPr>
      <w:r>
        <w:t>Random Forest Classifier</w:t>
      </w:r>
    </w:p>
    <w:p w14:paraId="09FE0DC8" w14:textId="77777777" w:rsidR="003829EB" w:rsidRDefault="00ED1708" w:rsidP="00ED1708">
      <w:pPr>
        <w:pStyle w:val="Paragraph"/>
        <w:rPr>
          <w:rFonts w:eastAsia="宋体"/>
          <w:lang w:eastAsia="zh-CN"/>
        </w:rPr>
      </w:pPr>
      <w:r>
        <w:rPr>
          <w:rFonts w:eastAsia="宋体" w:hint="eastAsia"/>
          <w:lang w:eastAsia="zh-CN"/>
        </w:rPr>
        <w:t>研究首先利用四类建成环境变量，基于默认参数分别独立拟合随机森林分类器，预测交叉口的风险等级；通过比较不同分类器的表现，了解不同大类的环境变量对交叉口风险的解释性的整体差异。</w:t>
      </w:r>
    </w:p>
    <w:p w14:paraId="4D821732" w14:textId="706459F3" w:rsidR="003829EB" w:rsidRDefault="003829EB" w:rsidP="00951DDB">
      <w:pPr>
        <w:pStyle w:val="Newparagraph"/>
        <w:rPr>
          <w:rFonts w:eastAsia="宋体"/>
          <w:lang w:eastAsia="zh-CN"/>
        </w:rPr>
      </w:pPr>
      <w:r>
        <w:rPr>
          <w:rFonts w:eastAsia="宋体"/>
          <w:lang w:eastAsia="zh-CN"/>
        </w:rPr>
        <w:t>B</w:t>
      </w:r>
      <w:r>
        <w:rPr>
          <w:rFonts w:eastAsia="宋体" w:hint="eastAsia"/>
          <w:lang w:eastAsia="zh-CN"/>
        </w:rPr>
        <w:t>ased</w:t>
      </w:r>
      <w:r>
        <w:rPr>
          <w:rFonts w:eastAsia="宋体"/>
          <w:lang w:eastAsia="zh-CN"/>
        </w:rPr>
        <w:t xml:space="preserve"> on the built enviornmnent features  above, the research try applying the random forest classifiers to predict and identify the risk levels of juncitons for collision accident.</w:t>
      </w:r>
      <w:r w:rsidR="00951DDB">
        <w:rPr>
          <w:rFonts w:eastAsia="宋体"/>
          <w:lang w:eastAsia="zh-CN"/>
        </w:rPr>
        <w:t xml:space="preserve"> </w:t>
      </w:r>
      <w:r>
        <w:rPr>
          <w:rFonts w:eastAsia="宋体"/>
          <w:lang w:eastAsia="zh-CN"/>
        </w:rPr>
        <w:t>4 groups of built environment features, in group and together, are fitted in the random forest classifiers as independent variables, and the risk levels of juncitons are the dependent variables. The 5 random forest classifier are trained based on the default hyperparameter settings</w:t>
      </w:r>
      <w:r w:rsidR="00951DDB">
        <w:rPr>
          <w:rFonts w:eastAsia="宋体"/>
          <w:lang w:eastAsia="zh-CN"/>
        </w:rPr>
        <w:t xml:space="preserve">. By </w:t>
      </w:r>
      <w:r w:rsidRPr="003829EB">
        <w:rPr>
          <w:rFonts w:eastAsia="宋体"/>
          <w:lang w:eastAsia="zh-CN"/>
        </w:rPr>
        <w:t>compar</w:t>
      </w:r>
      <w:r w:rsidR="00951DDB">
        <w:rPr>
          <w:rFonts w:eastAsia="宋体"/>
          <w:lang w:eastAsia="zh-CN"/>
        </w:rPr>
        <w:t>ing</w:t>
      </w:r>
      <w:r w:rsidRPr="003829EB">
        <w:rPr>
          <w:rFonts w:eastAsia="宋体"/>
          <w:lang w:eastAsia="zh-CN"/>
        </w:rPr>
        <w:t xml:space="preserve"> </w:t>
      </w:r>
      <w:r w:rsidR="00951DDB">
        <w:rPr>
          <w:rFonts w:eastAsia="宋体"/>
          <w:lang w:eastAsia="zh-CN"/>
        </w:rPr>
        <w:t>model performance, the study first investigate the</w:t>
      </w:r>
      <w:r w:rsidRPr="003829EB">
        <w:rPr>
          <w:rFonts w:eastAsia="宋体"/>
          <w:lang w:eastAsia="zh-CN"/>
        </w:rPr>
        <w:t xml:space="preserve"> </w:t>
      </w:r>
      <w:r w:rsidR="00951DDB">
        <w:rPr>
          <w:rFonts w:eastAsia="宋体"/>
          <w:lang w:eastAsia="zh-CN"/>
        </w:rPr>
        <w:t>overall</w:t>
      </w:r>
      <w:r w:rsidRPr="003829EB">
        <w:rPr>
          <w:rFonts w:eastAsia="宋体"/>
          <w:lang w:eastAsia="zh-CN"/>
        </w:rPr>
        <w:t xml:space="preserve"> </w:t>
      </w:r>
      <w:r w:rsidR="00951DDB">
        <w:rPr>
          <w:rFonts w:eastAsia="宋体"/>
          <w:lang w:eastAsia="zh-CN"/>
        </w:rPr>
        <w:t xml:space="preserve">difference </w:t>
      </w:r>
      <w:r w:rsidRPr="003829EB">
        <w:rPr>
          <w:rFonts w:eastAsia="宋体"/>
          <w:lang w:eastAsia="zh-CN"/>
        </w:rPr>
        <w:t>of</w:t>
      </w:r>
      <w:r w:rsidR="00951DDB">
        <w:rPr>
          <w:rFonts w:eastAsia="宋体"/>
          <w:lang w:eastAsia="zh-CN"/>
        </w:rPr>
        <w:t xml:space="preserve"> </w:t>
      </w:r>
      <w:r w:rsidRPr="003829EB">
        <w:rPr>
          <w:rFonts w:eastAsia="宋体"/>
          <w:lang w:eastAsia="zh-CN"/>
        </w:rPr>
        <w:t xml:space="preserve">built environment </w:t>
      </w:r>
      <w:r>
        <w:rPr>
          <w:rFonts w:eastAsia="宋体"/>
          <w:lang w:eastAsia="zh-CN"/>
        </w:rPr>
        <w:t>feature group</w:t>
      </w:r>
      <w:r w:rsidR="00951DDB">
        <w:rPr>
          <w:rFonts w:eastAsia="宋体"/>
          <w:lang w:eastAsia="zh-CN"/>
        </w:rPr>
        <w:t>s</w:t>
      </w:r>
      <w:r>
        <w:rPr>
          <w:rFonts w:eastAsia="宋体"/>
          <w:lang w:eastAsia="zh-CN"/>
        </w:rPr>
        <w:t xml:space="preserve"> </w:t>
      </w:r>
      <w:r w:rsidR="00951DDB">
        <w:rPr>
          <w:rFonts w:eastAsia="宋体"/>
          <w:lang w:eastAsia="zh-CN"/>
        </w:rPr>
        <w:t>in interpreting</w:t>
      </w:r>
      <w:r>
        <w:rPr>
          <w:rFonts w:eastAsia="宋体"/>
          <w:lang w:eastAsia="zh-CN"/>
        </w:rPr>
        <w:t xml:space="preserve"> </w:t>
      </w:r>
      <w:r w:rsidRPr="003829EB">
        <w:rPr>
          <w:rFonts w:eastAsia="宋体"/>
          <w:lang w:eastAsia="zh-CN"/>
        </w:rPr>
        <w:t xml:space="preserve">the risk level of </w:t>
      </w:r>
      <w:r>
        <w:rPr>
          <w:rFonts w:eastAsia="宋体"/>
          <w:lang w:eastAsia="zh-CN"/>
        </w:rPr>
        <w:t>junctions</w:t>
      </w:r>
      <w:r w:rsidRPr="003829EB">
        <w:rPr>
          <w:rFonts w:eastAsia="宋体"/>
          <w:lang w:eastAsia="zh-CN"/>
        </w:rPr>
        <w:t>.</w:t>
      </w:r>
    </w:p>
    <w:p w14:paraId="6CA3FE92" w14:textId="77777777" w:rsidR="003829EB" w:rsidRDefault="003829EB" w:rsidP="00ED1708">
      <w:pPr>
        <w:pStyle w:val="Paragraph"/>
        <w:rPr>
          <w:rFonts w:eastAsia="宋体"/>
          <w:lang w:eastAsia="zh-CN"/>
        </w:rPr>
      </w:pPr>
    </w:p>
    <w:p w14:paraId="01C171B1" w14:textId="77777777" w:rsidR="003829EB" w:rsidRDefault="003829EB" w:rsidP="00ED1708">
      <w:pPr>
        <w:pStyle w:val="Paragraph"/>
        <w:rPr>
          <w:rFonts w:eastAsia="宋体"/>
          <w:lang w:eastAsia="zh-CN"/>
        </w:rPr>
      </w:pPr>
    </w:p>
    <w:p w14:paraId="46224C55" w14:textId="6A6A0EAA" w:rsidR="00ED1708" w:rsidRDefault="00ED1708" w:rsidP="00ED1708">
      <w:pPr>
        <w:pStyle w:val="Paragraph"/>
        <w:rPr>
          <w:rFonts w:eastAsia="宋体"/>
          <w:lang w:eastAsia="zh-CN"/>
        </w:rPr>
      </w:pPr>
      <w:r>
        <w:rPr>
          <w:rFonts w:eastAsia="宋体" w:hint="eastAsia"/>
          <w:lang w:eastAsia="zh-CN"/>
        </w:rPr>
        <w:lastRenderedPageBreak/>
        <w:t>在此基础上，研究尝试利用全部四类建成环境变量拟合随机森林分类器，</w:t>
      </w:r>
      <w:r w:rsidR="001B6085">
        <w:rPr>
          <w:rFonts w:eastAsia="宋体" w:hint="eastAsia"/>
          <w:lang w:eastAsia="zh-CN"/>
        </w:rPr>
        <w:t>利用</w:t>
      </w:r>
      <w:r w:rsidR="001B6085" w:rsidRPr="001B6085">
        <w:rPr>
          <w:rFonts w:eastAsia="宋体"/>
          <w:lang w:eastAsia="zh-CN"/>
        </w:rPr>
        <w:t>GridSearchCV</w:t>
      </w:r>
      <w:r w:rsidR="001B6085">
        <w:rPr>
          <w:rFonts w:eastAsia="宋体" w:hint="eastAsia"/>
          <w:lang w:eastAsia="zh-CN"/>
        </w:rPr>
        <w:t>方法，基于不同的参数组合，以</w:t>
      </w:r>
      <w:r w:rsidR="001B6085">
        <w:rPr>
          <w:rFonts w:eastAsia="宋体" w:hint="eastAsia"/>
          <w:lang w:eastAsia="zh-CN"/>
        </w:rPr>
        <w:t>accuracy</w:t>
      </w:r>
      <w:r w:rsidR="001B6085">
        <w:rPr>
          <w:rFonts w:eastAsia="宋体" w:hint="eastAsia"/>
          <w:lang w:eastAsia="zh-CN"/>
        </w:rPr>
        <w:t>为</w:t>
      </w:r>
      <w:r w:rsidR="001B6085">
        <w:rPr>
          <w:rFonts w:eastAsia="宋体" w:hint="eastAsia"/>
          <w:lang w:eastAsia="zh-CN"/>
        </w:rPr>
        <w:t>scoring</w:t>
      </w:r>
      <w:r w:rsidR="001B6085">
        <w:rPr>
          <w:rFonts w:eastAsia="宋体" w:hint="eastAsia"/>
          <w:lang w:eastAsia="zh-CN"/>
        </w:rPr>
        <w:t>进行模型调试；对每一组参数组合进行，研究采用</w:t>
      </w:r>
      <w:r w:rsidR="001B6085">
        <w:rPr>
          <w:rFonts w:eastAsia="宋体" w:hint="eastAsia"/>
          <w:lang w:eastAsia="zh-CN"/>
        </w:rPr>
        <w:t>kfold</w:t>
      </w:r>
      <w:r w:rsidR="001B6085">
        <w:rPr>
          <w:rFonts w:eastAsia="宋体" w:hint="eastAsia"/>
          <w:lang w:eastAsia="zh-CN"/>
        </w:rPr>
        <w:t>方法对训练数据集重新划分为训练集和校验集以进行交叉检验。最后，研究</w:t>
      </w:r>
      <w:r>
        <w:rPr>
          <w:rFonts w:eastAsia="宋体" w:hint="eastAsia"/>
          <w:lang w:eastAsia="zh-CN"/>
        </w:rPr>
        <w:t>通过</w:t>
      </w:r>
      <w:r>
        <w:rPr>
          <w:rFonts w:eastAsia="宋体" w:hint="eastAsia"/>
          <w:lang w:eastAsia="zh-CN"/>
        </w:rPr>
        <w:t>S</w:t>
      </w:r>
      <w:r>
        <w:rPr>
          <w:rFonts w:eastAsia="宋体"/>
          <w:lang w:eastAsia="zh-CN"/>
        </w:rPr>
        <w:t>HAP</w:t>
      </w:r>
      <w:r>
        <w:rPr>
          <w:rFonts w:eastAsia="宋体" w:hint="eastAsia"/>
          <w:lang w:eastAsia="zh-CN"/>
        </w:rPr>
        <w:t>特征重要性分析</w:t>
      </w:r>
      <w:r w:rsidR="00720685">
        <w:rPr>
          <w:rFonts w:eastAsia="宋体" w:hint="eastAsia"/>
          <w:lang w:eastAsia="zh-CN"/>
        </w:rPr>
        <w:t>方法，</w:t>
      </w:r>
      <w:r>
        <w:rPr>
          <w:rFonts w:eastAsia="宋体" w:hint="eastAsia"/>
          <w:lang w:eastAsia="zh-CN"/>
        </w:rPr>
        <w:t>识别对交叉口风险具有潜在更强解释性的具体建成环境变量。</w:t>
      </w:r>
    </w:p>
    <w:p w14:paraId="6F806C73" w14:textId="2CCD5810" w:rsidR="0024142B" w:rsidRDefault="0024142B" w:rsidP="00DE2F16">
      <w:pPr>
        <w:pStyle w:val="Newparagraph"/>
        <w:ind w:firstLine="0"/>
        <w:rPr>
          <w:lang w:eastAsia="zh-CN"/>
        </w:rPr>
      </w:pPr>
    </w:p>
    <w:p w14:paraId="5CB82106" w14:textId="1ED7BA66" w:rsidR="0024142B" w:rsidRDefault="0024142B" w:rsidP="00DE2F16">
      <w:pPr>
        <w:pStyle w:val="Newparagraph"/>
        <w:ind w:firstLine="0"/>
        <w:rPr>
          <w:lang w:eastAsia="zh-CN"/>
        </w:rPr>
      </w:pPr>
    </w:p>
    <w:p w14:paraId="0DBACDB7" w14:textId="1355CD55" w:rsidR="0071147C" w:rsidRDefault="00CD5DD4" w:rsidP="00DE2F16">
      <w:pPr>
        <w:pStyle w:val="Newparagraph"/>
        <w:ind w:firstLine="0"/>
        <w:rPr>
          <w:lang w:eastAsia="zh-CN"/>
        </w:rPr>
      </w:pPr>
      <w:r>
        <w:rPr>
          <w:rFonts w:ascii="宋体" w:eastAsia="宋体" w:hAnsi="宋体" w:cs="宋体" w:hint="eastAsia"/>
          <w:lang w:eastAsia="zh-CN"/>
        </w:rPr>
        <w:t>围绕交通黑点的分类，此前的研究中也有基于随机森林分类器的研究实践。</w:t>
      </w:r>
    </w:p>
    <w:p w14:paraId="7A0FF3DC" w14:textId="77777777" w:rsidR="00E3777D" w:rsidRDefault="00E3777D" w:rsidP="00E3777D">
      <w:pPr>
        <w:pStyle w:val="Paragraph"/>
      </w:pPr>
      <w:r>
        <w:t xml:space="preserve">Tanprasert and his colleagues have explored the method to recognize and classify traffic black spots in Thailand based on street view images(Tanprasert et al., 2020). </w:t>
      </w:r>
    </w:p>
    <w:p w14:paraId="510B353C" w14:textId="77777777" w:rsidR="00E3777D" w:rsidRDefault="00E3777D" w:rsidP="00E3777D">
      <w:pPr>
        <w:pStyle w:val="Paragraph"/>
      </w:pPr>
      <w:r>
        <w:t>A distance-aware image segmentation model was developed to extract information of objects surrounding the road and a fully-connected neural networks was trained to identify the black points. The model has shown an accuracy of 69.91% in classifying black and safe spots in Thailand where recall of black points is 75.86%. The combination of street view information and the classification task of traffic black spots is proved to have sufficient potential.</w:t>
      </w:r>
    </w:p>
    <w:p w14:paraId="14577904" w14:textId="7ACA399C" w:rsidR="00C94391" w:rsidRDefault="00C94391" w:rsidP="00DE2F16">
      <w:pPr>
        <w:pStyle w:val="Newparagraph"/>
        <w:ind w:firstLine="0"/>
        <w:rPr>
          <w:lang w:eastAsia="zh-CN"/>
        </w:rPr>
      </w:pPr>
    </w:p>
    <w:p w14:paraId="3B11077D" w14:textId="77777777" w:rsidR="00C94391" w:rsidRDefault="00C94391" w:rsidP="00DE2F16">
      <w:pPr>
        <w:pStyle w:val="Newparagraph"/>
        <w:ind w:firstLine="0"/>
        <w:rPr>
          <w:lang w:eastAsia="zh-CN"/>
        </w:rPr>
      </w:pPr>
    </w:p>
    <w:p w14:paraId="0B4A2BEA" w14:textId="25006216" w:rsidR="009420F5" w:rsidRDefault="009420F5" w:rsidP="00DE2F16">
      <w:pPr>
        <w:pStyle w:val="Newparagraph"/>
        <w:ind w:firstLine="0"/>
        <w:rPr>
          <w:lang w:eastAsia="zh-CN"/>
        </w:rPr>
      </w:pPr>
    </w:p>
    <w:p w14:paraId="1ABF9A85" w14:textId="4397AED7" w:rsidR="00D6069D" w:rsidRDefault="00D6069D" w:rsidP="00DE2F16">
      <w:pPr>
        <w:pStyle w:val="Newparagraph"/>
        <w:ind w:firstLine="0"/>
        <w:rPr>
          <w:lang w:eastAsia="zh-CN"/>
        </w:rPr>
      </w:pPr>
    </w:p>
    <w:p w14:paraId="2D1B55BC" w14:textId="77777777" w:rsidR="00D6069D" w:rsidRPr="002461FA" w:rsidRDefault="00D6069D" w:rsidP="00DE2F16">
      <w:pPr>
        <w:pStyle w:val="Newparagraph"/>
        <w:ind w:firstLine="0"/>
        <w:rPr>
          <w:lang w:eastAsia="zh-CN"/>
        </w:rPr>
      </w:pPr>
    </w:p>
    <w:p w14:paraId="5A7381EF" w14:textId="66E4FEA3" w:rsidR="00946969" w:rsidRDefault="00831A80">
      <w:pPr>
        <w:pStyle w:val="1"/>
      </w:pPr>
      <w:r>
        <w:lastRenderedPageBreak/>
        <w:t>Results</w:t>
      </w:r>
    </w:p>
    <w:bookmarkEnd w:id="33"/>
    <w:bookmarkEnd w:id="34"/>
    <w:bookmarkEnd w:id="35"/>
    <w:bookmarkEnd w:id="36"/>
    <w:p w14:paraId="494D7B28" w14:textId="74373AAB" w:rsidR="00831A80" w:rsidRDefault="00831A80">
      <w:pPr>
        <w:pStyle w:val="2"/>
      </w:pPr>
      <w:commentRangeStart w:id="40"/>
      <w:r w:rsidRPr="00831A80">
        <w:t xml:space="preserve">Descriptive </w:t>
      </w:r>
      <w:r>
        <w:t>R</w:t>
      </w:r>
      <w:r w:rsidRPr="00831A80">
        <w:t>esults</w:t>
      </w:r>
      <w:commentRangeEnd w:id="40"/>
      <w:r w:rsidR="00986248">
        <w:rPr>
          <w:rStyle w:val="af1"/>
          <w:rFonts w:eastAsia="宋体" w:cs="Times New Roman"/>
          <w:bCs w:val="0"/>
          <w:iCs w:val="0"/>
          <w:lang w:eastAsia="en-US"/>
        </w:rPr>
        <w:commentReference w:id="40"/>
      </w:r>
    </w:p>
    <w:p w14:paraId="05D2A6B7" w14:textId="1A4C9364" w:rsidR="0024142B" w:rsidRDefault="0024142B" w:rsidP="0024142B">
      <w:pPr>
        <w:pStyle w:val="Paragraph"/>
      </w:pPr>
      <w:r>
        <w:t>In this section, preliminary exploratory analysis is conducted to investigate the accident, junction, POI info and street view info datasets</w:t>
      </w:r>
      <w:r w:rsidR="00B264F3">
        <w:t>.</w:t>
      </w:r>
    </w:p>
    <w:p w14:paraId="2D84F3D5" w14:textId="5108CE1E" w:rsidR="00B264F3" w:rsidRPr="00B264F3" w:rsidRDefault="00B264F3" w:rsidP="00B264F3">
      <w:pPr>
        <w:pStyle w:val="3"/>
      </w:pPr>
      <w:r>
        <w:t xml:space="preserve">Collision Accidents around </w:t>
      </w:r>
      <w:r w:rsidR="002229CE">
        <w:t>R</w:t>
      </w:r>
      <w:r>
        <w:t xml:space="preserve">oad </w:t>
      </w:r>
      <w:r w:rsidR="002229CE">
        <w:t>J</w:t>
      </w:r>
      <w:r>
        <w:t xml:space="preserve">unctions </w:t>
      </w:r>
    </w:p>
    <w:p w14:paraId="11832EFC" w14:textId="7EBF395F" w:rsidR="00E06054" w:rsidRDefault="00664AEE" w:rsidP="00B264F3">
      <w:pPr>
        <w:pStyle w:val="5"/>
      </w:pPr>
      <w:r w:rsidRPr="00664AEE">
        <w:t>Count and severity of Accidents</w:t>
      </w:r>
      <w:r w:rsidR="0053704D">
        <w:t xml:space="preserve"> </w:t>
      </w:r>
      <w:r w:rsidR="00E06054">
        <w:t>a</w:t>
      </w:r>
      <w:r w:rsidR="0053704D">
        <w:t xml:space="preserve">round </w:t>
      </w:r>
      <w:r w:rsidR="00E06054">
        <w:t>Road J</w:t>
      </w:r>
      <w:r w:rsidR="0053704D">
        <w:t>unc</w:t>
      </w:r>
      <w:r w:rsidR="00D743C8">
        <w:t>ti</w:t>
      </w:r>
      <w:r w:rsidR="0053704D">
        <w:t>ons</w:t>
      </w:r>
    </w:p>
    <w:p w14:paraId="51551288" w14:textId="77777777" w:rsidR="00B264F3" w:rsidRPr="00B264F3" w:rsidRDefault="00B264F3" w:rsidP="00B264F3">
      <w:pPr>
        <w:rPr>
          <w:lang w:eastAsia="en-US"/>
        </w:rPr>
      </w:pPr>
    </w:p>
    <w:p w14:paraId="52EADF15" w14:textId="6326FB9E" w:rsidR="0024142B" w:rsidRDefault="0024142B" w:rsidP="0024142B">
      <w:pPr>
        <w:jc w:val="both"/>
      </w:pPr>
      <w:r>
        <w:t xml:space="preserve">According to the accident records,  for each year during 2015-2019 about 70% </w:t>
      </w:r>
      <w:r w:rsidR="00D743C8">
        <w:t xml:space="preserve">of </w:t>
      </w:r>
      <w:r>
        <w:t>accidents happened near a road junc</w:t>
      </w:r>
      <w:r w:rsidR="00D743C8">
        <w:t>ti</w:t>
      </w:r>
      <w:r>
        <w:t>on(Figure 2). The significantly high proportion indicates a potential</w:t>
      </w:r>
      <w:r w:rsidR="00D743C8">
        <w:t>ly</w:t>
      </w:r>
      <w:r>
        <w:t xml:space="preserve"> high risk of road junction</w:t>
      </w:r>
      <w:r w:rsidR="00D743C8">
        <w:t>s</w:t>
      </w:r>
      <w:r>
        <w:t xml:space="preserve"> as traffic black points. The section also presents the distribution of severity class of collision accidents(Figure 3). It is found that for each year most of the accidents belong to the 'slight' type, and </w:t>
      </w:r>
      <w:r w:rsidR="00D743C8">
        <w:t xml:space="preserve">the </w:t>
      </w:r>
      <w:r>
        <w:t xml:space="preserve">'serious' type account </w:t>
      </w:r>
      <w:r w:rsidR="00D743C8">
        <w:t>for</w:t>
      </w:r>
      <w:r>
        <w:t xml:space="preserve"> about 1/6 of the slight type. Few accidents can be labe</w:t>
      </w:r>
      <w:r w:rsidR="00D743C8">
        <w:t>l</w:t>
      </w:r>
      <w:r>
        <w:t>led as 'fatal'.</w:t>
      </w:r>
    </w:p>
    <w:p w14:paraId="6BDD98EB" w14:textId="698FD8ED" w:rsidR="003509EA" w:rsidRDefault="0024142B" w:rsidP="003509EA">
      <w:pPr>
        <w:jc w:val="both"/>
      </w:pPr>
      <w:r>
        <w:t>Figure 4</w:t>
      </w:r>
      <w:r w:rsidRPr="0024142B">
        <w:t xml:space="preserve"> </w:t>
      </w:r>
      <w:r>
        <w:t>then</w:t>
      </w:r>
      <w:r w:rsidRPr="003107E2">
        <w:t xml:space="preserve"> plots all the road junctions and highlight</w:t>
      </w:r>
      <w:r w:rsidR="00D743C8">
        <w:t>s</w:t>
      </w:r>
      <w:r w:rsidRPr="003107E2">
        <w:t xml:space="preserve"> their difference in accident count.</w:t>
      </w:r>
      <w:r w:rsidRPr="00D00A74">
        <w:t xml:space="preserve"> </w:t>
      </w:r>
      <w:r w:rsidRPr="003107E2">
        <w:t>The accident count follows an exponential distribution, where most of the junctions have no accident. Besides, it is found that most of the accidents happen</w:t>
      </w:r>
      <w:r>
        <w:t>ed</w:t>
      </w:r>
      <w:r w:rsidRPr="003107E2">
        <w:t xml:space="preserve"> on the junctions near local commercial centres or high streets</w:t>
      </w:r>
      <w:r>
        <w:t xml:space="preserve"> in the southern area of Camden</w:t>
      </w:r>
      <w:r w:rsidRPr="003107E2">
        <w:t>, which indicates a possible relation between commercial activities and accidents.</w:t>
      </w:r>
    </w:p>
    <w:p w14:paraId="787BF454" w14:textId="77777777" w:rsidR="003509EA" w:rsidRPr="00880CC8" w:rsidRDefault="003509EA" w:rsidP="003509EA">
      <w:pPr>
        <w:jc w:val="both"/>
      </w:pPr>
    </w:p>
    <w:tbl>
      <w:tblPr>
        <w:tblStyle w:val="af9"/>
        <w:tblW w:w="9242" w:type="dxa"/>
        <w:tblLook w:val="04A0" w:firstRow="1" w:lastRow="0" w:firstColumn="1" w:lastColumn="0" w:noHBand="0" w:noVBand="1"/>
      </w:tblPr>
      <w:tblGrid>
        <w:gridCol w:w="4621"/>
        <w:gridCol w:w="4621"/>
      </w:tblGrid>
      <w:tr w:rsidR="00461EDF" w14:paraId="6278C7BE" w14:textId="77777777" w:rsidTr="00B264F3">
        <w:trPr>
          <w:trHeight w:val="2754"/>
        </w:trPr>
        <w:tc>
          <w:tcPr>
            <w:tcW w:w="4621" w:type="dxa"/>
            <w:vAlign w:val="center"/>
          </w:tcPr>
          <w:p w14:paraId="1E61D0C0" w14:textId="5EB6C87F" w:rsidR="00461EDF" w:rsidRDefault="00461EDF" w:rsidP="00E02127">
            <w:pPr>
              <w:pStyle w:val="Newparagraph"/>
              <w:ind w:firstLine="0"/>
            </w:pPr>
            <w:r>
              <w:lastRenderedPageBreak/>
              <w:drawing>
                <wp:inline distT="0" distB="0" distL="0" distR="0" wp14:anchorId="2536A913" wp14:editId="25CF40F4">
                  <wp:extent cx="2642790" cy="1624701"/>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5"/>
                          <a:stretch>
                            <a:fillRect/>
                          </a:stretch>
                        </pic:blipFill>
                        <pic:spPr bwMode="auto">
                          <a:xfrm>
                            <a:off x="0" y="0"/>
                            <a:ext cx="2642790" cy="1624701"/>
                          </a:xfrm>
                          <a:prstGeom prst="rect">
                            <a:avLst/>
                          </a:prstGeom>
                          <a:noFill/>
                          <a:ln>
                            <a:noFill/>
                          </a:ln>
                        </pic:spPr>
                      </pic:pic>
                    </a:graphicData>
                  </a:graphic>
                </wp:inline>
              </w:drawing>
            </w:r>
          </w:p>
        </w:tc>
        <w:tc>
          <w:tcPr>
            <w:tcW w:w="4621" w:type="dxa"/>
            <w:vAlign w:val="center"/>
          </w:tcPr>
          <w:p w14:paraId="2992093A" w14:textId="33FDC5E8" w:rsidR="00461EDF" w:rsidRDefault="00461EDF" w:rsidP="00E02127">
            <w:pPr>
              <w:pStyle w:val="Newparagraph"/>
              <w:ind w:firstLine="0"/>
            </w:pPr>
            <w:r>
              <w:drawing>
                <wp:inline distT="0" distB="0" distL="0" distR="0" wp14:anchorId="299E21A3" wp14:editId="0B6F492F">
                  <wp:extent cx="2642790" cy="1624701"/>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6"/>
                          <a:stretch>
                            <a:fillRect/>
                          </a:stretch>
                        </pic:blipFill>
                        <pic:spPr bwMode="auto">
                          <a:xfrm>
                            <a:off x="0" y="0"/>
                            <a:ext cx="2642790" cy="1624701"/>
                          </a:xfrm>
                          <a:prstGeom prst="rect">
                            <a:avLst/>
                          </a:prstGeom>
                          <a:noFill/>
                          <a:ln>
                            <a:noFill/>
                          </a:ln>
                        </pic:spPr>
                      </pic:pic>
                    </a:graphicData>
                  </a:graphic>
                </wp:inline>
              </w:drawing>
            </w:r>
          </w:p>
        </w:tc>
      </w:tr>
      <w:tr w:rsidR="00461EDF" w14:paraId="06842D0E" w14:textId="77777777" w:rsidTr="00B264F3">
        <w:trPr>
          <w:trHeight w:val="485"/>
        </w:trPr>
        <w:tc>
          <w:tcPr>
            <w:tcW w:w="4621" w:type="dxa"/>
            <w:vAlign w:val="center"/>
          </w:tcPr>
          <w:p w14:paraId="4E939D6A" w14:textId="3D2E3C3B" w:rsidR="00461EDF" w:rsidRDefault="00E02127" w:rsidP="00E02127">
            <w:pPr>
              <w:pStyle w:val="Newparagraph"/>
              <w:ind w:firstLine="0"/>
            </w:pPr>
            <w:r>
              <w:t>Figure 2</w:t>
            </w:r>
          </w:p>
        </w:tc>
        <w:tc>
          <w:tcPr>
            <w:tcW w:w="4621" w:type="dxa"/>
            <w:vAlign w:val="center"/>
          </w:tcPr>
          <w:p w14:paraId="100AB9BC" w14:textId="3137913E" w:rsidR="00461EDF" w:rsidRDefault="00E02127" w:rsidP="00E02127">
            <w:pPr>
              <w:pStyle w:val="Newparagraph"/>
              <w:ind w:firstLine="0"/>
            </w:pPr>
            <w:r>
              <w:t>Figure 3</w:t>
            </w:r>
          </w:p>
        </w:tc>
      </w:tr>
      <w:tr w:rsidR="00E02127" w14:paraId="150232F9" w14:textId="77777777" w:rsidTr="00B264F3">
        <w:trPr>
          <w:trHeight w:val="485"/>
        </w:trPr>
        <w:tc>
          <w:tcPr>
            <w:tcW w:w="9242" w:type="dxa"/>
            <w:gridSpan w:val="2"/>
            <w:vAlign w:val="center"/>
          </w:tcPr>
          <w:p w14:paraId="6B96D8A5" w14:textId="24F1279E" w:rsidR="00E02127" w:rsidRDefault="00DB0BF4" w:rsidP="002461FA">
            <w:pPr>
              <w:pStyle w:val="Newparagraph"/>
              <w:ind w:firstLine="0"/>
              <w:jc w:val="center"/>
            </w:pPr>
            <w:r>
              <w:t xml:space="preserve"> </w:t>
            </w:r>
            <w:commentRangeStart w:id="41"/>
            <w:r w:rsidR="002C5434">
              <w:drawing>
                <wp:inline distT="0" distB="0" distL="0" distR="0" wp14:anchorId="67054574" wp14:editId="376FD32E">
                  <wp:extent cx="5595032" cy="449970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96759" cy="4501094"/>
                          </a:xfrm>
                          <a:prstGeom prst="rect">
                            <a:avLst/>
                          </a:prstGeom>
                          <a:noFill/>
                          <a:ln>
                            <a:noFill/>
                          </a:ln>
                        </pic:spPr>
                      </pic:pic>
                    </a:graphicData>
                  </a:graphic>
                </wp:inline>
              </w:drawing>
            </w:r>
            <w:commentRangeEnd w:id="41"/>
            <w:r>
              <w:rPr>
                <w:rStyle w:val="af1"/>
                <w:rFonts w:eastAsia="宋体"/>
                <w:lang w:eastAsia="en-US"/>
              </w:rPr>
              <w:commentReference w:id="41"/>
            </w:r>
          </w:p>
        </w:tc>
      </w:tr>
      <w:tr w:rsidR="00E02127" w14:paraId="11041BF8" w14:textId="77777777" w:rsidTr="00B264F3">
        <w:trPr>
          <w:trHeight w:val="485"/>
        </w:trPr>
        <w:tc>
          <w:tcPr>
            <w:tcW w:w="9242" w:type="dxa"/>
            <w:gridSpan w:val="2"/>
            <w:vAlign w:val="center"/>
          </w:tcPr>
          <w:p w14:paraId="47EE035F" w14:textId="4404C9EA" w:rsidR="00664AEE" w:rsidRDefault="00E02127" w:rsidP="00E02127">
            <w:pPr>
              <w:pStyle w:val="Newparagraph"/>
              <w:ind w:firstLine="0"/>
            </w:pPr>
            <w:r>
              <w:t>Figure 4</w:t>
            </w:r>
          </w:p>
        </w:tc>
      </w:tr>
    </w:tbl>
    <w:p w14:paraId="6113A55A" w14:textId="49BB6189" w:rsidR="00B264F3" w:rsidRDefault="00B264F3" w:rsidP="00B201EB">
      <w:pPr>
        <w:pStyle w:val="Newparagraph"/>
        <w:ind w:firstLine="0"/>
      </w:pPr>
    </w:p>
    <w:p w14:paraId="03586481" w14:textId="77777777" w:rsidR="00B264F3" w:rsidRDefault="00B264F3" w:rsidP="00B264F3">
      <w:pPr>
        <w:pStyle w:val="5"/>
      </w:pPr>
      <w:r>
        <w:t>R</w:t>
      </w:r>
      <w:r w:rsidRPr="00664AEE">
        <w:rPr>
          <w:rFonts w:hint="eastAsia"/>
        </w:rPr>
        <w:t>isk</w:t>
      </w:r>
      <w:r>
        <w:t xml:space="preserve"> Classification of Road Junctions</w:t>
      </w:r>
    </w:p>
    <w:p w14:paraId="71145FA2" w14:textId="77777777" w:rsidR="00B264F3" w:rsidRPr="00B264F3" w:rsidRDefault="00B264F3" w:rsidP="00B264F3">
      <w:pPr>
        <w:rPr>
          <w:lang w:eastAsia="en-US"/>
        </w:rPr>
      </w:pPr>
    </w:p>
    <w:p w14:paraId="14482D7E" w14:textId="041D0317" w:rsidR="00DE013D" w:rsidRDefault="00F37C97" w:rsidP="00B264F3">
      <w:pPr>
        <w:pStyle w:val="Newparagraph"/>
        <w:rPr>
          <w:rFonts w:eastAsiaTheme="minorEastAsia"/>
          <w:lang w:eastAsia="zh-CN"/>
        </w:rPr>
      </w:pPr>
      <w:r>
        <w:rPr>
          <w:rFonts w:eastAsiaTheme="minorEastAsia" w:hint="eastAsia"/>
          <w:lang w:eastAsia="zh-CN"/>
        </w:rPr>
        <w:t>B</w:t>
      </w:r>
      <w:r>
        <w:rPr>
          <w:rFonts w:eastAsiaTheme="minorEastAsia"/>
          <w:lang w:eastAsia="zh-CN"/>
        </w:rPr>
        <w:t xml:space="preserve">ased on the count and severity </w:t>
      </w:r>
      <w:r w:rsidR="004405AA">
        <w:rPr>
          <w:rFonts w:eastAsiaTheme="minorEastAsia"/>
          <w:lang w:eastAsia="zh-CN"/>
        </w:rPr>
        <w:t>of accidents happening around the junc</w:t>
      </w:r>
      <w:r w:rsidR="00D743C8">
        <w:rPr>
          <w:rFonts w:eastAsiaTheme="minorEastAsia"/>
          <w:lang w:eastAsia="zh-CN"/>
        </w:rPr>
        <w:t>ti</w:t>
      </w:r>
      <w:r w:rsidR="004405AA">
        <w:rPr>
          <w:rFonts w:eastAsiaTheme="minorEastAsia"/>
          <w:lang w:eastAsia="zh-CN"/>
        </w:rPr>
        <w:t xml:space="preserve">ons </w:t>
      </w:r>
      <w:r>
        <w:rPr>
          <w:rFonts w:eastAsiaTheme="minorEastAsia"/>
          <w:lang w:eastAsia="zh-CN"/>
        </w:rPr>
        <w:t xml:space="preserve">between </w:t>
      </w:r>
      <w:r>
        <w:rPr>
          <w:rFonts w:eastAsiaTheme="minorEastAsia" w:hint="eastAsia"/>
          <w:lang w:eastAsia="zh-CN"/>
        </w:rPr>
        <w:t>2015-2019</w:t>
      </w:r>
      <w:r>
        <w:rPr>
          <w:rFonts w:eastAsiaTheme="minorEastAsia"/>
          <w:lang w:eastAsia="zh-CN"/>
        </w:rPr>
        <w:t xml:space="preserve">, </w:t>
      </w:r>
      <w:r w:rsidR="004405AA">
        <w:rPr>
          <w:rFonts w:eastAsiaTheme="minorEastAsia"/>
          <w:lang w:eastAsia="zh-CN"/>
        </w:rPr>
        <w:t>1877 road junc</w:t>
      </w:r>
      <w:r w:rsidR="00D743C8">
        <w:rPr>
          <w:rFonts w:eastAsiaTheme="minorEastAsia"/>
          <w:lang w:eastAsia="zh-CN"/>
        </w:rPr>
        <w:t>ti</w:t>
      </w:r>
      <w:r w:rsidR="004405AA">
        <w:rPr>
          <w:rFonts w:eastAsiaTheme="minorEastAsia"/>
          <w:lang w:eastAsia="zh-CN"/>
        </w:rPr>
        <w:t xml:space="preserve">ons within the </w:t>
      </w:r>
      <w:r w:rsidR="004405AA">
        <w:rPr>
          <w:rFonts w:eastAsiaTheme="minorEastAsia" w:hint="eastAsia"/>
          <w:lang w:eastAsia="zh-CN"/>
        </w:rPr>
        <w:t>Camden</w:t>
      </w:r>
      <w:r w:rsidR="004405AA">
        <w:rPr>
          <w:rFonts w:eastAsiaTheme="minorEastAsia"/>
          <w:lang w:eastAsia="zh-CN"/>
        </w:rPr>
        <w:t xml:space="preserve"> borough are divided into three risk </w:t>
      </w:r>
      <w:r w:rsidR="00774122">
        <w:rPr>
          <w:rFonts w:eastAsiaTheme="minorEastAsia"/>
          <w:lang w:eastAsia="zh-CN"/>
        </w:rPr>
        <w:t>levels</w:t>
      </w:r>
      <w:r w:rsidR="004405AA">
        <w:rPr>
          <w:rFonts w:eastAsiaTheme="minorEastAsia"/>
          <w:lang w:eastAsia="zh-CN"/>
        </w:rPr>
        <w:t>.</w:t>
      </w:r>
      <w:r w:rsidR="00F92D93">
        <w:rPr>
          <w:rFonts w:eastAsiaTheme="minorEastAsia"/>
          <w:lang w:eastAsia="zh-CN"/>
        </w:rPr>
        <w:t xml:space="preserve"> </w:t>
      </w:r>
      <w:r w:rsidR="00F92D93">
        <w:rPr>
          <w:rFonts w:eastAsiaTheme="minorEastAsia"/>
          <w:lang w:eastAsia="zh-CN"/>
        </w:rPr>
        <w:lastRenderedPageBreak/>
        <w:t xml:space="preserve">There are 1008 junctions with no collision accidents, which is classified as safe; </w:t>
      </w:r>
      <w:r w:rsidR="002933B7">
        <w:rPr>
          <w:rFonts w:eastAsiaTheme="minorEastAsia"/>
          <w:lang w:eastAsia="zh-CN"/>
        </w:rPr>
        <w:t>445</w:t>
      </w:r>
      <w:r w:rsidR="00F92D93">
        <w:rPr>
          <w:rFonts w:eastAsiaTheme="minorEastAsia"/>
          <w:lang w:eastAsia="zh-CN"/>
        </w:rPr>
        <w:t xml:space="preserve"> </w:t>
      </w:r>
      <w:r w:rsidR="00F92D93">
        <w:rPr>
          <w:rFonts w:eastAsiaTheme="minorEastAsia" w:hint="eastAsia"/>
          <w:lang w:eastAsia="zh-CN"/>
        </w:rPr>
        <w:t>j</w:t>
      </w:r>
      <w:r w:rsidR="00F92D93">
        <w:rPr>
          <w:rFonts w:eastAsiaTheme="minorEastAsia"/>
          <w:lang w:eastAsia="zh-CN"/>
        </w:rPr>
        <w:t xml:space="preserve">unctions </w:t>
      </w:r>
      <w:r w:rsidR="005D230E">
        <w:rPr>
          <w:rFonts w:eastAsiaTheme="minorEastAsia"/>
          <w:lang w:eastAsia="zh-CN"/>
        </w:rPr>
        <w:t>with</w:t>
      </w:r>
      <w:r w:rsidR="00F92D93">
        <w:rPr>
          <w:rFonts w:eastAsiaTheme="minorEastAsia"/>
          <w:lang w:eastAsia="zh-CN"/>
        </w:rPr>
        <w:t xml:space="preserve"> no more than 2 slight accidents and no serious or fatal accident, are classified as low</w:t>
      </w:r>
      <w:r w:rsidR="00DE013D">
        <w:rPr>
          <w:rFonts w:eastAsiaTheme="minorEastAsia"/>
          <w:lang w:eastAsia="zh-CN"/>
        </w:rPr>
        <w:t>-</w:t>
      </w:r>
      <w:r w:rsidR="00F92D93">
        <w:rPr>
          <w:rFonts w:eastAsiaTheme="minorEastAsia"/>
          <w:lang w:eastAsia="zh-CN"/>
        </w:rPr>
        <w:t>risk;</w:t>
      </w:r>
      <w:r w:rsidR="00F92D93">
        <w:rPr>
          <w:rFonts w:eastAsiaTheme="minorEastAsia" w:hint="eastAsia"/>
          <w:lang w:eastAsia="zh-CN"/>
        </w:rPr>
        <w:t xml:space="preserve"> </w:t>
      </w:r>
      <w:r w:rsidR="002933B7">
        <w:rPr>
          <w:rFonts w:eastAsiaTheme="minorEastAsia"/>
          <w:lang w:eastAsia="zh-CN"/>
        </w:rPr>
        <w:t>424</w:t>
      </w:r>
      <w:r w:rsidR="00F92D93">
        <w:rPr>
          <w:rFonts w:eastAsiaTheme="minorEastAsia"/>
          <w:lang w:eastAsia="zh-CN"/>
        </w:rPr>
        <w:t xml:space="preserve"> </w:t>
      </w:r>
      <w:r w:rsidR="00F92D93">
        <w:rPr>
          <w:rFonts w:eastAsiaTheme="minorEastAsia" w:hint="eastAsia"/>
          <w:lang w:eastAsia="zh-CN"/>
        </w:rPr>
        <w:t>junct</w:t>
      </w:r>
      <w:r w:rsidR="00F92D93">
        <w:rPr>
          <w:rFonts w:eastAsiaTheme="minorEastAsia"/>
          <w:lang w:eastAsia="zh-CN"/>
        </w:rPr>
        <w:t>i</w:t>
      </w:r>
      <w:r w:rsidR="00F92D93">
        <w:rPr>
          <w:rFonts w:eastAsiaTheme="minorEastAsia" w:hint="eastAsia"/>
          <w:lang w:eastAsia="zh-CN"/>
        </w:rPr>
        <w:t>ons</w:t>
      </w:r>
      <w:r w:rsidR="00F92D93">
        <w:rPr>
          <w:rFonts w:eastAsiaTheme="minorEastAsia"/>
          <w:lang w:eastAsia="zh-CN"/>
        </w:rPr>
        <w:t xml:space="preserve"> </w:t>
      </w:r>
      <w:r w:rsidR="005D230E">
        <w:rPr>
          <w:rFonts w:eastAsiaTheme="minorEastAsia"/>
          <w:lang w:eastAsia="zh-CN"/>
        </w:rPr>
        <w:t>with</w:t>
      </w:r>
      <w:r w:rsidR="00F92D93">
        <w:rPr>
          <w:rFonts w:eastAsiaTheme="minorEastAsia"/>
          <w:lang w:eastAsia="zh-CN"/>
        </w:rPr>
        <w:t xml:space="preserve"> more than 2 slight accidents, or </w:t>
      </w:r>
      <w:r w:rsidR="005D230E">
        <w:rPr>
          <w:rFonts w:eastAsiaTheme="minorEastAsia"/>
          <w:lang w:eastAsia="zh-CN"/>
        </w:rPr>
        <w:t xml:space="preserve">with </w:t>
      </w:r>
      <w:r w:rsidR="00F92D93">
        <w:rPr>
          <w:rFonts w:eastAsiaTheme="minorEastAsia"/>
          <w:lang w:eastAsia="zh-CN"/>
        </w:rPr>
        <w:t>at least one serious or fatal accident, are classified as high</w:t>
      </w:r>
      <w:r w:rsidR="00DE013D">
        <w:rPr>
          <w:rFonts w:eastAsiaTheme="minorEastAsia"/>
          <w:lang w:eastAsia="zh-CN"/>
        </w:rPr>
        <w:t>-</w:t>
      </w:r>
      <w:r w:rsidR="00F92D93">
        <w:rPr>
          <w:rFonts w:eastAsiaTheme="minorEastAsia"/>
          <w:lang w:eastAsia="zh-CN"/>
        </w:rPr>
        <w:t>risk.</w:t>
      </w:r>
    </w:p>
    <w:p w14:paraId="340B89DC" w14:textId="2B674BE5" w:rsidR="00F36E47" w:rsidRDefault="008F4D38" w:rsidP="00F36E47">
      <w:pPr>
        <w:pStyle w:val="Newparagraph"/>
        <w:rPr>
          <w:rFonts w:eastAsiaTheme="minorEastAsia"/>
          <w:lang w:eastAsia="zh-CN"/>
        </w:rPr>
      </w:pPr>
      <w:r>
        <w:rPr>
          <w:rFonts w:eastAsiaTheme="minorEastAsia"/>
          <w:lang w:eastAsia="zh-CN"/>
        </w:rPr>
        <w:t xml:space="preserve"> </w:t>
      </w:r>
      <w:r w:rsidR="00D743C8">
        <w:rPr>
          <w:rFonts w:eastAsiaTheme="minorEastAsia"/>
          <w:lang w:eastAsia="zh-CN"/>
        </w:rPr>
        <w:t>The f</w:t>
      </w:r>
      <w:r w:rsidR="00F92D93">
        <w:rPr>
          <w:rFonts w:eastAsiaTheme="minorEastAsia"/>
          <w:lang w:eastAsia="zh-CN"/>
        </w:rPr>
        <w:t>igure below plots the spatial distribution of junc</w:t>
      </w:r>
      <w:r w:rsidR="00D743C8">
        <w:rPr>
          <w:rFonts w:eastAsiaTheme="minorEastAsia"/>
          <w:lang w:eastAsia="zh-CN"/>
        </w:rPr>
        <w:t>ti</w:t>
      </w:r>
      <w:r w:rsidR="00F92D93">
        <w:rPr>
          <w:rFonts w:eastAsiaTheme="minorEastAsia"/>
          <w:lang w:eastAsia="zh-CN"/>
        </w:rPr>
        <w:t xml:space="preserve">ons with different risk </w:t>
      </w:r>
      <w:r w:rsidR="00774122">
        <w:rPr>
          <w:rFonts w:eastAsiaTheme="minorEastAsia"/>
          <w:lang w:eastAsia="zh-CN"/>
        </w:rPr>
        <w:t>levels</w:t>
      </w:r>
      <w:r w:rsidR="00F92D93">
        <w:rPr>
          <w:rFonts w:eastAsiaTheme="minorEastAsia"/>
          <w:lang w:eastAsia="zh-CN"/>
        </w:rPr>
        <w:t>.</w:t>
      </w:r>
      <w:r w:rsidR="00DE013D">
        <w:rPr>
          <w:rFonts w:eastAsiaTheme="minorEastAsia"/>
          <w:lang w:eastAsia="zh-CN"/>
        </w:rPr>
        <w:t xml:space="preserve"> It is found that </w:t>
      </w:r>
      <w:r w:rsidR="00F36E47">
        <w:rPr>
          <w:rFonts w:eastAsiaTheme="minorEastAsia" w:hint="eastAsia"/>
          <w:lang w:eastAsia="zh-CN"/>
        </w:rPr>
        <w:t>significantly</w:t>
      </w:r>
      <w:r w:rsidR="00F36E47">
        <w:rPr>
          <w:rFonts w:eastAsiaTheme="minorEastAsia"/>
          <w:lang w:eastAsia="zh-CN"/>
        </w:rPr>
        <w:t xml:space="preserve"> </w:t>
      </w:r>
      <w:r w:rsidR="00DE013D">
        <w:rPr>
          <w:rFonts w:eastAsiaTheme="minorEastAsia"/>
          <w:lang w:eastAsia="zh-CN"/>
        </w:rPr>
        <w:t>more high-risk junc</w:t>
      </w:r>
      <w:r w:rsidR="00D743C8">
        <w:rPr>
          <w:rFonts w:eastAsiaTheme="minorEastAsia"/>
          <w:lang w:eastAsia="zh-CN"/>
        </w:rPr>
        <w:t>ti</w:t>
      </w:r>
      <w:r w:rsidR="00DE013D">
        <w:rPr>
          <w:rFonts w:eastAsiaTheme="minorEastAsia"/>
          <w:lang w:eastAsia="zh-CN"/>
        </w:rPr>
        <w:t xml:space="preserve">ons are located </w:t>
      </w:r>
      <w:r w:rsidR="005D230E">
        <w:rPr>
          <w:rFonts w:eastAsiaTheme="minorEastAsia"/>
          <w:lang w:eastAsia="zh-CN"/>
        </w:rPr>
        <w:t>on</w:t>
      </w:r>
      <w:r w:rsidR="00DE013D">
        <w:rPr>
          <w:rFonts w:eastAsiaTheme="minorEastAsia"/>
          <w:lang w:eastAsia="zh-CN"/>
        </w:rPr>
        <w:t xml:space="preserve"> the</w:t>
      </w:r>
      <w:r w:rsidR="004C17E1">
        <w:rPr>
          <w:rFonts w:eastAsiaTheme="minorEastAsia"/>
          <w:lang w:eastAsia="zh-CN"/>
        </w:rPr>
        <w:t xml:space="preserve"> major roads in Camden. There are commonly higher traffic volumes </w:t>
      </w:r>
      <w:r w:rsidR="00D743C8">
        <w:rPr>
          <w:rFonts w:eastAsiaTheme="minorEastAsia"/>
          <w:lang w:eastAsia="zh-CN"/>
        </w:rPr>
        <w:t>o</w:t>
      </w:r>
      <w:r w:rsidR="004C17E1">
        <w:rPr>
          <w:rFonts w:eastAsiaTheme="minorEastAsia"/>
          <w:lang w:eastAsia="zh-CN"/>
        </w:rPr>
        <w:t xml:space="preserve">n major roads than </w:t>
      </w:r>
      <w:r w:rsidR="00D743C8">
        <w:rPr>
          <w:rFonts w:eastAsiaTheme="minorEastAsia"/>
          <w:lang w:eastAsia="zh-CN"/>
        </w:rPr>
        <w:t>o</w:t>
      </w:r>
      <w:r w:rsidR="004C17E1">
        <w:rPr>
          <w:rFonts w:eastAsiaTheme="minorEastAsia"/>
          <w:lang w:eastAsia="zh-CN"/>
        </w:rPr>
        <w:t xml:space="preserve">n minor </w:t>
      </w:r>
      <w:commentRangeStart w:id="42"/>
      <w:r w:rsidR="004C17E1">
        <w:rPr>
          <w:rFonts w:eastAsiaTheme="minorEastAsia"/>
          <w:lang w:eastAsia="zh-CN"/>
        </w:rPr>
        <w:t>roads</w:t>
      </w:r>
      <w:commentRangeEnd w:id="42"/>
      <w:r w:rsidR="000952E5">
        <w:rPr>
          <w:rStyle w:val="af1"/>
          <w:rFonts w:eastAsia="宋体"/>
          <w:lang w:eastAsia="en-US"/>
        </w:rPr>
        <w:commentReference w:id="42"/>
      </w:r>
      <w:r w:rsidR="004C17E1">
        <w:rPr>
          <w:rFonts w:eastAsiaTheme="minorEastAsia"/>
          <w:lang w:eastAsia="zh-CN"/>
        </w:rPr>
        <w:t xml:space="preserve">, which </w:t>
      </w:r>
      <w:r w:rsidR="000952E5">
        <w:rPr>
          <w:rFonts w:eastAsiaTheme="minorEastAsia"/>
          <w:lang w:eastAsia="zh-CN"/>
        </w:rPr>
        <w:t>is</w:t>
      </w:r>
      <w:r w:rsidR="00F36E47">
        <w:rPr>
          <w:rFonts w:eastAsiaTheme="minorEastAsia"/>
          <w:lang w:eastAsia="zh-CN"/>
        </w:rPr>
        <w:t xml:space="preserve"> considered the</w:t>
      </w:r>
      <w:r w:rsidR="005D230E">
        <w:rPr>
          <w:rFonts w:eastAsiaTheme="minorEastAsia"/>
          <w:lang w:eastAsia="zh-CN"/>
        </w:rPr>
        <w:t xml:space="preserve"> first</w:t>
      </w:r>
      <w:r w:rsidR="00F36E47">
        <w:rPr>
          <w:rFonts w:eastAsiaTheme="minorEastAsia"/>
          <w:lang w:eastAsia="zh-CN"/>
        </w:rPr>
        <w:t xml:space="preserve"> cause for the concentration of high risks junc</w:t>
      </w:r>
      <w:r w:rsidR="00D743C8">
        <w:rPr>
          <w:rFonts w:eastAsiaTheme="minorEastAsia"/>
          <w:lang w:eastAsia="zh-CN"/>
        </w:rPr>
        <w:t>ti</w:t>
      </w:r>
      <w:r w:rsidR="00F36E47">
        <w:rPr>
          <w:rFonts w:eastAsiaTheme="minorEastAsia"/>
          <w:lang w:eastAsia="zh-CN"/>
        </w:rPr>
        <w:t>ons</w:t>
      </w:r>
      <w:r w:rsidR="00F36E47">
        <w:rPr>
          <w:rFonts w:eastAsiaTheme="minorEastAsia" w:hint="eastAsia"/>
          <w:lang w:eastAsia="zh-CN"/>
        </w:rPr>
        <w:t>.</w:t>
      </w:r>
      <w:r w:rsidR="00F36E47">
        <w:rPr>
          <w:rFonts w:eastAsiaTheme="minorEastAsia"/>
          <w:lang w:eastAsia="zh-CN"/>
        </w:rPr>
        <w:t xml:space="preserve"> </w:t>
      </w:r>
      <w:r w:rsidR="00F36E47" w:rsidRPr="00F36E47">
        <w:rPr>
          <w:rFonts w:eastAsiaTheme="minorEastAsia"/>
          <w:lang w:eastAsia="zh-CN"/>
        </w:rPr>
        <w:t xml:space="preserve">However, the distribution of high-risk </w:t>
      </w:r>
      <w:r w:rsidR="00F36E47">
        <w:rPr>
          <w:rFonts w:eastAsiaTheme="minorEastAsia"/>
          <w:lang w:eastAsia="zh-CN"/>
        </w:rPr>
        <w:t>junc</w:t>
      </w:r>
      <w:r w:rsidR="00D743C8">
        <w:rPr>
          <w:rFonts w:eastAsiaTheme="minorEastAsia"/>
          <w:lang w:eastAsia="zh-CN"/>
        </w:rPr>
        <w:t>ti</w:t>
      </w:r>
      <w:r w:rsidR="00F36E47">
        <w:rPr>
          <w:rFonts w:eastAsiaTheme="minorEastAsia"/>
          <w:lang w:eastAsia="zh-CN"/>
        </w:rPr>
        <w:t>on</w:t>
      </w:r>
      <w:r w:rsidR="00D743C8">
        <w:rPr>
          <w:rFonts w:eastAsiaTheme="minorEastAsia"/>
          <w:lang w:eastAsia="zh-CN"/>
        </w:rPr>
        <w:t>s</w:t>
      </w:r>
      <w:r w:rsidR="00F36E47" w:rsidRPr="00F36E47">
        <w:rPr>
          <w:rFonts w:eastAsiaTheme="minorEastAsia"/>
          <w:lang w:eastAsia="zh-CN"/>
        </w:rPr>
        <w:t xml:space="preserve"> </w:t>
      </w:r>
      <w:r w:rsidR="00D743C8">
        <w:rPr>
          <w:rFonts w:eastAsiaTheme="minorEastAsia"/>
          <w:lang w:eastAsia="zh-CN"/>
        </w:rPr>
        <w:t>is</w:t>
      </w:r>
      <w:r w:rsidR="00F36E47" w:rsidRPr="00F36E47">
        <w:rPr>
          <w:rFonts w:eastAsiaTheme="minorEastAsia"/>
          <w:lang w:eastAsia="zh-CN"/>
        </w:rPr>
        <w:t xml:space="preserve"> </w:t>
      </w:r>
      <w:r w:rsidR="005D230E">
        <w:rPr>
          <w:rFonts w:eastAsiaTheme="minorEastAsia"/>
          <w:lang w:eastAsia="zh-CN"/>
        </w:rPr>
        <w:t xml:space="preserve">usually </w:t>
      </w:r>
      <w:r w:rsidR="00F36E47" w:rsidRPr="00F36E47">
        <w:rPr>
          <w:rFonts w:eastAsiaTheme="minorEastAsia"/>
          <w:lang w:eastAsia="zh-CN"/>
        </w:rPr>
        <w:t xml:space="preserve">not </w:t>
      </w:r>
      <w:r w:rsidR="00F36E47">
        <w:rPr>
          <w:rFonts w:eastAsiaTheme="minorEastAsia"/>
          <w:lang w:eastAsia="zh-CN"/>
        </w:rPr>
        <w:t>even along</w:t>
      </w:r>
      <w:r w:rsidR="00F36E47" w:rsidRPr="00F36E47">
        <w:rPr>
          <w:rFonts w:eastAsiaTheme="minorEastAsia"/>
          <w:lang w:eastAsia="zh-CN"/>
        </w:rPr>
        <w:t xml:space="preserve"> the same </w:t>
      </w:r>
      <w:r w:rsidR="00F36E47">
        <w:rPr>
          <w:rFonts w:eastAsiaTheme="minorEastAsia"/>
          <w:lang w:eastAsia="zh-CN"/>
        </w:rPr>
        <w:t>major</w:t>
      </w:r>
      <w:r w:rsidR="00F36E47" w:rsidRPr="00F36E47">
        <w:rPr>
          <w:rFonts w:eastAsiaTheme="minorEastAsia"/>
          <w:lang w:eastAsia="zh-CN"/>
        </w:rPr>
        <w:t xml:space="preserve">. More high-risk </w:t>
      </w:r>
      <w:r w:rsidR="005D230E">
        <w:rPr>
          <w:rFonts w:eastAsiaTheme="minorEastAsia"/>
          <w:lang w:eastAsia="zh-CN"/>
        </w:rPr>
        <w:t xml:space="preserve">junctions </w:t>
      </w:r>
      <w:r w:rsidR="00F36E47" w:rsidRPr="00F36E47">
        <w:rPr>
          <w:rFonts w:eastAsiaTheme="minorEastAsia"/>
          <w:lang w:eastAsia="zh-CN"/>
        </w:rPr>
        <w:t>are concentrated</w:t>
      </w:r>
      <w:r w:rsidR="000952E5">
        <w:rPr>
          <w:rFonts w:eastAsiaTheme="minorEastAsia"/>
          <w:lang w:eastAsia="zh-CN"/>
        </w:rPr>
        <w:t xml:space="preserve"> on</w:t>
      </w:r>
      <w:r w:rsidR="00F36E47" w:rsidRPr="00F36E47">
        <w:rPr>
          <w:rFonts w:eastAsiaTheme="minorEastAsia"/>
          <w:lang w:eastAsia="zh-CN"/>
        </w:rPr>
        <w:t xml:space="preserve"> </w:t>
      </w:r>
      <w:r w:rsidR="000952E5">
        <w:rPr>
          <w:rFonts w:eastAsiaTheme="minorEastAsia"/>
          <w:lang w:eastAsia="zh-CN"/>
        </w:rPr>
        <w:t xml:space="preserve">the road segment in </w:t>
      </w:r>
      <w:r w:rsidR="00F36E47" w:rsidRPr="00F36E47">
        <w:rPr>
          <w:rFonts w:eastAsiaTheme="minorEastAsia"/>
          <w:lang w:eastAsia="zh-CN"/>
        </w:rPr>
        <w:t>Camden town and Kings cross, Holborn in the south</w:t>
      </w:r>
      <w:r w:rsidR="005D230E">
        <w:rPr>
          <w:rFonts w:eastAsiaTheme="minorEastAsia"/>
          <w:lang w:eastAsia="zh-CN"/>
        </w:rPr>
        <w:t xml:space="preserve">, which indicates </w:t>
      </w:r>
      <w:r w:rsidR="00F36E47" w:rsidRPr="00F36E47">
        <w:rPr>
          <w:rFonts w:eastAsiaTheme="minorEastAsia"/>
          <w:lang w:eastAsia="zh-CN"/>
        </w:rPr>
        <w:t xml:space="preserve">that besides the traffic </w:t>
      </w:r>
      <w:r w:rsidR="00F36E47">
        <w:rPr>
          <w:rFonts w:eastAsiaTheme="minorEastAsia"/>
          <w:lang w:eastAsia="zh-CN"/>
        </w:rPr>
        <w:t>volume</w:t>
      </w:r>
      <w:r w:rsidR="00F36E47" w:rsidRPr="00F36E47">
        <w:rPr>
          <w:rFonts w:eastAsiaTheme="minorEastAsia"/>
          <w:lang w:eastAsia="zh-CN"/>
        </w:rPr>
        <w:t xml:space="preserve">, there </w:t>
      </w:r>
      <w:r w:rsidR="000952E5">
        <w:rPr>
          <w:rFonts w:eastAsiaTheme="minorEastAsia"/>
          <w:lang w:eastAsia="zh-CN"/>
        </w:rPr>
        <w:t>can be</w:t>
      </w:r>
      <w:r w:rsidR="00F36E47" w:rsidRPr="00F36E47">
        <w:rPr>
          <w:rFonts w:eastAsiaTheme="minorEastAsia"/>
          <w:lang w:eastAsia="zh-CN"/>
        </w:rPr>
        <w:t xml:space="preserve"> other factors also affect</w:t>
      </w:r>
      <w:r w:rsidR="000952E5">
        <w:rPr>
          <w:rFonts w:eastAsiaTheme="minorEastAsia"/>
          <w:lang w:eastAsia="zh-CN"/>
        </w:rPr>
        <w:t>ing</w:t>
      </w:r>
      <w:r w:rsidR="00F36E47" w:rsidRPr="00F36E47">
        <w:rPr>
          <w:rFonts w:eastAsiaTheme="minorEastAsia"/>
          <w:lang w:eastAsia="zh-CN"/>
        </w:rPr>
        <w:t xml:space="preserve"> the </w:t>
      </w:r>
      <w:r w:rsidR="00F36E47">
        <w:rPr>
          <w:rFonts w:eastAsiaTheme="minorEastAsia"/>
          <w:lang w:eastAsia="zh-CN"/>
        </w:rPr>
        <w:t>accident risks</w:t>
      </w:r>
      <w:r w:rsidR="000952E5">
        <w:rPr>
          <w:rFonts w:eastAsiaTheme="minorEastAsia"/>
          <w:lang w:eastAsia="zh-CN"/>
        </w:rPr>
        <w:t xml:space="preserve"> of the junc</w:t>
      </w:r>
      <w:r w:rsidR="00D743C8">
        <w:rPr>
          <w:rFonts w:eastAsiaTheme="minorEastAsia"/>
          <w:lang w:eastAsia="zh-CN"/>
        </w:rPr>
        <w:t>ti</w:t>
      </w:r>
      <w:r w:rsidR="000952E5">
        <w:rPr>
          <w:rFonts w:eastAsiaTheme="minorEastAsia"/>
          <w:lang w:eastAsia="zh-CN"/>
        </w:rPr>
        <w:t>on</w:t>
      </w:r>
      <w:r w:rsidR="00F36E47" w:rsidRPr="00F36E47">
        <w:rPr>
          <w:rFonts w:eastAsiaTheme="minorEastAsia"/>
          <w:lang w:eastAsia="zh-CN"/>
        </w:rPr>
        <w:t xml:space="preserve">, such as the </w:t>
      </w:r>
      <w:r w:rsidR="005D230E">
        <w:rPr>
          <w:rFonts w:eastAsiaTheme="minorEastAsia"/>
          <w:lang w:eastAsia="zh-CN"/>
        </w:rPr>
        <w:t xml:space="preserve">urban </w:t>
      </w:r>
      <w:r w:rsidR="00F36E47" w:rsidRPr="00F36E47">
        <w:rPr>
          <w:rFonts w:eastAsiaTheme="minorEastAsia"/>
          <w:lang w:eastAsia="zh-CN"/>
        </w:rPr>
        <w:t>activit</w:t>
      </w:r>
      <w:r w:rsidR="000952E5">
        <w:rPr>
          <w:rFonts w:eastAsiaTheme="minorEastAsia"/>
          <w:lang w:eastAsia="zh-CN"/>
        </w:rPr>
        <w:t>ies</w:t>
      </w:r>
      <w:r w:rsidR="00F36E47" w:rsidRPr="00F36E47">
        <w:rPr>
          <w:rFonts w:eastAsiaTheme="minorEastAsia"/>
          <w:lang w:eastAsia="zh-CN"/>
        </w:rPr>
        <w:t xml:space="preserve"> and visual</w:t>
      </w:r>
      <w:r w:rsidR="00A21912">
        <w:rPr>
          <w:rFonts w:eastAsiaTheme="minorEastAsia"/>
          <w:lang w:eastAsia="zh-CN"/>
        </w:rPr>
        <w:t xml:space="preserve"> </w:t>
      </w:r>
      <w:r w:rsidR="00F36E47" w:rsidRPr="00F36E47">
        <w:rPr>
          <w:rFonts w:eastAsiaTheme="minorEastAsia"/>
          <w:lang w:eastAsia="zh-CN"/>
        </w:rPr>
        <w:t>environment characteristics</w:t>
      </w:r>
      <w:r w:rsidR="005D230E">
        <w:rPr>
          <w:rFonts w:eastAsiaTheme="minorEastAsia"/>
          <w:lang w:eastAsia="zh-CN"/>
        </w:rPr>
        <w:t xml:space="preserve">. </w:t>
      </w:r>
    </w:p>
    <w:p w14:paraId="348F89F7" w14:textId="77777777" w:rsidR="00B264F3" w:rsidRPr="003509EA" w:rsidRDefault="00B264F3" w:rsidP="00A257FA">
      <w:pPr>
        <w:pStyle w:val="Newparagraph"/>
        <w:jc w:val="center"/>
        <w:rPr>
          <w:rFonts w:eastAsiaTheme="minorEastAsia"/>
          <w:lang w:eastAsia="zh-CN"/>
        </w:rPr>
      </w:pPr>
      <w:commentRangeStart w:id="43"/>
      <w:commentRangeStart w:id="44"/>
      <w:r>
        <w:drawing>
          <wp:inline distT="0" distB="0" distL="0" distR="0" wp14:anchorId="01AC8ABF" wp14:editId="1DB457D1">
            <wp:extent cx="2946675" cy="2807376"/>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18"/>
                    <a:stretch>
                      <a:fillRect/>
                    </a:stretch>
                  </pic:blipFill>
                  <pic:spPr bwMode="auto">
                    <a:xfrm>
                      <a:off x="0" y="0"/>
                      <a:ext cx="2955826" cy="2816094"/>
                    </a:xfrm>
                    <a:prstGeom prst="rect">
                      <a:avLst/>
                    </a:prstGeom>
                    <a:noFill/>
                    <a:ln>
                      <a:noFill/>
                    </a:ln>
                  </pic:spPr>
                </pic:pic>
              </a:graphicData>
            </a:graphic>
          </wp:inline>
        </w:drawing>
      </w:r>
      <w:commentRangeEnd w:id="43"/>
      <w:r w:rsidR="000E0618">
        <w:rPr>
          <w:rStyle w:val="af1"/>
          <w:rFonts w:eastAsia="宋体"/>
          <w:lang w:eastAsia="en-US"/>
        </w:rPr>
        <w:commentReference w:id="43"/>
      </w:r>
      <w:commentRangeEnd w:id="44"/>
      <w:r w:rsidR="00217043">
        <w:rPr>
          <w:rStyle w:val="af1"/>
          <w:rFonts w:eastAsia="宋体"/>
          <w:lang w:eastAsia="en-US"/>
        </w:rPr>
        <w:commentReference w:id="44"/>
      </w:r>
    </w:p>
    <w:p w14:paraId="34999791" w14:textId="22C8891A" w:rsidR="00B264F3" w:rsidRDefault="00B264F3" w:rsidP="00A21912">
      <w:pPr>
        <w:pStyle w:val="Newparagraph"/>
        <w:ind w:firstLine="0"/>
      </w:pPr>
    </w:p>
    <w:p w14:paraId="6D01DAAF" w14:textId="3C8D28C4" w:rsidR="00E06054" w:rsidRDefault="00E06054">
      <w:pPr>
        <w:pStyle w:val="3"/>
      </w:pPr>
      <w:r>
        <w:lastRenderedPageBreak/>
        <w:t>Built Environment Features around Juncitons</w:t>
      </w:r>
    </w:p>
    <w:p w14:paraId="0077D140" w14:textId="52A8F0F9" w:rsidR="00EF0AA8" w:rsidRDefault="00EF0AA8" w:rsidP="00EF0AA8">
      <w:pPr>
        <w:pStyle w:val="Newparagraph"/>
        <w:rPr>
          <w:rFonts w:eastAsiaTheme="minorEastAsia"/>
          <w:lang w:eastAsia="zh-CN"/>
        </w:rPr>
      </w:pPr>
      <w:r w:rsidRPr="00EF0AA8">
        <w:rPr>
          <w:rFonts w:eastAsiaTheme="minorEastAsia"/>
          <w:lang w:eastAsia="zh-CN"/>
        </w:rPr>
        <w:t xml:space="preserve">This section </w:t>
      </w:r>
      <w:r>
        <w:rPr>
          <w:rFonts w:eastAsiaTheme="minorEastAsia"/>
          <w:lang w:eastAsia="zh-CN"/>
        </w:rPr>
        <w:t>presents</w:t>
      </w:r>
      <w:r w:rsidRPr="00EF0AA8">
        <w:rPr>
          <w:rFonts w:eastAsiaTheme="minorEastAsia"/>
          <w:lang w:eastAsia="zh-CN"/>
        </w:rPr>
        <w:t xml:space="preserve"> the spatial distribution of </w:t>
      </w:r>
      <w:r>
        <w:rPr>
          <w:rFonts w:eastAsiaTheme="minorEastAsia"/>
          <w:lang w:eastAsia="zh-CN"/>
        </w:rPr>
        <w:t>di</w:t>
      </w:r>
      <w:r w:rsidR="00D743C8">
        <w:rPr>
          <w:rFonts w:eastAsiaTheme="minorEastAsia"/>
          <w:lang w:eastAsia="zh-CN"/>
        </w:rPr>
        <w:t>f</w:t>
      </w:r>
      <w:r>
        <w:rPr>
          <w:rFonts w:eastAsiaTheme="minorEastAsia"/>
          <w:lang w:eastAsia="zh-CN"/>
        </w:rPr>
        <w:t xml:space="preserve">ferent </w:t>
      </w:r>
      <w:r w:rsidRPr="00EF0AA8">
        <w:rPr>
          <w:rFonts w:eastAsiaTheme="minorEastAsia"/>
          <w:lang w:eastAsia="zh-CN"/>
        </w:rPr>
        <w:t>types of built environment features at road junc</w:t>
      </w:r>
      <w:r w:rsidR="00D743C8">
        <w:rPr>
          <w:rFonts w:eastAsiaTheme="minorEastAsia"/>
          <w:lang w:eastAsia="zh-CN"/>
        </w:rPr>
        <w:t>ti</w:t>
      </w:r>
      <w:r w:rsidRPr="00EF0AA8">
        <w:rPr>
          <w:rFonts w:eastAsiaTheme="minorEastAsia"/>
          <w:lang w:eastAsia="zh-CN"/>
        </w:rPr>
        <w:t>ons within Camden.</w:t>
      </w:r>
    </w:p>
    <w:p w14:paraId="1957822A" w14:textId="4D294984" w:rsidR="00B42E35" w:rsidRDefault="00B42E35" w:rsidP="00EF0AA8">
      <w:pPr>
        <w:pStyle w:val="Newparagraph"/>
        <w:rPr>
          <w:rFonts w:eastAsiaTheme="minorEastAsia"/>
          <w:lang w:eastAsia="zh-CN"/>
        </w:rPr>
      </w:pPr>
    </w:p>
    <w:p w14:paraId="43F63900" w14:textId="57F58BFE" w:rsidR="00B42E35" w:rsidRDefault="00B42E35" w:rsidP="00EF0AA8">
      <w:pPr>
        <w:pStyle w:val="Newparagraph"/>
        <w:rPr>
          <w:rFonts w:eastAsiaTheme="minorEastAsia"/>
          <w:lang w:eastAsia="zh-CN"/>
        </w:rPr>
      </w:pPr>
    </w:p>
    <w:p w14:paraId="020864B2" w14:textId="170BB6D7" w:rsidR="00B42E35" w:rsidRDefault="00B42E35" w:rsidP="00EF0AA8">
      <w:pPr>
        <w:pStyle w:val="Newparagraph"/>
        <w:rPr>
          <w:rFonts w:eastAsiaTheme="minorEastAsia"/>
          <w:lang w:eastAsia="zh-CN"/>
        </w:rPr>
      </w:pPr>
    </w:p>
    <w:p w14:paraId="37721619" w14:textId="2EC68C35" w:rsidR="00B42E35" w:rsidRDefault="00B42E35" w:rsidP="00EF0AA8">
      <w:pPr>
        <w:pStyle w:val="Newparagraph"/>
        <w:rPr>
          <w:rFonts w:eastAsiaTheme="minorEastAsia"/>
          <w:lang w:eastAsia="zh-CN"/>
        </w:rPr>
      </w:pPr>
    </w:p>
    <w:p w14:paraId="11FD9FE7" w14:textId="77777777" w:rsidR="00B42E35" w:rsidRPr="00EF0AA8" w:rsidRDefault="00B42E35" w:rsidP="00EF0AA8">
      <w:pPr>
        <w:pStyle w:val="Newparagraph"/>
        <w:rPr>
          <w:rFonts w:eastAsiaTheme="minorEastAsia"/>
          <w:lang w:eastAsia="zh-CN"/>
        </w:rPr>
      </w:pPr>
    </w:p>
    <w:p w14:paraId="2234628D" w14:textId="2F75F720" w:rsidR="00A257FA" w:rsidRDefault="009420F5" w:rsidP="00A257FA">
      <w:pPr>
        <w:pStyle w:val="5"/>
        <w:numPr>
          <w:ilvl w:val="4"/>
          <w:numId w:val="25"/>
        </w:numPr>
      </w:pPr>
      <w:r w:rsidRPr="00B264F3">
        <w:t xml:space="preserve">Junction </w:t>
      </w:r>
      <w:r w:rsidR="00673DE8" w:rsidRPr="00B264F3">
        <w:t>Structure</w:t>
      </w:r>
      <w:r w:rsidRPr="00B264F3">
        <w:t xml:space="preserve"> </w:t>
      </w:r>
      <w:r w:rsidR="00677B33" w:rsidRPr="00B264F3">
        <w:rPr>
          <w:rFonts w:hint="eastAsia"/>
        </w:rPr>
        <w:t>and</w:t>
      </w:r>
      <w:r w:rsidR="00677B33" w:rsidRPr="00B264F3">
        <w:t xml:space="preserve"> function</w:t>
      </w:r>
    </w:p>
    <w:p w14:paraId="2E00A4E7" w14:textId="69C30F80" w:rsidR="00EF0AA8" w:rsidRDefault="00EF0AA8" w:rsidP="009420F5">
      <w:pPr>
        <w:rPr>
          <w:rFonts w:ascii="宋体" w:eastAsia="宋体" w:hAnsi="宋体" w:cs="宋体"/>
          <w:lang w:eastAsia="zh-CN"/>
        </w:rPr>
      </w:pPr>
    </w:p>
    <w:p w14:paraId="648AEC59" w14:textId="32BB2D64" w:rsidR="00EF0AA8" w:rsidRDefault="00EF0AA8" w:rsidP="00DD29CD">
      <w:pPr>
        <w:pStyle w:val="Newparagraph"/>
        <w:rPr>
          <w:rFonts w:eastAsiaTheme="minorEastAsia"/>
          <w:lang w:eastAsia="zh-CN"/>
        </w:rPr>
      </w:pPr>
      <w:r w:rsidRPr="00EF0AA8">
        <w:rPr>
          <w:rFonts w:eastAsiaTheme="minorEastAsia"/>
          <w:lang w:eastAsia="zh-CN"/>
        </w:rPr>
        <w:t xml:space="preserve">This section demonstrates the differences in the structural and functional characteristics of </w:t>
      </w:r>
      <w:r>
        <w:rPr>
          <w:rFonts w:eastAsiaTheme="minorEastAsia"/>
          <w:lang w:eastAsia="zh-CN"/>
        </w:rPr>
        <w:t xml:space="preserve">junctions </w:t>
      </w:r>
      <w:r w:rsidRPr="00EF0AA8">
        <w:rPr>
          <w:rFonts w:eastAsiaTheme="minorEastAsia"/>
          <w:lang w:eastAsia="zh-CN"/>
        </w:rPr>
        <w:t xml:space="preserve">within the Camden borough. In terms of structural features, most of the </w:t>
      </w:r>
      <w:r>
        <w:rPr>
          <w:rFonts w:eastAsiaTheme="minorEastAsia"/>
          <w:lang w:eastAsia="zh-CN"/>
        </w:rPr>
        <w:t>junctions</w:t>
      </w:r>
      <w:r w:rsidRPr="00EF0AA8">
        <w:rPr>
          <w:rFonts w:eastAsiaTheme="minorEastAsia"/>
          <w:lang w:eastAsia="zh-CN"/>
        </w:rPr>
        <w:t xml:space="preserve"> are 4-</w:t>
      </w:r>
      <w:r>
        <w:rPr>
          <w:rFonts w:eastAsiaTheme="minorEastAsia"/>
          <w:lang w:eastAsia="zh-CN"/>
        </w:rPr>
        <w:t>way</w:t>
      </w:r>
      <w:r w:rsidRPr="00EF0AA8">
        <w:rPr>
          <w:rFonts w:eastAsiaTheme="minorEastAsia"/>
          <w:lang w:eastAsia="zh-CN"/>
        </w:rPr>
        <w:t xml:space="preserve"> </w:t>
      </w:r>
      <w:r>
        <w:rPr>
          <w:rFonts w:eastAsiaTheme="minorEastAsia"/>
          <w:lang w:eastAsia="zh-CN"/>
        </w:rPr>
        <w:t>junctions</w:t>
      </w:r>
      <w:r w:rsidRPr="00EF0AA8">
        <w:rPr>
          <w:rFonts w:eastAsiaTheme="minorEastAsia"/>
          <w:lang w:eastAsia="zh-CN"/>
        </w:rPr>
        <w:t xml:space="preserve">, </w:t>
      </w:r>
      <w:r>
        <w:rPr>
          <w:rFonts w:eastAsiaTheme="minorEastAsia"/>
          <w:lang w:eastAsia="zh-CN"/>
        </w:rPr>
        <w:t>while</w:t>
      </w:r>
      <w:r w:rsidRPr="00EF0AA8">
        <w:rPr>
          <w:rFonts w:eastAsiaTheme="minorEastAsia"/>
          <w:lang w:eastAsia="zh-CN"/>
        </w:rPr>
        <w:t xml:space="preserve"> 5-</w:t>
      </w:r>
      <w:r>
        <w:rPr>
          <w:rFonts w:eastAsiaTheme="minorEastAsia"/>
          <w:lang w:eastAsia="zh-CN"/>
        </w:rPr>
        <w:t>way</w:t>
      </w:r>
      <w:r w:rsidRPr="00EF0AA8">
        <w:rPr>
          <w:rFonts w:eastAsiaTheme="minorEastAsia"/>
          <w:lang w:eastAsia="zh-CN"/>
        </w:rPr>
        <w:t xml:space="preserve"> </w:t>
      </w:r>
      <w:r>
        <w:rPr>
          <w:rFonts w:eastAsiaTheme="minorEastAsia"/>
          <w:lang w:eastAsia="zh-CN"/>
        </w:rPr>
        <w:t>junctions</w:t>
      </w:r>
      <w:r w:rsidRPr="00EF0AA8">
        <w:rPr>
          <w:rFonts w:eastAsiaTheme="minorEastAsia"/>
          <w:lang w:eastAsia="zh-CN"/>
        </w:rPr>
        <w:t xml:space="preserve"> also occupy a considerable proportion. The number of </w:t>
      </w:r>
      <w:r>
        <w:rPr>
          <w:rFonts w:eastAsiaTheme="minorEastAsia"/>
          <w:lang w:eastAsia="zh-CN"/>
        </w:rPr>
        <w:t>3-</w:t>
      </w:r>
      <w:r w:rsidRPr="00EF0AA8">
        <w:rPr>
          <w:rFonts w:eastAsiaTheme="minorEastAsia"/>
          <w:lang w:eastAsia="zh-CN"/>
        </w:rPr>
        <w:t xml:space="preserve">way and more than 5 </w:t>
      </w:r>
      <w:r>
        <w:rPr>
          <w:rFonts w:eastAsiaTheme="minorEastAsia"/>
          <w:lang w:eastAsia="zh-CN"/>
        </w:rPr>
        <w:t>ways junc</w:t>
      </w:r>
      <w:r w:rsidR="00D743C8">
        <w:rPr>
          <w:rFonts w:eastAsiaTheme="minorEastAsia"/>
          <w:lang w:eastAsia="zh-CN"/>
        </w:rPr>
        <w:t>ti</w:t>
      </w:r>
      <w:r>
        <w:rPr>
          <w:rFonts w:eastAsiaTheme="minorEastAsia"/>
          <w:lang w:eastAsia="zh-CN"/>
        </w:rPr>
        <w:t>on</w:t>
      </w:r>
      <w:r w:rsidR="00D743C8">
        <w:rPr>
          <w:rFonts w:eastAsiaTheme="minorEastAsia"/>
          <w:lang w:eastAsia="zh-CN"/>
        </w:rPr>
        <w:t>s</w:t>
      </w:r>
      <w:r>
        <w:rPr>
          <w:rFonts w:eastAsiaTheme="minorEastAsia"/>
          <w:lang w:eastAsia="zh-CN"/>
        </w:rPr>
        <w:t xml:space="preserve"> are limited. </w:t>
      </w:r>
      <w:r w:rsidR="00DD29CD">
        <w:rPr>
          <w:rFonts w:eastAsiaTheme="minorEastAsia"/>
          <w:lang w:eastAsia="zh-CN"/>
        </w:rPr>
        <w:t>M</w:t>
      </w:r>
      <w:r w:rsidR="00DD29CD" w:rsidRPr="00EF0AA8">
        <w:rPr>
          <w:rFonts w:eastAsiaTheme="minorEastAsia"/>
          <w:lang w:eastAsia="zh-CN"/>
        </w:rPr>
        <w:t xml:space="preserve">ost </w:t>
      </w:r>
      <w:r w:rsidR="00DD29CD">
        <w:rPr>
          <w:rFonts w:eastAsiaTheme="minorEastAsia"/>
          <w:lang w:eastAsia="zh-CN"/>
        </w:rPr>
        <w:t>junctions are minor-minor junctions and major-minor</w:t>
      </w:r>
      <w:r w:rsidR="00DD29CD" w:rsidRPr="00EF0AA8">
        <w:rPr>
          <w:rFonts w:eastAsiaTheme="minorEastAsia"/>
          <w:lang w:eastAsia="zh-CN"/>
        </w:rPr>
        <w:t xml:space="preserve"> </w:t>
      </w:r>
      <w:r w:rsidR="00DD29CD">
        <w:rPr>
          <w:rFonts w:eastAsiaTheme="minorEastAsia"/>
          <w:lang w:eastAsia="zh-CN"/>
        </w:rPr>
        <w:t>mixed junc</w:t>
      </w:r>
      <w:r w:rsidR="00D743C8">
        <w:rPr>
          <w:rFonts w:eastAsiaTheme="minorEastAsia"/>
          <w:lang w:eastAsia="zh-CN"/>
        </w:rPr>
        <w:t>ti</w:t>
      </w:r>
      <w:r w:rsidR="00DD29CD">
        <w:rPr>
          <w:rFonts w:eastAsiaTheme="minorEastAsia"/>
          <w:lang w:eastAsia="zh-CN"/>
        </w:rPr>
        <w:t xml:space="preserve">ons, </w:t>
      </w:r>
      <w:r w:rsidRPr="00EF0AA8">
        <w:rPr>
          <w:rFonts w:eastAsiaTheme="minorEastAsia"/>
          <w:lang w:eastAsia="zh-CN"/>
        </w:rPr>
        <w:t xml:space="preserve">due to </w:t>
      </w:r>
      <w:r w:rsidR="00DD29CD">
        <w:rPr>
          <w:rFonts w:eastAsiaTheme="minorEastAsia"/>
          <w:lang w:eastAsia="zh-CN"/>
        </w:rPr>
        <w:t>a</w:t>
      </w:r>
      <w:r w:rsidRPr="00EF0AA8">
        <w:rPr>
          <w:rFonts w:eastAsiaTheme="minorEastAsia"/>
          <w:lang w:eastAsia="zh-CN"/>
        </w:rPr>
        <w:t xml:space="preserve"> low density of </w:t>
      </w:r>
      <w:r w:rsidR="00DD29CD">
        <w:rPr>
          <w:rFonts w:eastAsiaTheme="minorEastAsia"/>
          <w:lang w:eastAsia="zh-CN"/>
        </w:rPr>
        <w:t>major</w:t>
      </w:r>
      <w:r w:rsidRPr="00EF0AA8">
        <w:rPr>
          <w:rFonts w:eastAsiaTheme="minorEastAsia"/>
          <w:lang w:eastAsia="zh-CN"/>
        </w:rPr>
        <w:t xml:space="preserve"> roads in </w:t>
      </w:r>
      <w:r w:rsidR="00D743C8">
        <w:rPr>
          <w:rFonts w:eastAsiaTheme="minorEastAsia"/>
          <w:lang w:eastAsia="zh-CN"/>
        </w:rPr>
        <w:t>C</w:t>
      </w:r>
      <w:r w:rsidRPr="00EF0AA8">
        <w:rPr>
          <w:rFonts w:eastAsiaTheme="minorEastAsia"/>
          <w:lang w:eastAsia="zh-CN"/>
        </w:rPr>
        <w:t>amden borough</w:t>
      </w:r>
      <w:r w:rsidR="00DD29CD">
        <w:rPr>
          <w:rFonts w:eastAsiaTheme="minorEastAsia"/>
          <w:lang w:eastAsia="zh-CN"/>
        </w:rPr>
        <w:t>.</w:t>
      </w:r>
    </w:p>
    <w:p w14:paraId="7B369CAE" w14:textId="122676A1" w:rsidR="00EF0AA8" w:rsidRPr="00EF0AA8" w:rsidRDefault="00EF0AA8" w:rsidP="00EF0AA8">
      <w:pPr>
        <w:pStyle w:val="Newparagraph"/>
        <w:rPr>
          <w:rFonts w:eastAsiaTheme="minorEastAsia"/>
          <w:lang w:eastAsia="zh-CN"/>
        </w:rPr>
      </w:pPr>
      <w:r w:rsidRPr="00EF0AA8">
        <w:rPr>
          <w:rFonts w:eastAsiaTheme="minorEastAsia"/>
          <w:lang w:eastAsia="zh-CN"/>
        </w:rPr>
        <w:t xml:space="preserve">In terms of functional characteristics, </w:t>
      </w:r>
      <w:r w:rsidR="00D743C8">
        <w:rPr>
          <w:rFonts w:eastAsiaTheme="minorEastAsia"/>
          <w:lang w:eastAsia="zh-CN"/>
        </w:rPr>
        <w:t xml:space="preserve">the </w:t>
      </w:r>
      <w:r w:rsidRPr="00EF0AA8">
        <w:rPr>
          <w:rFonts w:eastAsiaTheme="minorEastAsia"/>
          <w:lang w:eastAsia="zh-CN"/>
        </w:rPr>
        <w:t>crossing</w:t>
      </w:r>
      <w:r w:rsidR="00D743C8">
        <w:rPr>
          <w:rFonts w:eastAsiaTheme="minorEastAsia"/>
          <w:lang w:eastAsia="zh-CN"/>
        </w:rPr>
        <w:t>s</w:t>
      </w:r>
      <w:r w:rsidRPr="00EF0AA8">
        <w:rPr>
          <w:rFonts w:eastAsiaTheme="minorEastAsia"/>
          <w:lang w:eastAsia="zh-CN"/>
        </w:rPr>
        <w:t xml:space="preserve"> </w:t>
      </w:r>
      <w:r w:rsidR="00D743C8">
        <w:rPr>
          <w:rFonts w:eastAsiaTheme="minorEastAsia"/>
          <w:lang w:eastAsia="zh-CN"/>
        </w:rPr>
        <w:t xml:space="preserve">are </w:t>
      </w:r>
      <w:r w:rsidRPr="00EF0AA8">
        <w:rPr>
          <w:rFonts w:eastAsiaTheme="minorEastAsia"/>
          <w:lang w:eastAsia="zh-CN"/>
        </w:rPr>
        <w:t xml:space="preserve">more </w:t>
      </w:r>
      <w:r w:rsidR="00DD29CD">
        <w:rPr>
          <w:rFonts w:eastAsiaTheme="minorEastAsia"/>
          <w:lang w:eastAsia="zh-CN"/>
        </w:rPr>
        <w:t>common junc</w:t>
      </w:r>
      <w:r w:rsidR="00D743C8">
        <w:rPr>
          <w:rFonts w:eastAsiaTheme="minorEastAsia"/>
          <w:lang w:eastAsia="zh-CN"/>
        </w:rPr>
        <w:t>ti</w:t>
      </w:r>
      <w:r w:rsidR="00DD29CD">
        <w:rPr>
          <w:rFonts w:eastAsiaTheme="minorEastAsia"/>
          <w:lang w:eastAsia="zh-CN"/>
        </w:rPr>
        <w:t>on facilities</w:t>
      </w:r>
      <w:r w:rsidRPr="00EF0AA8">
        <w:rPr>
          <w:rFonts w:eastAsiaTheme="minorEastAsia"/>
          <w:lang w:eastAsia="zh-CN"/>
        </w:rPr>
        <w:t xml:space="preserve"> than traffic lights</w:t>
      </w:r>
      <w:r w:rsidR="00DD29CD">
        <w:rPr>
          <w:rFonts w:eastAsiaTheme="minorEastAsia"/>
          <w:lang w:eastAsia="zh-CN"/>
        </w:rPr>
        <w:t xml:space="preserve"> across Camden borough</w:t>
      </w:r>
      <w:r w:rsidRPr="00EF0AA8">
        <w:rPr>
          <w:rFonts w:eastAsiaTheme="minorEastAsia"/>
          <w:lang w:eastAsia="zh-CN"/>
        </w:rPr>
        <w:t xml:space="preserve">. Significantly more crossings and traffic lights are located at road </w:t>
      </w:r>
      <w:r w:rsidR="00DD29CD">
        <w:rPr>
          <w:rFonts w:eastAsiaTheme="minorEastAsia"/>
          <w:lang w:eastAsia="zh-CN"/>
        </w:rPr>
        <w:t>junc</w:t>
      </w:r>
      <w:r w:rsidR="00D743C8">
        <w:rPr>
          <w:rFonts w:eastAsiaTheme="minorEastAsia"/>
          <w:lang w:eastAsia="zh-CN"/>
        </w:rPr>
        <w:t>tions</w:t>
      </w:r>
      <w:r w:rsidRPr="00EF0AA8">
        <w:rPr>
          <w:rFonts w:eastAsiaTheme="minorEastAsia"/>
          <w:lang w:eastAsia="zh-CN"/>
        </w:rPr>
        <w:t xml:space="preserve"> in active urban areas in central and southern Camden. The overall maximum speed limit</w:t>
      </w:r>
      <w:r w:rsidR="00D743C8">
        <w:rPr>
          <w:rFonts w:eastAsiaTheme="minorEastAsia"/>
          <w:lang w:eastAsia="zh-CN"/>
        </w:rPr>
        <w:t>s</w:t>
      </w:r>
      <w:r w:rsidRPr="00EF0AA8">
        <w:rPr>
          <w:rFonts w:eastAsiaTheme="minorEastAsia"/>
          <w:lang w:eastAsia="zh-CN"/>
        </w:rPr>
        <w:t xml:space="preserve"> of the roads connected </w:t>
      </w:r>
      <w:r w:rsidR="00851FCD">
        <w:rPr>
          <w:rFonts w:eastAsiaTheme="minorEastAsia"/>
          <w:lang w:eastAsia="zh-CN"/>
        </w:rPr>
        <w:t>to</w:t>
      </w:r>
      <w:r w:rsidRPr="00EF0AA8">
        <w:rPr>
          <w:rFonts w:eastAsiaTheme="minorEastAsia"/>
          <w:lang w:eastAsia="zh-CN"/>
        </w:rPr>
        <w:t xml:space="preserve"> </w:t>
      </w:r>
      <w:r w:rsidR="00851FCD">
        <w:rPr>
          <w:rFonts w:eastAsiaTheme="minorEastAsia"/>
          <w:lang w:eastAsia="zh-CN"/>
        </w:rPr>
        <w:t>ju</w:t>
      </w:r>
      <w:r w:rsidR="00D743C8">
        <w:rPr>
          <w:rFonts w:eastAsiaTheme="minorEastAsia"/>
          <w:lang w:eastAsia="zh-CN"/>
        </w:rPr>
        <w:t>nc</w:t>
      </w:r>
      <w:r w:rsidR="00851FCD">
        <w:rPr>
          <w:rFonts w:eastAsiaTheme="minorEastAsia"/>
          <w:lang w:eastAsia="zh-CN"/>
        </w:rPr>
        <w:t>tions rang</w:t>
      </w:r>
      <w:r w:rsidR="00D743C8">
        <w:rPr>
          <w:rFonts w:eastAsiaTheme="minorEastAsia"/>
          <w:lang w:eastAsia="zh-CN"/>
        </w:rPr>
        <w:t>e</w:t>
      </w:r>
      <w:r w:rsidR="00851FCD">
        <w:rPr>
          <w:rFonts w:eastAsiaTheme="minorEastAsia"/>
          <w:lang w:eastAsia="zh-CN"/>
        </w:rPr>
        <w:t xml:space="preserve"> from</w:t>
      </w:r>
      <w:r w:rsidRPr="00EF0AA8">
        <w:rPr>
          <w:rFonts w:eastAsiaTheme="minorEastAsia"/>
          <w:lang w:eastAsia="zh-CN"/>
        </w:rPr>
        <w:t xml:space="preserve"> 30km/h</w:t>
      </w:r>
      <w:r w:rsidR="00851FCD">
        <w:rPr>
          <w:rFonts w:eastAsiaTheme="minorEastAsia"/>
          <w:lang w:eastAsia="zh-CN"/>
        </w:rPr>
        <w:t xml:space="preserve"> to </w:t>
      </w:r>
      <w:r w:rsidRPr="00EF0AA8">
        <w:rPr>
          <w:rFonts w:eastAsiaTheme="minorEastAsia"/>
          <w:lang w:eastAsia="zh-CN"/>
        </w:rPr>
        <w:t xml:space="preserve">45km/h, </w:t>
      </w:r>
      <w:r w:rsidR="00851FCD">
        <w:rPr>
          <w:rFonts w:eastAsiaTheme="minorEastAsia"/>
          <w:lang w:eastAsia="zh-CN"/>
        </w:rPr>
        <w:t>and</w:t>
      </w:r>
      <w:r w:rsidRPr="00EF0AA8">
        <w:rPr>
          <w:rFonts w:eastAsiaTheme="minorEastAsia"/>
          <w:lang w:eastAsia="zh-CN"/>
        </w:rPr>
        <w:t xml:space="preserve"> </w:t>
      </w:r>
      <w:r w:rsidR="00D743C8">
        <w:rPr>
          <w:rFonts w:eastAsiaTheme="minorEastAsia"/>
          <w:lang w:eastAsia="zh-CN"/>
        </w:rPr>
        <w:t>are</w:t>
      </w:r>
      <w:r w:rsidRPr="00EF0AA8">
        <w:rPr>
          <w:rFonts w:eastAsiaTheme="minorEastAsia"/>
          <w:lang w:eastAsia="zh-CN"/>
        </w:rPr>
        <w:t xml:space="preserve"> subject to the spatial distribution of specific </w:t>
      </w:r>
      <w:r w:rsidR="00851FCD">
        <w:rPr>
          <w:rFonts w:eastAsiaTheme="minorEastAsia"/>
          <w:lang w:eastAsia="zh-CN"/>
        </w:rPr>
        <w:t>major</w:t>
      </w:r>
      <w:r w:rsidRPr="00EF0AA8">
        <w:rPr>
          <w:rFonts w:eastAsiaTheme="minorEastAsia"/>
          <w:lang w:eastAsia="zh-CN"/>
        </w:rPr>
        <w:t xml:space="preserve"> roads. The distribution of </w:t>
      </w:r>
      <w:r w:rsidR="00D743C8">
        <w:rPr>
          <w:rFonts w:eastAsiaTheme="minorEastAsia"/>
          <w:lang w:eastAsia="zh-CN"/>
        </w:rPr>
        <w:t xml:space="preserve">the </w:t>
      </w:r>
      <w:r w:rsidR="00851FCD">
        <w:rPr>
          <w:rFonts w:eastAsiaTheme="minorEastAsia"/>
          <w:lang w:eastAsia="zh-CN"/>
        </w:rPr>
        <w:t>shortest distance from each junc</w:t>
      </w:r>
      <w:r w:rsidR="00D743C8">
        <w:rPr>
          <w:rFonts w:eastAsiaTheme="minorEastAsia"/>
          <w:lang w:eastAsia="zh-CN"/>
        </w:rPr>
        <w:t>ti</w:t>
      </w:r>
      <w:r w:rsidR="00851FCD">
        <w:rPr>
          <w:rFonts w:eastAsiaTheme="minorEastAsia"/>
          <w:lang w:eastAsia="zh-CN"/>
        </w:rPr>
        <w:t>on to the nearby junc</w:t>
      </w:r>
      <w:r w:rsidR="00D743C8">
        <w:rPr>
          <w:rFonts w:eastAsiaTheme="minorEastAsia"/>
          <w:lang w:eastAsia="zh-CN"/>
        </w:rPr>
        <w:t>ti</w:t>
      </w:r>
      <w:r w:rsidR="00851FCD">
        <w:rPr>
          <w:rFonts w:eastAsiaTheme="minorEastAsia"/>
          <w:lang w:eastAsia="zh-CN"/>
        </w:rPr>
        <w:t xml:space="preserve">ons </w:t>
      </w:r>
      <w:r w:rsidRPr="00EF0AA8">
        <w:rPr>
          <w:rFonts w:eastAsiaTheme="minorEastAsia"/>
          <w:lang w:eastAsia="zh-CN"/>
        </w:rPr>
        <w:t xml:space="preserve">is not </w:t>
      </w:r>
      <w:r w:rsidR="00851FCD">
        <w:rPr>
          <w:rFonts w:eastAsiaTheme="minorEastAsia"/>
          <w:lang w:eastAsia="zh-CN"/>
        </w:rPr>
        <w:t>spatially significant.</w:t>
      </w:r>
    </w:p>
    <w:p w14:paraId="3CF587C2" w14:textId="77777777" w:rsidR="00EF0AA8" w:rsidRPr="003509EA" w:rsidRDefault="00EF0AA8" w:rsidP="009420F5">
      <w:pPr>
        <w:rPr>
          <w:rFonts w:ascii="宋体" w:eastAsia="宋体" w:hAnsi="宋体" w:cs="宋体"/>
          <w:lang w:eastAsia="zh-CN"/>
        </w:rPr>
      </w:pPr>
    </w:p>
    <w:tbl>
      <w:tblPr>
        <w:tblStyle w:val="af9"/>
        <w:tblpPr w:leftFromText="180" w:rightFromText="180" w:horzAnchor="margin" w:tblpY="580"/>
        <w:tblW w:w="0" w:type="auto"/>
        <w:tblLook w:val="04A0" w:firstRow="1" w:lastRow="0" w:firstColumn="1" w:lastColumn="0" w:noHBand="0" w:noVBand="1"/>
      </w:tblPr>
      <w:tblGrid>
        <w:gridCol w:w="3079"/>
        <w:gridCol w:w="6"/>
        <w:gridCol w:w="3074"/>
        <w:gridCol w:w="3082"/>
      </w:tblGrid>
      <w:tr w:rsidR="009420F5" w14:paraId="70CB0010" w14:textId="77777777" w:rsidTr="00D743C8">
        <w:trPr>
          <w:trHeight w:val="572"/>
        </w:trPr>
        <w:tc>
          <w:tcPr>
            <w:tcW w:w="9241" w:type="dxa"/>
            <w:gridSpan w:val="4"/>
          </w:tcPr>
          <w:p w14:paraId="5F378A8C" w14:textId="21A0B3F0" w:rsidR="009420F5" w:rsidRPr="00FC608F" w:rsidRDefault="009420F5" w:rsidP="00D743C8">
            <w:pPr>
              <w:pStyle w:val="Newparagraph"/>
              <w:ind w:firstLine="0"/>
              <w:rPr>
                <w:sz w:val="20"/>
                <w:szCs w:val="20"/>
              </w:rPr>
            </w:pPr>
            <w:r w:rsidRPr="00FC608F">
              <w:rPr>
                <w:sz w:val="20"/>
                <w:szCs w:val="20"/>
              </w:rPr>
              <w:lastRenderedPageBreak/>
              <w:drawing>
                <wp:inline distT="0" distB="0" distL="0" distR="0" wp14:anchorId="70AEEE4F" wp14:editId="1138A394">
                  <wp:extent cx="5628290" cy="1414063"/>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19"/>
                          <a:stretch>
                            <a:fillRect/>
                          </a:stretch>
                        </pic:blipFill>
                        <pic:spPr bwMode="auto">
                          <a:xfrm>
                            <a:off x="0" y="0"/>
                            <a:ext cx="5643389" cy="1417856"/>
                          </a:xfrm>
                          <a:prstGeom prst="rect">
                            <a:avLst/>
                          </a:prstGeom>
                          <a:noFill/>
                          <a:ln>
                            <a:noFill/>
                          </a:ln>
                        </pic:spPr>
                      </pic:pic>
                    </a:graphicData>
                  </a:graphic>
                </wp:inline>
              </w:drawing>
            </w:r>
          </w:p>
        </w:tc>
      </w:tr>
      <w:tr w:rsidR="00D743C8" w14:paraId="189D4F23" w14:textId="77777777" w:rsidTr="00D743C8">
        <w:trPr>
          <w:trHeight w:val="583"/>
        </w:trPr>
        <w:tc>
          <w:tcPr>
            <w:tcW w:w="3079" w:type="dxa"/>
          </w:tcPr>
          <w:p w14:paraId="2A769DCC" w14:textId="3405DAE8" w:rsidR="00D743C8" w:rsidRPr="00FC608F" w:rsidRDefault="00D743C8" w:rsidP="00D743C8">
            <w:pPr>
              <w:spacing w:line="240" w:lineRule="auto"/>
              <w:jc w:val="center"/>
              <w:rPr>
                <w:sz w:val="20"/>
                <w:szCs w:val="20"/>
                <w:lang w:eastAsia="en-US"/>
              </w:rPr>
            </w:pPr>
            <w:r w:rsidRPr="00790160">
              <w:rPr>
                <w:rFonts w:asciiTheme="minorHAnsi" w:eastAsiaTheme="minorEastAsia" w:hAnsi="Calibri" w:cstheme="minorBidi"/>
                <w:color w:val="000000" w:themeColor="text1"/>
                <w:kern w:val="24"/>
                <w:sz w:val="22"/>
                <w:szCs w:val="22"/>
                <w:lang w:val="en-US"/>
              </w:rPr>
              <w:t>Minimum distance to nearest junctions</w:t>
            </w:r>
          </w:p>
        </w:tc>
        <w:tc>
          <w:tcPr>
            <w:tcW w:w="3080" w:type="dxa"/>
            <w:gridSpan w:val="2"/>
          </w:tcPr>
          <w:p w14:paraId="23906118" w14:textId="237E67D7" w:rsidR="00D743C8" w:rsidRPr="00FC608F" w:rsidRDefault="00D743C8" w:rsidP="00D743C8">
            <w:pPr>
              <w:spacing w:line="240" w:lineRule="auto"/>
              <w:jc w:val="center"/>
              <w:rPr>
                <w:sz w:val="20"/>
                <w:szCs w:val="20"/>
                <w:lang w:eastAsia="en-US"/>
              </w:rPr>
            </w:pPr>
            <w:r>
              <w:rPr>
                <w:rFonts w:asciiTheme="minorHAnsi" w:eastAsiaTheme="minorEastAsia" w:hAnsi="Calibri" w:cstheme="minorBidi"/>
                <w:color w:val="000000" w:themeColor="text1"/>
                <w:kern w:val="24"/>
                <w:sz w:val="22"/>
                <w:szCs w:val="22"/>
                <w:lang w:val="en-US"/>
              </w:rPr>
              <w:t>C</w:t>
            </w:r>
            <w:r w:rsidRPr="00790160">
              <w:rPr>
                <w:rFonts w:asciiTheme="minorHAnsi" w:eastAsiaTheme="minorEastAsia" w:hAnsi="Calibri" w:cstheme="minorBidi"/>
                <w:color w:val="000000" w:themeColor="text1"/>
                <w:kern w:val="24"/>
                <w:sz w:val="22"/>
                <w:szCs w:val="22"/>
                <w:lang w:val="en-US"/>
              </w:rPr>
              <w:t>ount of road</w:t>
            </w:r>
            <w:r>
              <w:rPr>
                <w:rFonts w:asciiTheme="minorHAnsi" w:eastAsiaTheme="minorEastAsia" w:hAnsi="Calibri" w:cstheme="minorBidi"/>
                <w:color w:val="000000" w:themeColor="text1"/>
                <w:kern w:val="24"/>
                <w:sz w:val="22"/>
                <w:szCs w:val="22"/>
                <w:lang w:val="en-US"/>
              </w:rPr>
              <w:t>s</w:t>
            </w:r>
            <w:r w:rsidRPr="00790160">
              <w:rPr>
                <w:rFonts w:asciiTheme="minorHAnsi" w:eastAsiaTheme="minorEastAsia" w:hAnsi="Calibri" w:cstheme="minorBidi"/>
                <w:color w:val="000000" w:themeColor="text1"/>
                <w:kern w:val="24"/>
                <w:sz w:val="22"/>
                <w:szCs w:val="22"/>
                <w:lang w:val="en-US"/>
              </w:rPr>
              <w:t xml:space="preserve"> connected</w:t>
            </w:r>
          </w:p>
        </w:tc>
        <w:tc>
          <w:tcPr>
            <w:tcW w:w="3082" w:type="dxa"/>
          </w:tcPr>
          <w:p w14:paraId="2A68FC21" w14:textId="5C059CA3" w:rsidR="00D743C8" w:rsidRPr="00FC608F" w:rsidRDefault="00D743C8" w:rsidP="00D743C8">
            <w:pPr>
              <w:spacing w:line="240" w:lineRule="auto"/>
              <w:jc w:val="center"/>
              <w:rPr>
                <w:sz w:val="20"/>
                <w:szCs w:val="20"/>
                <w:lang w:eastAsia="en-US"/>
              </w:rPr>
            </w:pPr>
            <w:r w:rsidRPr="00790160">
              <w:rPr>
                <w:rFonts w:asciiTheme="minorHAnsi" w:eastAsiaTheme="minorEastAsia" w:hAnsi="Calibri" w:cstheme="minorBidi"/>
                <w:color w:val="000000" w:themeColor="text1"/>
                <w:kern w:val="24"/>
                <w:sz w:val="22"/>
                <w:szCs w:val="22"/>
              </w:rPr>
              <w:t>Maximum</w:t>
            </w:r>
            <w:r>
              <w:rPr>
                <w:rFonts w:asciiTheme="minorHAnsi" w:eastAsiaTheme="minorEastAsia" w:hAnsi="Calibri" w:cstheme="minorBidi"/>
                <w:color w:val="000000" w:themeColor="text1"/>
                <w:kern w:val="24"/>
                <w:sz w:val="22"/>
                <w:szCs w:val="22"/>
              </w:rPr>
              <w:t xml:space="preserve"> </w:t>
            </w:r>
            <w:r w:rsidRPr="00790160">
              <w:rPr>
                <w:rFonts w:asciiTheme="minorHAnsi" w:eastAsiaTheme="minorEastAsia" w:hAnsi="Calibri" w:cstheme="minorBidi"/>
                <w:color w:val="000000" w:themeColor="text1"/>
                <w:kern w:val="24"/>
                <w:sz w:val="22"/>
                <w:szCs w:val="22"/>
              </w:rPr>
              <w:t>max</w:t>
            </w:r>
            <w:r>
              <w:rPr>
                <w:rFonts w:asciiTheme="minorHAnsi" w:eastAsiaTheme="minorEastAsia" w:hAnsi="Calibri" w:cstheme="minorBidi"/>
                <w:color w:val="000000" w:themeColor="text1"/>
                <w:kern w:val="24"/>
                <w:sz w:val="22"/>
                <w:szCs w:val="22"/>
              </w:rPr>
              <w:t xml:space="preserve"> </w:t>
            </w:r>
            <w:r w:rsidRPr="00790160">
              <w:rPr>
                <w:rFonts w:asciiTheme="minorHAnsi" w:eastAsiaTheme="minorEastAsia" w:hAnsi="Calibri" w:cstheme="minorBidi"/>
                <w:color w:val="000000" w:themeColor="text1"/>
                <w:kern w:val="24"/>
                <w:sz w:val="22"/>
                <w:szCs w:val="22"/>
              </w:rPr>
              <w:t>speed</w:t>
            </w:r>
            <w:r>
              <w:rPr>
                <w:rFonts w:asciiTheme="minorHAnsi" w:eastAsiaTheme="minorEastAsia" w:hAnsi="Calibri" w:cstheme="minorBidi"/>
                <w:color w:val="000000" w:themeColor="text1"/>
                <w:kern w:val="24"/>
                <w:sz w:val="22"/>
                <w:szCs w:val="22"/>
              </w:rPr>
              <w:t xml:space="preserve"> of roads connected</w:t>
            </w:r>
          </w:p>
        </w:tc>
      </w:tr>
      <w:tr w:rsidR="006513ED" w14:paraId="28D7A9DD" w14:textId="77777777" w:rsidTr="00D743C8">
        <w:trPr>
          <w:trHeight w:val="583"/>
        </w:trPr>
        <w:tc>
          <w:tcPr>
            <w:tcW w:w="9241" w:type="dxa"/>
            <w:gridSpan w:val="4"/>
          </w:tcPr>
          <w:p w14:paraId="6F97AD13" w14:textId="5206C304" w:rsidR="006513ED" w:rsidRPr="00FC608F" w:rsidRDefault="006513ED" w:rsidP="00D743C8">
            <w:pPr>
              <w:rPr>
                <w:sz w:val="20"/>
                <w:szCs w:val="20"/>
                <w:lang w:eastAsia="en-US"/>
              </w:rPr>
            </w:pPr>
            <w:r w:rsidRPr="00FC608F">
              <w:rPr>
                <w:sz w:val="20"/>
                <w:szCs w:val="20"/>
                <w:lang w:eastAsia="en-US"/>
              </w:rPr>
              <w:drawing>
                <wp:inline distT="0" distB="0" distL="0" distR="0" wp14:anchorId="33FE86B6" wp14:editId="55EE27ED">
                  <wp:extent cx="5509693" cy="14668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49373" cy="1477414"/>
                          </a:xfrm>
                          <a:prstGeom prst="rect">
                            <a:avLst/>
                          </a:prstGeom>
                          <a:noFill/>
                          <a:ln>
                            <a:noFill/>
                          </a:ln>
                        </pic:spPr>
                      </pic:pic>
                    </a:graphicData>
                  </a:graphic>
                </wp:inline>
              </w:drawing>
            </w:r>
          </w:p>
        </w:tc>
      </w:tr>
      <w:tr w:rsidR="00FC608F" w14:paraId="2C93B2F9" w14:textId="77777777" w:rsidTr="00D743C8">
        <w:trPr>
          <w:trHeight w:val="49"/>
        </w:trPr>
        <w:tc>
          <w:tcPr>
            <w:tcW w:w="3085" w:type="dxa"/>
            <w:gridSpan w:val="2"/>
          </w:tcPr>
          <w:p w14:paraId="7DE97BED" w14:textId="4582A47A" w:rsidR="00FC608F" w:rsidRPr="00FC608F" w:rsidRDefault="00D743C8" w:rsidP="00D743C8">
            <w:pPr>
              <w:jc w:val="center"/>
              <w:rPr>
                <w:sz w:val="20"/>
                <w:szCs w:val="20"/>
                <w:lang w:eastAsia="en-US"/>
              </w:rPr>
            </w:pPr>
            <w:r>
              <w:rPr>
                <w:rFonts w:asciiTheme="minorHAnsi" w:eastAsiaTheme="minorEastAsia" w:hAnsi="Calibri" w:cstheme="minorBidi"/>
                <w:color w:val="000000" w:themeColor="text1"/>
                <w:kern w:val="24"/>
                <w:sz w:val="22"/>
                <w:szCs w:val="22"/>
              </w:rPr>
              <w:t>L</w:t>
            </w:r>
            <w:r w:rsidRPr="00790160">
              <w:rPr>
                <w:rFonts w:asciiTheme="minorHAnsi" w:eastAsiaTheme="minorEastAsia" w:hAnsi="Calibri" w:cstheme="minorBidi"/>
                <w:color w:val="000000" w:themeColor="text1"/>
                <w:kern w:val="24"/>
                <w:sz w:val="22"/>
                <w:szCs w:val="22"/>
              </w:rPr>
              <w:t>evel of roads connected</w:t>
            </w:r>
          </w:p>
        </w:tc>
        <w:tc>
          <w:tcPr>
            <w:tcW w:w="3074" w:type="dxa"/>
          </w:tcPr>
          <w:p w14:paraId="01443BB2" w14:textId="204DA2A5" w:rsidR="00FC608F" w:rsidRPr="00FC608F" w:rsidRDefault="00D743C8" w:rsidP="00D743C8">
            <w:pPr>
              <w:jc w:val="center"/>
              <w:rPr>
                <w:sz w:val="20"/>
                <w:szCs w:val="20"/>
                <w:lang w:eastAsia="en-US"/>
              </w:rPr>
            </w:pPr>
            <w:r>
              <w:rPr>
                <w:rFonts w:asciiTheme="minorHAnsi" w:eastAsiaTheme="minorEastAsia" w:hAnsi="Calibri" w:cstheme="minorBidi"/>
                <w:color w:val="000000" w:themeColor="text1"/>
                <w:kern w:val="24"/>
                <w:sz w:val="22"/>
                <w:szCs w:val="22"/>
              </w:rPr>
              <w:t xml:space="preserve">Presence of </w:t>
            </w:r>
            <w:r w:rsidRPr="00790160">
              <w:rPr>
                <w:rFonts w:asciiTheme="minorHAnsi" w:eastAsiaTheme="minorEastAsia" w:hAnsi="Calibri" w:cstheme="minorBidi"/>
                <w:color w:val="000000" w:themeColor="text1"/>
                <w:kern w:val="24"/>
                <w:sz w:val="22"/>
                <w:szCs w:val="22"/>
              </w:rPr>
              <w:t>crossing</w:t>
            </w:r>
          </w:p>
        </w:tc>
        <w:tc>
          <w:tcPr>
            <w:tcW w:w="3082" w:type="dxa"/>
          </w:tcPr>
          <w:p w14:paraId="749C55C7" w14:textId="6C1A7CBE" w:rsidR="00FC608F" w:rsidRPr="00FC608F" w:rsidRDefault="00D743C8" w:rsidP="00D743C8">
            <w:pPr>
              <w:jc w:val="center"/>
              <w:rPr>
                <w:sz w:val="20"/>
                <w:szCs w:val="20"/>
                <w:lang w:eastAsia="en-US"/>
              </w:rPr>
            </w:pPr>
            <w:r w:rsidRPr="00385070">
              <w:rPr>
                <w:rFonts w:asciiTheme="minorHAnsi" w:eastAsiaTheme="minorEastAsia" w:hAnsi="Calibri" w:cstheme="minorBidi"/>
                <w:color w:val="000000" w:themeColor="text1"/>
                <w:kern w:val="24"/>
                <w:sz w:val="22"/>
                <w:szCs w:val="22"/>
              </w:rPr>
              <w:t xml:space="preserve">Presence of </w:t>
            </w:r>
            <w:r w:rsidRPr="00790160">
              <w:rPr>
                <w:rFonts w:asciiTheme="minorHAnsi" w:eastAsiaTheme="minorEastAsia" w:hAnsi="Calibri" w:cstheme="minorBidi"/>
                <w:color w:val="000000" w:themeColor="text1"/>
                <w:kern w:val="24"/>
                <w:sz w:val="22"/>
                <w:szCs w:val="22"/>
              </w:rPr>
              <w:t>traffic</w:t>
            </w:r>
            <w:r>
              <w:rPr>
                <w:rFonts w:asciiTheme="minorHAnsi" w:eastAsiaTheme="minorEastAsia" w:hAnsi="Calibri" w:cstheme="minorBidi"/>
                <w:color w:val="000000" w:themeColor="text1"/>
                <w:kern w:val="24"/>
                <w:sz w:val="22"/>
                <w:szCs w:val="22"/>
              </w:rPr>
              <w:t xml:space="preserve"> </w:t>
            </w:r>
            <w:r w:rsidRPr="00790160">
              <w:rPr>
                <w:rFonts w:asciiTheme="minorHAnsi" w:eastAsiaTheme="minorEastAsia" w:hAnsi="Calibri" w:cstheme="minorBidi"/>
                <w:color w:val="000000" w:themeColor="text1"/>
                <w:kern w:val="24"/>
                <w:sz w:val="22"/>
                <w:szCs w:val="22"/>
              </w:rPr>
              <w:t>light</w:t>
            </w:r>
          </w:p>
        </w:tc>
      </w:tr>
    </w:tbl>
    <w:p w14:paraId="66D1A98C" w14:textId="77777777" w:rsidR="00B42E35" w:rsidRPr="00B201EB" w:rsidRDefault="00B42E35" w:rsidP="00B201EB">
      <w:pPr>
        <w:rPr>
          <w:lang w:eastAsia="en-US"/>
        </w:rPr>
      </w:pPr>
    </w:p>
    <w:p w14:paraId="0DC7D131" w14:textId="58056F37" w:rsidR="00E06054" w:rsidRDefault="00E06054" w:rsidP="00B264F3">
      <w:pPr>
        <w:pStyle w:val="5"/>
        <w:numPr>
          <w:ilvl w:val="4"/>
          <w:numId w:val="25"/>
        </w:numPr>
      </w:pPr>
      <w:r w:rsidRPr="00335806">
        <w:t xml:space="preserve">Street View </w:t>
      </w:r>
      <w:r w:rsidR="00527310">
        <w:t>F</w:t>
      </w:r>
      <w:r w:rsidR="00527310">
        <w:rPr>
          <w:rFonts w:hint="eastAsia"/>
        </w:rPr>
        <w:t>eatures</w:t>
      </w:r>
    </w:p>
    <w:p w14:paraId="5DEFDE54" w14:textId="56312FC1" w:rsidR="00851FCD" w:rsidRDefault="00851FCD" w:rsidP="00516264">
      <w:pPr>
        <w:rPr>
          <w:rFonts w:ascii="宋体" w:eastAsia="宋体" w:hAnsi="宋体" w:cs="宋体"/>
          <w:lang w:eastAsia="zh-CN"/>
        </w:rPr>
      </w:pPr>
    </w:p>
    <w:p w14:paraId="132B9466" w14:textId="146915BB" w:rsidR="00851FCD" w:rsidRDefault="00851FCD" w:rsidP="00851FCD">
      <w:pPr>
        <w:rPr>
          <w:lang w:eastAsia="zh-CN"/>
        </w:rPr>
      </w:pPr>
      <w:r>
        <w:rPr>
          <w:lang w:eastAsia="zh-CN"/>
        </w:rPr>
        <w:t xml:space="preserve">This section </w:t>
      </w:r>
      <w:r w:rsidR="00010F55">
        <w:rPr>
          <w:lang w:eastAsia="zh-CN"/>
        </w:rPr>
        <w:t>presents</w:t>
      </w:r>
      <w:r>
        <w:rPr>
          <w:lang w:eastAsia="zh-CN"/>
        </w:rPr>
        <w:t xml:space="preserve"> the spatial distribution of the four typical streetview elements, buildings, sky, trees and roads corresponding to different </w:t>
      </w:r>
      <w:r w:rsidR="00010F55">
        <w:rPr>
          <w:lang w:eastAsia="zh-CN"/>
        </w:rPr>
        <w:t>road junc</w:t>
      </w:r>
      <w:r w:rsidR="00D743C8">
        <w:rPr>
          <w:lang w:eastAsia="zh-CN"/>
        </w:rPr>
        <w:t>ti</w:t>
      </w:r>
      <w:r w:rsidR="00010F55">
        <w:rPr>
          <w:lang w:eastAsia="zh-CN"/>
        </w:rPr>
        <w:t>ons</w:t>
      </w:r>
      <w:r>
        <w:rPr>
          <w:lang w:eastAsia="zh-CN"/>
        </w:rPr>
        <w:t>, to initially illustrate the vis</w:t>
      </w:r>
      <w:r w:rsidR="00D743C8">
        <w:rPr>
          <w:lang w:eastAsia="zh-CN"/>
        </w:rPr>
        <w:t>u</w:t>
      </w:r>
      <w:r>
        <w:rPr>
          <w:lang w:eastAsia="zh-CN"/>
        </w:rPr>
        <w:t xml:space="preserve">al perception characteristics </w:t>
      </w:r>
      <w:r w:rsidR="00010F55">
        <w:rPr>
          <w:lang w:eastAsia="zh-CN"/>
        </w:rPr>
        <w:t>of</w:t>
      </w:r>
      <w:r>
        <w:rPr>
          <w:lang w:eastAsia="zh-CN"/>
        </w:rPr>
        <w:t xml:space="preserve"> ju</w:t>
      </w:r>
      <w:r w:rsidR="00D743C8">
        <w:rPr>
          <w:lang w:eastAsia="zh-CN"/>
        </w:rPr>
        <w:t>nc</w:t>
      </w:r>
      <w:r>
        <w:rPr>
          <w:lang w:eastAsia="zh-CN"/>
        </w:rPr>
        <w:t>tions</w:t>
      </w:r>
      <w:r w:rsidR="00010F55">
        <w:rPr>
          <w:lang w:eastAsia="zh-CN"/>
        </w:rPr>
        <w:t xml:space="preserve">. In general, </w:t>
      </w:r>
      <w:r>
        <w:rPr>
          <w:lang w:eastAsia="zh-CN"/>
        </w:rPr>
        <w:t xml:space="preserve">sky and road elements </w:t>
      </w:r>
      <w:r w:rsidR="00010F55">
        <w:rPr>
          <w:lang w:eastAsia="zh-CN"/>
        </w:rPr>
        <w:t xml:space="preserve">see a relatively even distribution </w:t>
      </w:r>
      <w:r>
        <w:rPr>
          <w:lang w:eastAsia="zh-CN"/>
        </w:rPr>
        <w:t>on</w:t>
      </w:r>
      <w:r w:rsidR="00010F55">
        <w:rPr>
          <w:lang w:eastAsia="zh-CN"/>
        </w:rPr>
        <w:t xml:space="preserve"> </w:t>
      </w:r>
      <w:r w:rsidR="00D743C8">
        <w:rPr>
          <w:lang w:eastAsia="zh-CN"/>
        </w:rPr>
        <w:t xml:space="preserve">the </w:t>
      </w:r>
      <w:r w:rsidR="00010F55">
        <w:rPr>
          <w:lang w:eastAsia="zh-CN"/>
        </w:rPr>
        <w:t>Camden scale</w:t>
      </w:r>
      <w:r w:rsidR="00B74CC8">
        <w:rPr>
          <w:lang w:eastAsia="zh-CN"/>
        </w:rPr>
        <w:t>, t</w:t>
      </w:r>
      <w:r w:rsidR="00010F55">
        <w:rPr>
          <w:lang w:eastAsia="zh-CN"/>
        </w:rPr>
        <w:t>hough for sky element</w:t>
      </w:r>
      <w:r w:rsidR="00D743C8">
        <w:rPr>
          <w:lang w:eastAsia="zh-CN"/>
        </w:rPr>
        <w:t>s</w:t>
      </w:r>
      <w:r w:rsidR="00010F55">
        <w:rPr>
          <w:lang w:eastAsia="zh-CN"/>
        </w:rPr>
        <w:t xml:space="preserve"> there are </w:t>
      </w:r>
      <w:r>
        <w:rPr>
          <w:lang w:eastAsia="zh-CN"/>
        </w:rPr>
        <w:t>isolated cases with a significantly higher proportion</w:t>
      </w:r>
      <w:r w:rsidR="00B74CC8">
        <w:rPr>
          <w:lang w:eastAsia="zh-CN"/>
        </w:rPr>
        <w:t xml:space="preserve">, and various </w:t>
      </w:r>
      <w:r w:rsidR="00010F55">
        <w:rPr>
          <w:lang w:eastAsia="zh-CN"/>
        </w:rPr>
        <w:t>road clas</w:t>
      </w:r>
      <w:r>
        <w:rPr>
          <w:lang w:eastAsia="zh-CN"/>
        </w:rPr>
        <w:t>s</w:t>
      </w:r>
      <w:r w:rsidR="00010F55">
        <w:rPr>
          <w:lang w:eastAsia="zh-CN"/>
        </w:rPr>
        <w:t>es</w:t>
      </w:r>
      <w:r>
        <w:rPr>
          <w:lang w:eastAsia="zh-CN"/>
        </w:rPr>
        <w:t xml:space="preserve"> may contribute to the local differences of road elements. The proportion of </w:t>
      </w:r>
      <w:r w:rsidR="00010F55">
        <w:rPr>
          <w:lang w:eastAsia="zh-CN"/>
        </w:rPr>
        <w:t>building</w:t>
      </w:r>
      <w:r>
        <w:rPr>
          <w:lang w:eastAsia="zh-CN"/>
        </w:rPr>
        <w:t xml:space="preserve"> elements is </w:t>
      </w:r>
      <w:r w:rsidR="00B74CC8">
        <w:rPr>
          <w:lang w:eastAsia="zh-CN"/>
        </w:rPr>
        <w:t xml:space="preserve">commonly </w:t>
      </w:r>
      <w:r>
        <w:rPr>
          <w:lang w:eastAsia="zh-CN"/>
        </w:rPr>
        <w:t xml:space="preserve">higher </w:t>
      </w:r>
      <w:r w:rsidR="00B74CC8">
        <w:rPr>
          <w:lang w:eastAsia="zh-CN"/>
        </w:rPr>
        <w:t>in all junctions</w:t>
      </w:r>
      <w:r>
        <w:rPr>
          <w:lang w:eastAsia="zh-CN"/>
        </w:rPr>
        <w:t xml:space="preserve">, </w:t>
      </w:r>
      <w:r w:rsidR="00B74CC8">
        <w:rPr>
          <w:lang w:eastAsia="zh-CN"/>
        </w:rPr>
        <w:t>and</w:t>
      </w:r>
      <w:r>
        <w:rPr>
          <w:lang w:eastAsia="zh-CN"/>
        </w:rPr>
        <w:t xml:space="preserve"> shows a decreasing trend from</w:t>
      </w:r>
      <w:r w:rsidR="00B74CC8">
        <w:rPr>
          <w:lang w:eastAsia="zh-CN"/>
        </w:rPr>
        <w:t xml:space="preserve"> </w:t>
      </w:r>
      <w:r>
        <w:rPr>
          <w:lang w:eastAsia="zh-CN"/>
        </w:rPr>
        <w:t>south</w:t>
      </w:r>
      <w:r w:rsidR="00B74CC8">
        <w:rPr>
          <w:lang w:eastAsia="zh-CN"/>
        </w:rPr>
        <w:t xml:space="preserve"> </w:t>
      </w:r>
      <w:r>
        <w:rPr>
          <w:lang w:eastAsia="zh-CN"/>
        </w:rPr>
        <w:t>to north</w:t>
      </w:r>
      <w:r w:rsidR="00B74CC8">
        <w:rPr>
          <w:lang w:eastAsia="zh-CN"/>
        </w:rPr>
        <w:t xml:space="preserve"> across </w:t>
      </w:r>
      <w:r w:rsidR="00D743C8">
        <w:rPr>
          <w:lang w:eastAsia="zh-CN"/>
        </w:rPr>
        <w:t>C</w:t>
      </w:r>
      <w:r w:rsidR="00B74CC8">
        <w:rPr>
          <w:lang w:eastAsia="zh-CN"/>
        </w:rPr>
        <w:t>amden</w:t>
      </w:r>
      <w:r>
        <w:rPr>
          <w:lang w:eastAsia="zh-CN"/>
        </w:rPr>
        <w:t>; conversely, the proportion of tree elements in the streetscape shows an increasing trend from south to north.</w:t>
      </w:r>
    </w:p>
    <w:p w14:paraId="3801F547" w14:textId="00BC1F32" w:rsidR="00851FCD" w:rsidRDefault="00851FCD" w:rsidP="00851FCD">
      <w:pPr>
        <w:rPr>
          <w:lang w:eastAsia="zh-CN"/>
        </w:rPr>
      </w:pPr>
      <w:r>
        <w:rPr>
          <w:lang w:eastAsia="zh-CN"/>
        </w:rPr>
        <w:t xml:space="preserve">Based on the above characteristics, </w:t>
      </w:r>
      <w:r w:rsidR="00B74CC8">
        <w:rPr>
          <w:lang w:eastAsia="zh-CN"/>
        </w:rPr>
        <w:t>in general</w:t>
      </w:r>
      <w:r>
        <w:rPr>
          <w:lang w:eastAsia="zh-CN"/>
        </w:rPr>
        <w:t xml:space="preserve">, the </w:t>
      </w:r>
      <w:r w:rsidR="00B74CC8">
        <w:rPr>
          <w:lang w:eastAsia="zh-CN"/>
        </w:rPr>
        <w:t>junctio</w:t>
      </w:r>
      <w:r>
        <w:rPr>
          <w:lang w:eastAsia="zh-CN"/>
        </w:rPr>
        <w:t>n</w:t>
      </w:r>
      <w:r w:rsidR="00B74CC8">
        <w:rPr>
          <w:lang w:eastAsia="zh-CN"/>
        </w:rPr>
        <w:t>s</w:t>
      </w:r>
      <w:r>
        <w:rPr>
          <w:lang w:eastAsia="zh-CN"/>
        </w:rPr>
        <w:t xml:space="preserve"> in the north of Camden may appear more open in visual perception, with a relatively high proportion of natural elements </w:t>
      </w:r>
      <w:r>
        <w:rPr>
          <w:lang w:eastAsia="zh-CN"/>
        </w:rPr>
        <w:lastRenderedPageBreak/>
        <w:t xml:space="preserve">such as sky and trees; the </w:t>
      </w:r>
      <w:r w:rsidR="00B74CC8">
        <w:rPr>
          <w:lang w:eastAsia="zh-CN"/>
        </w:rPr>
        <w:t>junc</w:t>
      </w:r>
      <w:r w:rsidR="00D743C8">
        <w:rPr>
          <w:lang w:eastAsia="zh-CN"/>
        </w:rPr>
        <w:t>ti</w:t>
      </w:r>
      <w:r w:rsidR="00B74CC8">
        <w:rPr>
          <w:lang w:eastAsia="zh-CN"/>
        </w:rPr>
        <w:t>ons</w:t>
      </w:r>
      <w:r>
        <w:rPr>
          <w:lang w:eastAsia="zh-CN"/>
        </w:rPr>
        <w:t xml:space="preserve"> in the south appear more compact, </w:t>
      </w:r>
      <w:r w:rsidR="00B74CC8">
        <w:rPr>
          <w:lang w:eastAsia="zh-CN"/>
        </w:rPr>
        <w:t xml:space="preserve">with </w:t>
      </w:r>
      <w:r w:rsidR="00D743C8">
        <w:rPr>
          <w:lang w:eastAsia="zh-CN"/>
        </w:rPr>
        <w:t xml:space="preserve">a </w:t>
      </w:r>
      <w:r w:rsidR="00B74CC8">
        <w:rPr>
          <w:lang w:eastAsia="zh-CN"/>
        </w:rPr>
        <w:t>relatively higher proportion of artificial elements.</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61"/>
      </w:tblGrid>
      <w:tr w:rsidR="00E74DE9" w14:paraId="291CE357" w14:textId="77777777" w:rsidTr="00516264">
        <w:trPr>
          <w:trHeight w:val="5545"/>
        </w:trPr>
        <w:tc>
          <w:tcPr>
            <w:tcW w:w="8961" w:type="dxa"/>
          </w:tcPr>
          <w:p w14:paraId="394F0FC6" w14:textId="43AE2607" w:rsidR="00E74DE9" w:rsidRDefault="00E74DE9" w:rsidP="00E74DE9">
            <w:pPr>
              <w:jc w:val="center"/>
              <w:rPr>
                <w:lang w:eastAsia="en-US"/>
              </w:rPr>
            </w:pPr>
            <w:r>
              <w:rPr>
                <w:lang w:eastAsia="en-US"/>
              </w:rPr>
              <w:drawing>
                <wp:inline distT="0" distB="0" distL="0" distR="0" wp14:anchorId="67D59CF9" wp14:editId="2F4BA449">
                  <wp:extent cx="4833596" cy="3431072"/>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33596" cy="3431072"/>
                          </a:xfrm>
                          <a:prstGeom prst="rect">
                            <a:avLst/>
                          </a:prstGeom>
                          <a:noFill/>
                          <a:ln>
                            <a:noFill/>
                          </a:ln>
                        </pic:spPr>
                      </pic:pic>
                    </a:graphicData>
                  </a:graphic>
                </wp:inline>
              </w:drawing>
            </w:r>
          </w:p>
        </w:tc>
      </w:tr>
      <w:tr w:rsidR="00E74DE9" w14:paraId="428E03D2" w14:textId="77777777" w:rsidTr="00516264">
        <w:trPr>
          <w:trHeight w:val="553"/>
        </w:trPr>
        <w:tc>
          <w:tcPr>
            <w:tcW w:w="8961" w:type="dxa"/>
          </w:tcPr>
          <w:p w14:paraId="544A5439" w14:textId="75F3DEF1" w:rsidR="00E74DE9" w:rsidRDefault="00843ED8" w:rsidP="00E74DE9">
            <w:pPr>
              <w:rPr>
                <w:lang w:eastAsia="en-US"/>
              </w:rPr>
            </w:pPr>
            <w:r>
              <w:t xml:space="preserve">Figure </w:t>
            </w:r>
            <w:r w:rsidR="002B71B3">
              <w:rPr>
                <w:rFonts w:asciiTheme="minorEastAsia" w:eastAsiaTheme="minorEastAsia" w:hAnsiTheme="minorEastAsia" w:hint="eastAsia"/>
                <w:lang w:eastAsia="zh-CN"/>
              </w:rPr>
              <w:t>5</w:t>
            </w:r>
          </w:p>
        </w:tc>
      </w:tr>
    </w:tbl>
    <w:p w14:paraId="4BC7A280" w14:textId="49DCCCAA" w:rsidR="00255C5E" w:rsidRDefault="00E06054" w:rsidP="00B264F3">
      <w:pPr>
        <w:pStyle w:val="5"/>
        <w:numPr>
          <w:ilvl w:val="4"/>
          <w:numId w:val="25"/>
        </w:numPr>
      </w:pPr>
      <w:r>
        <w:t>Activit</w:t>
      </w:r>
      <w:r w:rsidR="00527310">
        <w:t>y</w:t>
      </w:r>
      <w:r w:rsidR="00B95169">
        <w:t xml:space="preserve"> </w:t>
      </w:r>
      <w:r w:rsidR="00527310">
        <w:t>F</w:t>
      </w:r>
      <w:r w:rsidR="00527310">
        <w:rPr>
          <w:rFonts w:hint="eastAsia"/>
        </w:rPr>
        <w:t>eatures</w:t>
      </w:r>
    </w:p>
    <w:p w14:paraId="36A46050" w14:textId="77777777" w:rsidR="00B74CC8" w:rsidRPr="00B74CC8" w:rsidRDefault="00B74CC8" w:rsidP="00B74CC8">
      <w:pPr>
        <w:rPr>
          <w:lang w:eastAsia="en-US"/>
        </w:rPr>
      </w:pPr>
    </w:p>
    <w:p w14:paraId="382E676C" w14:textId="68A1A752" w:rsidR="003509EA" w:rsidRPr="00A21912" w:rsidRDefault="00B74CC8" w:rsidP="0023296B">
      <w:pPr>
        <w:rPr>
          <w:lang w:eastAsia="zh-CN"/>
        </w:rPr>
      </w:pPr>
      <w:r>
        <w:rPr>
          <w:lang w:eastAsia="zh-CN"/>
        </w:rPr>
        <w:t>The section presents the count of different types of POIs within a radius of 50m around road junc</w:t>
      </w:r>
      <w:r w:rsidR="00D743C8">
        <w:rPr>
          <w:lang w:eastAsia="zh-CN"/>
        </w:rPr>
        <w:t>ti</w:t>
      </w:r>
      <w:r>
        <w:rPr>
          <w:lang w:eastAsia="zh-CN"/>
        </w:rPr>
        <w:t>ons.</w:t>
      </w:r>
      <w:r w:rsidR="00803A93">
        <w:rPr>
          <w:lang w:eastAsia="zh-CN"/>
        </w:rPr>
        <w:t xml:space="preserve"> Generally, there </w:t>
      </w:r>
      <w:r w:rsidR="00D743C8">
        <w:rPr>
          <w:lang w:eastAsia="zh-CN"/>
        </w:rPr>
        <w:t>is</w:t>
      </w:r>
      <w:r w:rsidR="00803A93">
        <w:rPr>
          <w:lang w:eastAsia="zh-CN"/>
        </w:rPr>
        <w:t xml:space="preserve"> </w:t>
      </w:r>
      <w:r w:rsidR="00D743C8">
        <w:rPr>
          <w:lang w:eastAsia="zh-CN"/>
        </w:rPr>
        <w:t xml:space="preserve">a </w:t>
      </w:r>
      <w:r w:rsidR="00803A93">
        <w:rPr>
          <w:lang w:eastAsia="zh-CN"/>
        </w:rPr>
        <w:t xml:space="preserve">higher frequency of shops, </w:t>
      </w:r>
      <w:r w:rsidR="00803A93" w:rsidRPr="00803A93">
        <w:rPr>
          <w:lang w:eastAsia="zh-CN"/>
        </w:rPr>
        <w:t>café and fast food POI</w:t>
      </w:r>
      <w:r w:rsidR="00803A93">
        <w:rPr>
          <w:lang w:eastAsia="zh-CN"/>
        </w:rPr>
        <w:t>s</w:t>
      </w:r>
      <w:r w:rsidR="00803A93" w:rsidRPr="00803A93">
        <w:rPr>
          <w:lang w:eastAsia="zh-CN"/>
        </w:rPr>
        <w:t xml:space="preserve"> appearing</w:t>
      </w:r>
      <w:r w:rsidR="00803A93">
        <w:rPr>
          <w:lang w:eastAsia="zh-CN"/>
        </w:rPr>
        <w:t xml:space="preserve"> around the road junctions, and they are followed by theatres</w:t>
      </w:r>
      <w:r w:rsidR="00D743C8">
        <w:rPr>
          <w:lang w:eastAsia="zh-CN"/>
        </w:rPr>
        <w:t xml:space="preserve"> and </w:t>
      </w:r>
      <w:r w:rsidR="00803A93">
        <w:rPr>
          <w:lang w:eastAsia="zh-CN"/>
        </w:rPr>
        <w:t>libraries</w:t>
      </w:r>
      <w:r w:rsidR="00D743C8">
        <w:rPr>
          <w:lang w:eastAsia="zh-CN"/>
        </w:rPr>
        <w:t>,</w:t>
      </w:r>
      <w:r w:rsidR="00803A93">
        <w:rPr>
          <w:lang w:eastAsia="zh-CN"/>
        </w:rPr>
        <w:t xml:space="preserve"> </w:t>
      </w:r>
      <w:r w:rsidR="00D743C8">
        <w:rPr>
          <w:lang w:eastAsia="zh-CN"/>
        </w:rPr>
        <w:t xml:space="preserve">the </w:t>
      </w:r>
      <w:r w:rsidR="00803A93">
        <w:rPr>
          <w:lang w:eastAsia="zh-CN"/>
        </w:rPr>
        <w:t>cultural facilities and pubs and bars</w:t>
      </w:r>
      <w:r w:rsidR="00D743C8">
        <w:rPr>
          <w:lang w:eastAsia="zh-CN"/>
        </w:rPr>
        <w:t>,</w:t>
      </w:r>
      <w:r w:rsidR="00803A93">
        <w:rPr>
          <w:lang w:eastAsia="zh-CN"/>
        </w:rPr>
        <w:t xml:space="preserve"> the leisure facilities. The schools and hotels are ranked last. Most POIs are concentrated on Holborn and Kingscross and Camden Town, which are</w:t>
      </w:r>
      <w:r w:rsidR="00A21912">
        <w:rPr>
          <w:lang w:eastAsia="zh-CN"/>
        </w:rPr>
        <w:t xml:space="preserve"> </w:t>
      </w:r>
      <w:r w:rsidR="00803A93">
        <w:rPr>
          <w:lang w:eastAsia="zh-CN"/>
        </w:rPr>
        <w:t xml:space="preserve">the </w:t>
      </w:r>
      <w:r w:rsidR="00A21912">
        <w:rPr>
          <w:lang w:eastAsia="zh-CN"/>
        </w:rPr>
        <w:t xml:space="preserve">long-term </w:t>
      </w:r>
      <w:r w:rsidR="00803A93">
        <w:rPr>
          <w:lang w:eastAsia="zh-CN"/>
        </w:rPr>
        <w:t xml:space="preserve">commercial and traffic centres </w:t>
      </w:r>
      <w:r w:rsidR="00A21912">
        <w:rPr>
          <w:lang w:eastAsia="zh-CN"/>
        </w:rPr>
        <w:t>in Camden,</w:t>
      </w:r>
      <w:r w:rsidR="00803A93">
        <w:rPr>
          <w:lang w:eastAsia="zh-CN"/>
        </w:rPr>
        <w:t xml:space="preserve"> and </w:t>
      </w:r>
      <w:r w:rsidR="00A21912">
        <w:rPr>
          <w:lang w:eastAsia="zh-CN"/>
        </w:rPr>
        <w:t xml:space="preserve">typical </w:t>
      </w:r>
      <w:r w:rsidR="00803A93">
        <w:rPr>
          <w:lang w:eastAsia="zh-CN"/>
        </w:rPr>
        <w:t xml:space="preserve">attractions </w:t>
      </w:r>
      <w:r w:rsidR="00A21912">
        <w:rPr>
          <w:lang w:eastAsia="zh-CN"/>
        </w:rPr>
        <w:t>for traffic activit</w:t>
      </w:r>
      <w:r w:rsidR="00D743C8">
        <w:rPr>
          <w:lang w:eastAsia="zh-CN"/>
        </w:rPr>
        <w:t>i</w:t>
      </w:r>
      <w:r w:rsidR="00A21912">
        <w:rPr>
          <w:lang w:eastAsia="zh-CN"/>
        </w:rPr>
        <w:t>es</w:t>
      </w:r>
      <w:r w:rsidR="00803A93">
        <w:rPr>
          <w:lang w:eastAsia="zh-CN"/>
        </w:rPr>
        <w:t>.</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07"/>
      </w:tblGrid>
      <w:tr w:rsidR="00E74DE9" w14:paraId="6CEBB8D5" w14:textId="77777777" w:rsidTr="00A21912">
        <w:trPr>
          <w:trHeight w:val="3464"/>
        </w:trPr>
        <w:tc>
          <w:tcPr>
            <w:tcW w:w="9107" w:type="dxa"/>
          </w:tcPr>
          <w:p w14:paraId="6D8D9DCD" w14:textId="5CA40C1E" w:rsidR="00E74DE9" w:rsidRDefault="00E74DE9" w:rsidP="00E74DE9">
            <w:pPr>
              <w:rPr>
                <w:lang w:eastAsia="en-US"/>
              </w:rPr>
            </w:pPr>
            <w:r>
              <w:rPr>
                <w:lang w:eastAsia="en-US"/>
              </w:rPr>
              <w:lastRenderedPageBreak/>
              <w:drawing>
                <wp:inline distT="0" distB="0" distL="0" distR="0" wp14:anchorId="4D85F0C5" wp14:editId="45CBCC63">
                  <wp:extent cx="5523727" cy="2705100"/>
                  <wp:effectExtent l="0" t="0" r="127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22"/>
                          <a:stretch>
                            <a:fillRect/>
                          </a:stretch>
                        </pic:blipFill>
                        <pic:spPr bwMode="auto">
                          <a:xfrm>
                            <a:off x="0" y="0"/>
                            <a:ext cx="5523727" cy="2705100"/>
                          </a:xfrm>
                          <a:prstGeom prst="rect">
                            <a:avLst/>
                          </a:prstGeom>
                          <a:noFill/>
                          <a:ln>
                            <a:noFill/>
                          </a:ln>
                        </pic:spPr>
                      </pic:pic>
                    </a:graphicData>
                  </a:graphic>
                </wp:inline>
              </w:drawing>
            </w:r>
          </w:p>
        </w:tc>
      </w:tr>
      <w:tr w:rsidR="00E74DE9" w14:paraId="758D678D" w14:textId="77777777" w:rsidTr="00A21912">
        <w:trPr>
          <w:trHeight w:val="481"/>
        </w:trPr>
        <w:tc>
          <w:tcPr>
            <w:tcW w:w="9107" w:type="dxa"/>
          </w:tcPr>
          <w:p w14:paraId="6AE13887" w14:textId="77777777" w:rsidR="00E74DE9" w:rsidRDefault="00843ED8" w:rsidP="00E74DE9">
            <w:pPr>
              <w:rPr>
                <w:rFonts w:asciiTheme="minorEastAsia" w:eastAsiaTheme="minorEastAsia" w:hAnsiTheme="minorEastAsia"/>
                <w:lang w:eastAsia="zh-CN"/>
              </w:rPr>
            </w:pPr>
            <w:r>
              <w:t xml:space="preserve">Figure </w:t>
            </w:r>
            <w:r w:rsidR="002B71B3">
              <w:rPr>
                <w:rFonts w:asciiTheme="minorEastAsia" w:eastAsiaTheme="minorEastAsia" w:hAnsiTheme="minorEastAsia" w:hint="eastAsia"/>
                <w:lang w:eastAsia="zh-CN"/>
              </w:rPr>
              <w:t>6</w:t>
            </w:r>
          </w:p>
          <w:p w14:paraId="2A1EAADB" w14:textId="6F01E1A8" w:rsidR="003509EA" w:rsidRDefault="003509EA" w:rsidP="00E74DE9">
            <w:pPr>
              <w:rPr>
                <w:lang w:eastAsia="en-US"/>
              </w:rPr>
            </w:pPr>
          </w:p>
        </w:tc>
      </w:tr>
    </w:tbl>
    <w:p w14:paraId="77EC2595" w14:textId="3131E8A7" w:rsidR="00A21912" w:rsidRDefault="00A21912" w:rsidP="00A21912"/>
    <w:p w14:paraId="62B70E94" w14:textId="23B741A6" w:rsidR="00580996" w:rsidRDefault="00580996" w:rsidP="00A21912"/>
    <w:p w14:paraId="485E36C6" w14:textId="61682FFB" w:rsidR="00580996" w:rsidRDefault="00580996" w:rsidP="00A21912"/>
    <w:p w14:paraId="75059928" w14:textId="72D17FBA" w:rsidR="00580996" w:rsidRDefault="00580996" w:rsidP="00A21912"/>
    <w:p w14:paraId="6A1DE77F" w14:textId="1846E6C1" w:rsidR="00580996" w:rsidRDefault="00580996" w:rsidP="00A21912"/>
    <w:p w14:paraId="205EE6D4" w14:textId="3BFE36BC" w:rsidR="00580996" w:rsidRDefault="00580996" w:rsidP="00A21912"/>
    <w:p w14:paraId="22869168" w14:textId="77777777" w:rsidR="002F2303" w:rsidRPr="00A21912" w:rsidRDefault="002F2303" w:rsidP="00A21912"/>
    <w:p w14:paraId="3A0A92F3" w14:textId="0410146C" w:rsidR="00390761" w:rsidRDefault="00390761" w:rsidP="00B264F3">
      <w:pPr>
        <w:pStyle w:val="5"/>
        <w:numPr>
          <w:ilvl w:val="4"/>
          <w:numId w:val="25"/>
        </w:numPr>
      </w:pPr>
      <w:r>
        <w:t xml:space="preserve">Road Network </w:t>
      </w:r>
      <w:r w:rsidR="00527310">
        <w:t>F</w:t>
      </w:r>
      <w:r w:rsidR="00527310">
        <w:rPr>
          <w:rFonts w:hint="eastAsia"/>
        </w:rPr>
        <w:t>eatures</w:t>
      </w:r>
    </w:p>
    <w:p w14:paraId="77D0A36F" w14:textId="73BCA565" w:rsidR="004B05E7" w:rsidRDefault="004B05E7" w:rsidP="004B05E7">
      <w:pPr>
        <w:rPr>
          <w:lang w:eastAsia="en-US"/>
        </w:rPr>
      </w:pPr>
    </w:p>
    <w:p w14:paraId="41AE21C1" w14:textId="229F30A2" w:rsidR="00D038AE" w:rsidRDefault="00D038AE" w:rsidP="00A21912">
      <w:pPr>
        <w:rPr>
          <w:lang w:eastAsia="en-US"/>
        </w:rPr>
      </w:pPr>
      <w:r w:rsidRPr="00D038AE">
        <w:rPr>
          <w:lang w:eastAsia="en-US"/>
        </w:rPr>
        <w:t xml:space="preserve">the calculation results of NAIN and NACH </w:t>
      </w:r>
      <w:r w:rsidR="008F6F11">
        <w:rPr>
          <w:lang w:eastAsia="en-US"/>
        </w:rPr>
        <w:t>b</w:t>
      </w:r>
      <w:r w:rsidR="008F6F11" w:rsidRPr="00D038AE">
        <w:rPr>
          <w:lang w:eastAsia="en-US"/>
        </w:rPr>
        <w:t xml:space="preserve">ased on the radius of 800m, 1600m and 3200m, </w:t>
      </w:r>
      <w:r w:rsidR="008F6F11">
        <w:rPr>
          <w:lang w:eastAsia="en-US"/>
        </w:rPr>
        <w:t>for</w:t>
      </w:r>
      <w:r w:rsidRPr="00D038AE">
        <w:rPr>
          <w:lang w:eastAsia="en-US"/>
        </w:rPr>
        <w:t xml:space="preserve"> the Camden road network are shown in Figure 7. Different analysis radii </w:t>
      </w:r>
      <w:r w:rsidR="00951DDB">
        <w:rPr>
          <w:lang w:eastAsia="en-US"/>
        </w:rPr>
        <w:t>enable a multi-scale observation of</w:t>
      </w:r>
      <w:r w:rsidRPr="00D038AE">
        <w:rPr>
          <w:lang w:eastAsia="en-US"/>
        </w:rPr>
        <w:t xml:space="preserve"> </w:t>
      </w:r>
      <w:r w:rsidR="00D743C8">
        <w:rPr>
          <w:lang w:eastAsia="en-US"/>
        </w:rPr>
        <w:t xml:space="preserve">the </w:t>
      </w:r>
      <w:r w:rsidRPr="00D038AE">
        <w:rPr>
          <w:lang w:eastAsia="en-US"/>
        </w:rPr>
        <w:t>attractiveness of the junction to urban activities and</w:t>
      </w:r>
      <w:r w:rsidR="00951DDB">
        <w:rPr>
          <w:lang w:eastAsia="en-US"/>
        </w:rPr>
        <w:t xml:space="preserve"> the</w:t>
      </w:r>
      <w:r w:rsidRPr="00D038AE">
        <w:rPr>
          <w:lang w:eastAsia="en-US"/>
        </w:rPr>
        <w:t xml:space="preserve"> importance of junc</w:t>
      </w:r>
      <w:r w:rsidR="00D743C8">
        <w:rPr>
          <w:lang w:eastAsia="en-US"/>
        </w:rPr>
        <w:t>ti</w:t>
      </w:r>
      <w:r w:rsidRPr="00D038AE">
        <w:rPr>
          <w:lang w:eastAsia="en-US"/>
        </w:rPr>
        <w:t>on</w:t>
      </w:r>
      <w:r w:rsidR="00580996">
        <w:rPr>
          <w:lang w:eastAsia="en-US"/>
        </w:rPr>
        <w:t>s</w:t>
      </w:r>
      <w:r w:rsidRPr="00D038AE">
        <w:rPr>
          <w:lang w:eastAsia="en-US"/>
        </w:rPr>
        <w:t xml:space="preserve"> as traffic hub</w:t>
      </w:r>
      <w:r w:rsidR="00580996">
        <w:rPr>
          <w:lang w:eastAsia="en-US"/>
        </w:rPr>
        <w:t>s in the road network.</w:t>
      </w:r>
    </w:p>
    <w:p w14:paraId="5BDF7054" w14:textId="079508C4" w:rsidR="00A21912" w:rsidRDefault="00A21912" w:rsidP="00A21912">
      <w:pPr>
        <w:rPr>
          <w:lang w:eastAsia="en-US"/>
        </w:rPr>
      </w:pPr>
      <w:r>
        <w:rPr>
          <w:lang w:eastAsia="en-US"/>
        </w:rPr>
        <w:t>For NAIN</w:t>
      </w:r>
      <w:r w:rsidR="00580996">
        <w:rPr>
          <w:lang w:eastAsia="en-US"/>
        </w:rPr>
        <w:t xml:space="preserve"> values</w:t>
      </w:r>
      <w:r>
        <w:rPr>
          <w:lang w:eastAsia="en-US"/>
        </w:rPr>
        <w:t xml:space="preserve">, </w:t>
      </w:r>
      <w:r w:rsidR="008F6F11">
        <w:rPr>
          <w:lang w:eastAsia="en-US"/>
        </w:rPr>
        <w:t xml:space="preserve">NAIN 800 analysis </w:t>
      </w:r>
      <w:r>
        <w:rPr>
          <w:lang w:eastAsia="en-US"/>
        </w:rPr>
        <w:t>reveal</w:t>
      </w:r>
      <w:r w:rsidR="008F6F11">
        <w:rPr>
          <w:lang w:eastAsia="en-US"/>
        </w:rPr>
        <w:t>s</w:t>
      </w:r>
      <w:r>
        <w:rPr>
          <w:lang w:eastAsia="en-US"/>
        </w:rPr>
        <w:t xml:space="preserve"> the locations of highly attractive junctions at the local scale. Most of them coincide with the high street</w:t>
      </w:r>
      <w:r w:rsidR="008F6F11">
        <w:rPr>
          <w:lang w:eastAsia="en-US"/>
        </w:rPr>
        <w:t>s around communities</w:t>
      </w:r>
      <w:r>
        <w:rPr>
          <w:lang w:eastAsia="en-US"/>
        </w:rPr>
        <w:t xml:space="preserve"> </w:t>
      </w:r>
      <w:r w:rsidR="008F6F11">
        <w:rPr>
          <w:lang w:eastAsia="en-US"/>
        </w:rPr>
        <w:t>and</w:t>
      </w:r>
      <w:r>
        <w:rPr>
          <w:lang w:eastAsia="en-US"/>
        </w:rPr>
        <w:t xml:space="preserve"> with </w:t>
      </w:r>
      <w:r w:rsidR="008F6F11">
        <w:rPr>
          <w:lang w:eastAsia="en-US"/>
        </w:rPr>
        <w:lastRenderedPageBreak/>
        <w:t>densely distributed</w:t>
      </w:r>
      <w:r>
        <w:rPr>
          <w:lang w:eastAsia="en-US"/>
        </w:rPr>
        <w:t xml:space="preserve"> POI </w:t>
      </w:r>
      <w:r w:rsidR="008F6F11">
        <w:rPr>
          <w:lang w:eastAsia="en-US"/>
        </w:rPr>
        <w:t>points</w:t>
      </w:r>
      <w:r>
        <w:rPr>
          <w:lang w:eastAsia="en-US"/>
        </w:rPr>
        <w:t xml:space="preserve">. The integration of r1600 and r3200 reveals the </w:t>
      </w:r>
      <w:r w:rsidR="008F6F11">
        <w:rPr>
          <w:lang w:eastAsia="en-US"/>
        </w:rPr>
        <w:t xml:space="preserve">global </w:t>
      </w:r>
      <w:r>
        <w:rPr>
          <w:lang w:eastAsia="en-US"/>
        </w:rPr>
        <w:t xml:space="preserve">difference </w:t>
      </w:r>
      <w:r w:rsidR="008F6F11">
        <w:rPr>
          <w:lang w:eastAsia="en-US"/>
        </w:rPr>
        <w:t xml:space="preserve">in the </w:t>
      </w:r>
      <w:r>
        <w:rPr>
          <w:lang w:eastAsia="en-US"/>
        </w:rPr>
        <w:t>spatial distribution of urban activities at the borough scale. There are significantly more highly integrated road sections and intersections in the south of Camden than in the north, corresponding to the prominent commercial, cultural and service functions of the south of Camden</w:t>
      </w:r>
      <w:r w:rsidR="008F6F11">
        <w:rPr>
          <w:lang w:eastAsia="en-US"/>
        </w:rPr>
        <w:t xml:space="preserve"> and</w:t>
      </w:r>
      <w:r>
        <w:rPr>
          <w:lang w:eastAsia="en-US"/>
        </w:rPr>
        <w:t xml:space="preserve"> the central </w:t>
      </w:r>
      <w:r w:rsidR="008F6F11">
        <w:rPr>
          <w:lang w:eastAsia="en-US"/>
        </w:rPr>
        <w:t>area</w:t>
      </w:r>
      <w:r>
        <w:rPr>
          <w:lang w:eastAsia="en-US"/>
        </w:rPr>
        <w:t xml:space="preserve"> of London.</w:t>
      </w:r>
    </w:p>
    <w:p w14:paraId="6D7BEE1A" w14:textId="6E3E8157" w:rsidR="009C30D0" w:rsidRPr="004B05E7" w:rsidRDefault="00A21912" w:rsidP="004B05E7">
      <w:pPr>
        <w:rPr>
          <w:lang w:eastAsia="en-US"/>
        </w:rPr>
      </w:pPr>
      <w:r>
        <w:rPr>
          <w:lang w:eastAsia="en-US"/>
        </w:rPr>
        <w:t xml:space="preserve">For NACH, the analysis results at different scales </w:t>
      </w:r>
      <w:r w:rsidR="00580996">
        <w:rPr>
          <w:lang w:eastAsia="en-US"/>
        </w:rPr>
        <w:t>share more similarit</w:t>
      </w:r>
      <w:r w:rsidR="00D743C8">
        <w:rPr>
          <w:lang w:eastAsia="en-US"/>
        </w:rPr>
        <w:t>ies</w:t>
      </w:r>
      <w:r>
        <w:rPr>
          <w:lang w:eastAsia="en-US"/>
        </w:rPr>
        <w:t>. Junc</w:t>
      </w:r>
      <w:r w:rsidR="00D743C8">
        <w:rPr>
          <w:lang w:eastAsia="en-US"/>
        </w:rPr>
        <w:t>ti</w:t>
      </w:r>
      <w:r>
        <w:rPr>
          <w:lang w:eastAsia="en-US"/>
        </w:rPr>
        <w:t xml:space="preserve">ons with high NACH values ​​are concentrated on </w:t>
      </w:r>
      <w:r w:rsidR="00580996">
        <w:rPr>
          <w:lang w:eastAsia="en-US"/>
        </w:rPr>
        <w:t>most major roads</w:t>
      </w:r>
      <w:r>
        <w:rPr>
          <w:lang w:eastAsia="en-US"/>
        </w:rPr>
        <w:t>,</w:t>
      </w:r>
      <w:r w:rsidR="00580996">
        <w:rPr>
          <w:lang w:eastAsia="en-US"/>
        </w:rPr>
        <w:t xml:space="preserve"> specifically</w:t>
      </w:r>
      <w:r w:rsidR="00D743C8">
        <w:rPr>
          <w:lang w:eastAsia="en-US"/>
        </w:rPr>
        <w:t>,</w:t>
      </w:r>
      <w:r>
        <w:rPr>
          <w:lang w:eastAsia="en-US"/>
        </w:rPr>
        <w:t xml:space="preserve"> most primary roads, A and B roads; and this concentration </w:t>
      </w:r>
      <w:r w:rsidR="00580996">
        <w:rPr>
          <w:lang w:eastAsia="en-US"/>
        </w:rPr>
        <w:t>appears</w:t>
      </w:r>
      <w:r>
        <w:rPr>
          <w:lang w:eastAsia="en-US"/>
        </w:rPr>
        <w:t xml:space="preserve"> more </w:t>
      </w:r>
      <w:r w:rsidR="00580996">
        <w:rPr>
          <w:lang w:eastAsia="en-US"/>
        </w:rPr>
        <w:t>significant</w:t>
      </w:r>
      <w:r>
        <w:rPr>
          <w:lang w:eastAsia="en-US"/>
        </w:rPr>
        <w:t xml:space="preserve"> as the analysis radius increases.</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9"/>
      </w:tblGrid>
      <w:tr w:rsidR="006A232D" w14:paraId="14075A31" w14:textId="77777777" w:rsidTr="00255C5E">
        <w:trPr>
          <w:trHeight w:val="4178"/>
        </w:trPr>
        <w:tc>
          <w:tcPr>
            <w:tcW w:w="9219" w:type="dxa"/>
          </w:tcPr>
          <w:p w14:paraId="58B788C9" w14:textId="1F39F8CB" w:rsidR="006A232D" w:rsidRDefault="006A232D" w:rsidP="006A232D">
            <w:pPr>
              <w:rPr>
                <w:lang w:eastAsia="en-US"/>
              </w:rPr>
            </w:pPr>
            <w:r>
              <w:rPr>
                <w:lang w:eastAsia="en-US"/>
              </w:rPr>
              <w:drawing>
                <wp:inline distT="0" distB="0" distL="0" distR="0" wp14:anchorId="0E0A526D" wp14:editId="56F765C5">
                  <wp:extent cx="5672062" cy="2753623"/>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23"/>
                          <a:stretch>
                            <a:fillRect/>
                          </a:stretch>
                        </pic:blipFill>
                        <pic:spPr bwMode="auto">
                          <a:xfrm>
                            <a:off x="0" y="0"/>
                            <a:ext cx="5672062" cy="2753623"/>
                          </a:xfrm>
                          <a:prstGeom prst="rect">
                            <a:avLst/>
                          </a:prstGeom>
                          <a:noFill/>
                          <a:ln>
                            <a:noFill/>
                          </a:ln>
                        </pic:spPr>
                      </pic:pic>
                    </a:graphicData>
                  </a:graphic>
                </wp:inline>
              </w:drawing>
            </w:r>
          </w:p>
        </w:tc>
      </w:tr>
      <w:tr w:rsidR="006A232D" w14:paraId="3BCB3557" w14:textId="77777777" w:rsidTr="00255C5E">
        <w:trPr>
          <w:trHeight w:val="391"/>
        </w:trPr>
        <w:tc>
          <w:tcPr>
            <w:tcW w:w="9219" w:type="dxa"/>
          </w:tcPr>
          <w:p w14:paraId="791BD51A" w14:textId="3A51841C" w:rsidR="006A232D" w:rsidRDefault="0006695A" w:rsidP="006A232D">
            <w:pPr>
              <w:rPr>
                <w:lang w:eastAsia="en-US"/>
              </w:rPr>
            </w:pPr>
            <w:r>
              <w:t xml:space="preserve">Figure </w:t>
            </w:r>
            <w:r w:rsidR="002B71B3">
              <w:rPr>
                <w:rFonts w:asciiTheme="minorEastAsia" w:eastAsiaTheme="minorEastAsia" w:hAnsiTheme="minorEastAsia" w:hint="eastAsia"/>
                <w:lang w:eastAsia="zh-CN"/>
              </w:rPr>
              <w:t>7</w:t>
            </w:r>
          </w:p>
        </w:tc>
      </w:tr>
    </w:tbl>
    <w:p w14:paraId="25E8B24B" w14:textId="6B8F96C3" w:rsidR="002229CE" w:rsidRDefault="00831A80" w:rsidP="002229CE">
      <w:pPr>
        <w:pStyle w:val="2"/>
        <w:rPr>
          <w:rFonts w:eastAsiaTheme="minorEastAsia"/>
        </w:rPr>
      </w:pPr>
      <w:bookmarkStart w:id="45" w:name="OLE_LINK119"/>
      <w:bookmarkStart w:id="46" w:name="OLE_LINK120"/>
      <w:r w:rsidRPr="00860073">
        <w:rPr>
          <w:rFonts w:eastAsiaTheme="minorEastAsia"/>
        </w:rPr>
        <w:t>Traffic Black Spots Classification</w:t>
      </w:r>
    </w:p>
    <w:p w14:paraId="260E7A79" w14:textId="70FC440B" w:rsidR="00774122" w:rsidRPr="001778C8" w:rsidRDefault="00347201" w:rsidP="001778C8">
      <w:pPr>
        <w:pStyle w:val="3"/>
        <w:rPr>
          <w:rFonts w:eastAsia="宋体" w:cs="Times New Roman"/>
          <w:lang w:eastAsia="zh-CN"/>
        </w:rPr>
      </w:pPr>
      <w:r w:rsidRPr="00347201">
        <w:rPr>
          <w:rFonts w:eastAsia="宋体" w:cs="Times New Roman"/>
          <w:lang w:eastAsia="zh-CN"/>
        </w:rPr>
        <w:t>Random Forst Classifier Performance</w:t>
      </w:r>
    </w:p>
    <w:p w14:paraId="565EEFC0" w14:textId="6D867E7D" w:rsidR="00317961" w:rsidRDefault="00317961" w:rsidP="001778C8">
      <w:pPr>
        <w:pStyle w:val="Newparagraph"/>
        <w:rPr>
          <w:rFonts w:eastAsia="宋体"/>
          <w:lang w:eastAsia="zh-CN"/>
        </w:rPr>
      </w:pPr>
      <w:r>
        <w:rPr>
          <w:rFonts w:eastAsia="宋体"/>
          <w:lang w:eastAsia="zh-CN"/>
        </w:rPr>
        <w:t>The accuracy performance of random forest classifiers trained b</w:t>
      </w:r>
      <w:r w:rsidR="00D371E8">
        <w:rPr>
          <w:rFonts w:eastAsia="宋体" w:hint="eastAsia"/>
          <w:lang w:eastAsia="zh-CN"/>
        </w:rPr>
        <w:t>ased</w:t>
      </w:r>
      <w:r w:rsidR="00D371E8">
        <w:rPr>
          <w:rFonts w:eastAsia="宋体"/>
          <w:lang w:eastAsia="zh-CN"/>
        </w:rPr>
        <w:t xml:space="preserve"> </w:t>
      </w:r>
      <w:r w:rsidR="00774122">
        <w:rPr>
          <w:rFonts w:eastAsia="宋体"/>
          <w:lang w:eastAsia="zh-CN"/>
        </w:rPr>
        <w:t xml:space="preserve">on </w:t>
      </w:r>
      <w:r w:rsidR="00D371E8">
        <w:rPr>
          <w:rFonts w:eastAsia="宋体"/>
          <w:lang w:eastAsia="zh-CN"/>
        </w:rPr>
        <w:t>the</w:t>
      </w:r>
      <w:r>
        <w:rPr>
          <w:rFonts w:eastAsia="宋体"/>
          <w:lang w:eastAsia="zh-CN"/>
        </w:rPr>
        <w:t xml:space="preserve"> </w:t>
      </w:r>
      <w:r w:rsidR="00774122">
        <w:rPr>
          <w:rFonts w:eastAsia="宋体"/>
          <w:lang w:eastAsia="zh-CN"/>
        </w:rPr>
        <w:t xml:space="preserve">4 groups of built environment features, in group and together, </w:t>
      </w:r>
      <w:r>
        <w:rPr>
          <w:rFonts w:eastAsia="宋体"/>
          <w:lang w:eastAsia="zh-CN"/>
        </w:rPr>
        <w:t>are shown in Figure 7.</w:t>
      </w:r>
      <w:r w:rsidR="003344D1">
        <w:rPr>
          <w:rFonts w:eastAsia="宋体"/>
          <w:lang w:eastAsia="zh-CN"/>
        </w:rPr>
        <w:t xml:space="preserve"> </w:t>
      </w:r>
      <w:r>
        <w:rPr>
          <w:rFonts w:eastAsia="宋体"/>
          <w:lang w:eastAsia="zh-CN"/>
        </w:rPr>
        <w:t>In general,</w:t>
      </w:r>
      <w:r w:rsidRPr="00317961">
        <w:rPr>
          <w:rFonts w:eastAsia="宋体" w:hint="eastAsia"/>
          <w:lang w:eastAsia="zh-CN"/>
        </w:rPr>
        <w:t xml:space="preserve"> </w:t>
      </w:r>
      <w:r w:rsidR="00D743C8">
        <w:rPr>
          <w:rFonts w:eastAsia="宋体"/>
          <w:lang w:eastAsia="zh-CN"/>
        </w:rPr>
        <w:t xml:space="preserve">the </w:t>
      </w:r>
      <w:r w:rsidR="003344D1">
        <w:rPr>
          <w:rFonts w:eastAsia="宋体"/>
          <w:lang w:eastAsia="zh-CN"/>
        </w:rPr>
        <w:t>model trained with all feature groups ha</w:t>
      </w:r>
      <w:r w:rsidR="00D743C8">
        <w:rPr>
          <w:rFonts w:eastAsia="宋体"/>
          <w:lang w:eastAsia="zh-CN"/>
        </w:rPr>
        <w:t>s</w:t>
      </w:r>
      <w:r w:rsidR="003344D1">
        <w:rPr>
          <w:rFonts w:eastAsia="宋体"/>
          <w:lang w:eastAsia="zh-CN"/>
        </w:rPr>
        <w:t xml:space="preserve"> </w:t>
      </w:r>
      <w:r w:rsidR="001778C8">
        <w:rPr>
          <w:rFonts w:eastAsia="宋体"/>
          <w:lang w:eastAsia="zh-CN"/>
        </w:rPr>
        <w:t>better</w:t>
      </w:r>
      <w:r w:rsidR="003344D1">
        <w:rPr>
          <w:rFonts w:eastAsia="宋体"/>
          <w:lang w:eastAsia="zh-CN"/>
        </w:rPr>
        <w:t xml:space="preserve"> performance than </w:t>
      </w:r>
      <w:r>
        <w:rPr>
          <w:rFonts w:eastAsia="宋体"/>
          <w:lang w:eastAsia="zh-CN"/>
        </w:rPr>
        <w:t xml:space="preserve">models trained </w:t>
      </w:r>
      <w:r w:rsidR="003344D1">
        <w:rPr>
          <w:rFonts w:eastAsia="宋体"/>
          <w:lang w:eastAsia="zh-CN"/>
        </w:rPr>
        <w:t>based on a single</w:t>
      </w:r>
      <w:r>
        <w:rPr>
          <w:rFonts w:eastAsia="宋体"/>
          <w:lang w:eastAsia="zh-CN"/>
        </w:rPr>
        <w:t xml:space="preserve"> feature group</w:t>
      </w:r>
      <w:r w:rsidR="001778C8">
        <w:rPr>
          <w:rFonts w:eastAsia="宋体"/>
          <w:lang w:eastAsia="zh-CN"/>
        </w:rPr>
        <w:t>.</w:t>
      </w:r>
      <w:r w:rsidR="00D743C8">
        <w:rPr>
          <w:rFonts w:eastAsia="宋体"/>
          <w:lang w:eastAsia="zh-CN"/>
        </w:rPr>
        <w:t xml:space="preserve"> </w:t>
      </w:r>
      <w:r w:rsidR="001778C8">
        <w:rPr>
          <w:rFonts w:eastAsia="宋体"/>
          <w:lang w:eastAsia="zh-CN"/>
        </w:rPr>
        <w:t>Besides,</w:t>
      </w:r>
      <w:r w:rsidR="003344D1">
        <w:rPr>
          <w:rFonts w:eastAsia="宋体"/>
          <w:lang w:eastAsia="zh-CN"/>
        </w:rPr>
        <w:t xml:space="preserve"> </w:t>
      </w:r>
      <w:r w:rsidR="001778C8">
        <w:rPr>
          <w:rFonts w:eastAsia="宋体"/>
          <w:lang w:eastAsia="zh-CN"/>
        </w:rPr>
        <w:t>s</w:t>
      </w:r>
      <w:r w:rsidR="003344D1">
        <w:rPr>
          <w:rFonts w:eastAsia="宋体"/>
          <w:lang w:eastAsia="zh-CN"/>
        </w:rPr>
        <w:t xml:space="preserve">ome feature groups have shown </w:t>
      </w:r>
      <w:r w:rsidR="00D743C8">
        <w:rPr>
          <w:rFonts w:eastAsia="宋体"/>
          <w:lang w:eastAsia="zh-CN"/>
        </w:rPr>
        <w:t xml:space="preserve">a </w:t>
      </w:r>
      <w:r w:rsidR="003344D1">
        <w:rPr>
          <w:rFonts w:eastAsia="宋体"/>
          <w:lang w:eastAsia="zh-CN"/>
        </w:rPr>
        <w:t xml:space="preserve">significantly stronger fit </w:t>
      </w:r>
      <w:r w:rsidR="003344D1">
        <w:rPr>
          <w:rFonts w:eastAsia="宋体"/>
          <w:lang w:eastAsia="zh-CN"/>
        </w:rPr>
        <w:lastRenderedPageBreak/>
        <w:t>than other feature groups in classifying the junc</w:t>
      </w:r>
      <w:r w:rsidR="00D743C8">
        <w:rPr>
          <w:rFonts w:eastAsia="宋体"/>
          <w:lang w:eastAsia="zh-CN"/>
        </w:rPr>
        <w:t>tions</w:t>
      </w:r>
      <w:r w:rsidR="003344D1">
        <w:rPr>
          <w:rFonts w:eastAsia="宋体"/>
          <w:lang w:eastAsia="zh-CN"/>
        </w:rPr>
        <w:t xml:space="preserve"> risk levels.</w:t>
      </w:r>
      <w:r>
        <w:rPr>
          <w:rFonts w:eastAsia="宋体"/>
          <w:lang w:eastAsia="zh-CN"/>
        </w:rPr>
        <w:t xml:space="preserve"> </w:t>
      </w:r>
      <w:r w:rsidR="003344D1">
        <w:rPr>
          <w:rFonts w:eastAsia="宋体"/>
          <w:lang w:eastAsia="zh-CN"/>
        </w:rPr>
        <w:t>Specif</w:t>
      </w:r>
      <w:r w:rsidR="00D743C8">
        <w:rPr>
          <w:rFonts w:eastAsia="宋体"/>
          <w:lang w:eastAsia="zh-CN"/>
        </w:rPr>
        <w:t>i</w:t>
      </w:r>
      <w:r w:rsidR="003344D1">
        <w:rPr>
          <w:rFonts w:eastAsia="宋体"/>
          <w:lang w:eastAsia="zh-CN"/>
        </w:rPr>
        <w:t xml:space="preserve">cally, </w:t>
      </w:r>
      <w:r w:rsidR="001616FD" w:rsidRPr="001616FD">
        <w:rPr>
          <w:rFonts w:eastAsia="宋体"/>
          <w:lang w:eastAsia="zh-CN"/>
        </w:rPr>
        <w:t xml:space="preserve"> </w:t>
      </w:r>
      <w:r w:rsidR="001616FD">
        <w:rPr>
          <w:rFonts w:eastAsia="宋体"/>
          <w:lang w:eastAsia="zh-CN"/>
        </w:rPr>
        <w:t xml:space="preserve">models fitted with the </w:t>
      </w:r>
      <w:r w:rsidR="001616FD" w:rsidRPr="001616FD">
        <w:rPr>
          <w:rFonts w:eastAsia="宋体"/>
          <w:lang w:eastAsia="zh-CN"/>
        </w:rPr>
        <w:t>activity and street</w:t>
      </w:r>
      <w:r w:rsidR="001616FD">
        <w:rPr>
          <w:rFonts w:eastAsia="宋体"/>
          <w:lang w:eastAsia="zh-CN"/>
        </w:rPr>
        <w:t>view</w:t>
      </w:r>
      <w:r w:rsidR="001616FD" w:rsidRPr="001616FD">
        <w:rPr>
          <w:rFonts w:eastAsia="宋体"/>
          <w:lang w:eastAsia="zh-CN"/>
        </w:rPr>
        <w:t xml:space="preserve"> characteristics separately ha</w:t>
      </w:r>
      <w:r w:rsidR="001616FD">
        <w:rPr>
          <w:rFonts w:eastAsia="宋体"/>
          <w:lang w:eastAsia="zh-CN"/>
        </w:rPr>
        <w:t>ve</w:t>
      </w:r>
      <w:r w:rsidR="001616FD" w:rsidRPr="001616FD">
        <w:rPr>
          <w:rFonts w:eastAsia="宋体"/>
          <w:lang w:eastAsia="zh-CN"/>
        </w:rPr>
        <w:t xml:space="preserve"> a weak ability </w:t>
      </w:r>
      <w:r w:rsidR="001616FD">
        <w:rPr>
          <w:rFonts w:eastAsia="宋体"/>
          <w:lang w:eastAsia="zh-CN"/>
        </w:rPr>
        <w:t>in</w:t>
      </w:r>
      <w:r w:rsidR="001616FD" w:rsidRPr="001616FD">
        <w:rPr>
          <w:rFonts w:eastAsia="宋体"/>
          <w:lang w:eastAsia="zh-CN"/>
        </w:rPr>
        <w:t xml:space="preserve"> </w:t>
      </w:r>
      <w:r w:rsidR="001616FD">
        <w:rPr>
          <w:rFonts w:eastAsia="宋体"/>
          <w:lang w:eastAsia="zh-CN"/>
        </w:rPr>
        <w:t>classifying</w:t>
      </w:r>
      <w:r w:rsidR="001616FD" w:rsidRPr="001616FD">
        <w:rPr>
          <w:rFonts w:eastAsia="宋体"/>
          <w:lang w:eastAsia="zh-CN"/>
        </w:rPr>
        <w:t xml:space="preserve"> the risk</w:t>
      </w:r>
      <w:r w:rsidR="001616FD">
        <w:rPr>
          <w:rFonts w:eastAsia="宋体"/>
          <w:lang w:eastAsia="zh-CN"/>
        </w:rPr>
        <w:t xml:space="preserve"> level of accidents</w:t>
      </w:r>
      <w:r w:rsidR="001616FD" w:rsidRPr="001616FD">
        <w:rPr>
          <w:rFonts w:eastAsia="宋体"/>
          <w:lang w:eastAsia="zh-CN"/>
        </w:rPr>
        <w:t xml:space="preserve">. Their </w:t>
      </w:r>
      <w:r w:rsidR="001616FD">
        <w:rPr>
          <w:rFonts w:eastAsia="宋体" w:hint="eastAsia"/>
          <w:lang w:eastAsia="zh-CN"/>
        </w:rPr>
        <w:t>accuracy</w:t>
      </w:r>
      <w:r w:rsidR="001616FD">
        <w:rPr>
          <w:rFonts w:eastAsia="宋体"/>
          <w:lang w:eastAsia="zh-CN"/>
        </w:rPr>
        <w:t xml:space="preserve"> scores</w:t>
      </w:r>
      <w:r w:rsidR="001616FD" w:rsidRPr="001616FD">
        <w:rPr>
          <w:rFonts w:eastAsia="宋体"/>
          <w:lang w:eastAsia="zh-CN"/>
        </w:rPr>
        <w:t xml:space="preserve"> on the test dataset </w:t>
      </w:r>
      <w:r w:rsidR="001616FD">
        <w:rPr>
          <w:rFonts w:eastAsia="宋体"/>
          <w:lang w:eastAsia="zh-CN"/>
        </w:rPr>
        <w:t>are</w:t>
      </w:r>
      <w:r w:rsidR="001616FD" w:rsidRPr="001616FD">
        <w:rPr>
          <w:rFonts w:eastAsia="宋体"/>
          <w:lang w:eastAsia="zh-CN"/>
        </w:rPr>
        <w:t xml:space="preserve"> lower than 0.5</w:t>
      </w:r>
      <w:r w:rsidR="001778C8">
        <w:rPr>
          <w:rFonts w:eastAsia="宋体"/>
          <w:lang w:eastAsia="zh-CN"/>
        </w:rPr>
        <w:t>5</w:t>
      </w:r>
      <w:r w:rsidR="001616FD" w:rsidRPr="001616FD">
        <w:rPr>
          <w:rFonts w:eastAsia="宋体"/>
          <w:lang w:eastAsia="zh-CN"/>
        </w:rPr>
        <w:t xml:space="preserve">. </w:t>
      </w:r>
      <w:r w:rsidR="001616FD">
        <w:rPr>
          <w:rFonts w:eastAsia="宋体"/>
          <w:lang w:eastAsia="zh-CN"/>
        </w:rPr>
        <w:t>In contrast</w:t>
      </w:r>
      <w:r w:rsidR="001616FD" w:rsidRPr="001616FD">
        <w:rPr>
          <w:rFonts w:eastAsia="宋体"/>
          <w:lang w:eastAsia="zh-CN"/>
        </w:rPr>
        <w:t xml:space="preserve">,  models fitted </w:t>
      </w:r>
      <w:r w:rsidR="001616FD">
        <w:rPr>
          <w:rFonts w:eastAsia="宋体"/>
          <w:lang w:eastAsia="zh-CN"/>
        </w:rPr>
        <w:t>with</w:t>
      </w:r>
      <w:r w:rsidR="001616FD" w:rsidRPr="001616FD">
        <w:rPr>
          <w:rFonts w:eastAsia="宋体"/>
          <w:lang w:eastAsia="zh-CN"/>
        </w:rPr>
        <w:t xml:space="preserve"> multi-scale </w:t>
      </w:r>
      <w:r w:rsidR="001616FD">
        <w:rPr>
          <w:rFonts w:eastAsia="宋体"/>
          <w:lang w:eastAsia="zh-CN"/>
        </w:rPr>
        <w:t>space</w:t>
      </w:r>
      <w:r w:rsidR="001616FD" w:rsidRPr="001616FD">
        <w:rPr>
          <w:rFonts w:eastAsia="宋体"/>
          <w:lang w:eastAsia="zh-CN"/>
        </w:rPr>
        <w:t xml:space="preserve"> syntax measures and </w:t>
      </w:r>
      <w:r w:rsidR="001616FD">
        <w:rPr>
          <w:rFonts w:eastAsia="宋体"/>
          <w:lang w:eastAsia="zh-CN"/>
        </w:rPr>
        <w:t>with the junction</w:t>
      </w:r>
      <w:r w:rsidR="001616FD" w:rsidRPr="001616FD">
        <w:rPr>
          <w:rFonts w:eastAsia="宋体"/>
          <w:lang w:eastAsia="zh-CN"/>
        </w:rPr>
        <w:t xml:space="preserve"> structure and function have better performance. The </w:t>
      </w:r>
      <w:r w:rsidR="001616FD">
        <w:rPr>
          <w:rFonts w:eastAsia="宋体"/>
          <w:lang w:eastAsia="zh-CN"/>
        </w:rPr>
        <w:t>accuracy scores</w:t>
      </w:r>
      <w:r w:rsidR="001616FD" w:rsidRPr="001616FD">
        <w:rPr>
          <w:rFonts w:eastAsia="宋体"/>
          <w:lang w:eastAsia="zh-CN"/>
        </w:rPr>
        <w:t xml:space="preserve"> of the two models on the test data set </w:t>
      </w:r>
      <w:r w:rsidR="001616FD">
        <w:rPr>
          <w:rFonts w:eastAsia="宋体"/>
          <w:lang w:eastAsia="zh-CN"/>
        </w:rPr>
        <w:t xml:space="preserve">are </w:t>
      </w:r>
      <w:r w:rsidR="001616FD" w:rsidRPr="001616FD">
        <w:rPr>
          <w:rFonts w:eastAsia="宋体"/>
          <w:lang w:eastAsia="zh-CN"/>
        </w:rPr>
        <w:t>0.638 and 0.59</w:t>
      </w:r>
      <w:r w:rsidR="001616FD">
        <w:rPr>
          <w:rFonts w:eastAsia="宋体"/>
          <w:lang w:eastAsia="zh-CN"/>
        </w:rPr>
        <w:t>,</w:t>
      </w:r>
      <w:r w:rsidR="001616FD" w:rsidRPr="001616FD">
        <w:rPr>
          <w:rFonts w:eastAsia="宋体"/>
          <w:lang w:eastAsia="zh-CN"/>
        </w:rPr>
        <w:t xml:space="preserve"> respectively</w:t>
      </w:r>
      <w:r w:rsidR="001778C8">
        <w:rPr>
          <w:rFonts w:eastAsia="宋体"/>
          <w:lang w:eastAsia="zh-CN"/>
        </w:rPr>
        <w:t xml:space="preserve">. Beyond that, </w:t>
      </w:r>
      <w:r w:rsidR="00D743C8">
        <w:rPr>
          <w:rFonts w:eastAsia="宋体"/>
          <w:lang w:eastAsia="zh-CN"/>
        </w:rPr>
        <w:t>the</w:t>
      </w:r>
      <w:r w:rsidR="001778C8">
        <w:rPr>
          <w:rFonts w:eastAsia="宋体"/>
          <w:lang w:eastAsia="zh-CN"/>
        </w:rPr>
        <w:t xml:space="preserve"> model trained based on all the feature groups has gained </w:t>
      </w:r>
      <w:r w:rsidR="00D743C8">
        <w:rPr>
          <w:rFonts w:eastAsia="宋体"/>
          <w:lang w:eastAsia="zh-CN"/>
        </w:rPr>
        <w:t>the</w:t>
      </w:r>
      <w:r w:rsidR="001778C8">
        <w:rPr>
          <w:rFonts w:eastAsia="宋体"/>
          <w:lang w:eastAsia="zh-CN"/>
        </w:rPr>
        <w:t xml:space="preserve"> highest accuracy score</w:t>
      </w:r>
      <w:r w:rsidR="001778C8" w:rsidRPr="001616FD">
        <w:rPr>
          <w:rFonts w:eastAsia="宋体"/>
          <w:lang w:eastAsia="zh-CN"/>
        </w:rPr>
        <w:t xml:space="preserve"> of </w:t>
      </w:r>
      <w:r w:rsidR="001778C8">
        <w:rPr>
          <w:rFonts w:eastAsia="宋体" w:hint="eastAsia"/>
          <w:lang w:eastAsia="zh-CN"/>
        </w:rPr>
        <w:t>0.</w:t>
      </w:r>
      <w:commentRangeStart w:id="47"/>
      <w:commentRangeStart w:id="48"/>
      <w:commentRangeStart w:id="49"/>
      <w:r w:rsidR="001778C8">
        <w:rPr>
          <w:rFonts w:eastAsia="宋体" w:hint="eastAsia"/>
          <w:lang w:eastAsia="zh-CN"/>
        </w:rPr>
        <w:t>681</w:t>
      </w:r>
      <w:commentRangeEnd w:id="47"/>
      <w:r w:rsidR="001778C8">
        <w:rPr>
          <w:rStyle w:val="af1"/>
          <w:rFonts w:eastAsia="宋体"/>
          <w:lang w:eastAsia="en-US"/>
        </w:rPr>
        <w:commentReference w:id="47"/>
      </w:r>
      <w:commentRangeEnd w:id="48"/>
      <w:r w:rsidR="001778C8">
        <w:rPr>
          <w:rStyle w:val="af1"/>
          <w:rFonts w:eastAsia="宋体"/>
          <w:lang w:eastAsia="en-US"/>
        </w:rPr>
        <w:commentReference w:id="48"/>
      </w:r>
      <w:commentRangeEnd w:id="49"/>
      <w:r w:rsidR="001778C8">
        <w:rPr>
          <w:rStyle w:val="af1"/>
          <w:rFonts w:eastAsia="宋体"/>
          <w:lang w:eastAsia="en-US"/>
        </w:rPr>
        <w:commentReference w:id="49"/>
      </w:r>
      <w:r w:rsidR="001778C8">
        <w:rPr>
          <w:rFonts w:eastAsia="宋体"/>
          <w:lang w:eastAsia="zh-CN"/>
        </w:rPr>
        <w:t>on the test datasets.</w:t>
      </w:r>
    </w:p>
    <w:p w14:paraId="42C44006" w14:textId="139E66A6" w:rsidR="00B42E35" w:rsidRDefault="00B42E35" w:rsidP="001778C8">
      <w:pPr>
        <w:pStyle w:val="Newparagraph"/>
        <w:rPr>
          <w:rFonts w:eastAsia="宋体"/>
          <w:lang w:eastAsia="zh-CN"/>
        </w:rPr>
      </w:pPr>
      <w:r>
        <w:rPr>
          <w:rFonts w:eastAsia="宋体"/>
          <w:lang w:eastAsia="zh-CN"/>
        </w:rPr>
        <w:t>A</w:t>
      </w:r>
      <w:r>
        <w:rPr>
          <w:rFonts w:eastAsia="宋体" w:hint="eastAsia"/>
          <w:lang w:eastAsia="zh-CN"/>
        </w:rPr>
        <w:t>ctivity</w:t>
      </w:r>
      <w:r>
        <w:rPr>
          <w:rFonts w:eastAsia="宋体"/>
          <w:lang w:eastAsia="zh-CN"/>
        </w:rPr>
        <w:t xml:space="preserve"> </w:t>
      </w:r>
      <w:r>
        <w:rPr>
          <w:rFonts w:eastAsia="宋体"/>
          <w:lang w:eastAsia="zh-CN"/>
        </w:rPr>
        <w:t>模型</w:t>
      </w:r>
      <w:r>
        <w:rPr>
          <w:rFonts w:eastAsia="宋体" w:hint="eastAsia"/>
          <w:lang w:eastAsia="zh-CN"/>
        </w:rPr>
        <w:t>存在拟合不充分问题，其余组别则可能过拟合。</w:t>
      </w:r>
    </w:p>
    <w:p w14:paraId="13C9DAD2" w14:textId="77777777" w:rsidR="00774122" w:rsidRDefault="00774122" w:rsidP="00C1623E">
      <w:pPr>
        <w:pStyle w:val="Newparagraph"/>
        <w:rPr>
          <w:rFonts w:eastAsia="宋体"/>
          <w:lang w:eastAsia="zh-CN"/>
        </w:rPr>
      </w:pPr>
    </w:p>
    <w:p w14:paraId="635DB59A" w14:textId="683AE650" w:rsidR="00347201" w:rsidRDefault="004E4377" w:rsidP="00720685">
      <w:pPr>
        <w:pStyle w:val="Newparagraph"/>
        <w:ind w:firstLine="0"/>
        <w:rPr>
          <w:rFonts w:eastAsia="宋体"/>
          <w:lang w:eastAsia="zh-CN"/>
        </w:rPr>
      </w:pPr>
      <w:r>
        <w:rPr>
          <w:rFonts w:eastAsia="宋体"/>
        </w:rPr>
        <w:drawing>
          <wp:inline distT="0" distB="0" distL="0" distR="0" wp14:anchorId="78260CDA" wp14:editId="62E5648C">
            <wp:extent cx="5524119" cy="2864639"/>
            <wp:effectExtent l="0" t="0" r="63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24"/>
                    <a:stretch>
                      <a:fillRect/>
                    </a:stretch>
                  </pic:blipFill>
                  <pic:spPr bwMode="auto">
                    <a:xfrm>
                      <a:off x="0" y="0"/>
                      <a:ext cx="5529771" cy="2867570"/>
                    </a:xfrm>
                    <a:prstGeom prst="rect">
                      <a:avLst/>
                    </a:prstGeom>
                    <a:noFill/>
                    <a:ln>
                      <a:noFill/>
                    </a:ln>
                  </pic:spPr>
                </pic:pic>
              </a:graphicData>
            </a:graphic>
          </wp:inline>
        </w:drawing>
      </w:r>
    </w:p>
    <w:p w14:paraId="30098306" w14:textId="47F93087" w:rsidR="001778C8" w:rsidRDefault="00B201EB" w:rsidP="00083EA7">
      <w:pPr>
        <w:pStyle w:val="Newparagraph"/>
        <w:rPr>
          <w:rFonts w:eastAsia="宋体"/>
          <w:lang w:eastAsia="zh-CN"/>
        </w:rPr>
      </w:pPr>
      <w:r>
        <w:rPr>
          <w:lang w:eastAsia="zh-CN"/>
        </w:rPr>
        <w:t xml:space="preserve">Figure </w:t>
      </w:r>
      <w:r>
        <w:rPr>
          <w:rFonts w:asciiTheme="minorEastAsia" w:eastAsiaTheme="minorEastAsia" w:hAnsiTheme="minorEastAsia" w:hint="eastAsia"/>
          <w:lang w:eastAsia="zh-CN"/>
        </w:rPr>
        <w:t>7</w:t>
      </w:r>
    </w:p>
    <w:p w14:paraId="57A7322B" w14:textId="48E37C12" w:rsidR="001778C8" w:rsidRDefault="00083EA7" w:rsidP="00083EA7">
      <w:pPr>
        <w:pStyle w:val="Newparagraph"/>
        <w:rPr>
          <w:rFonts w:eastAsia="宋体"/>
          <w:lang w:eastAsia="zh-CN"/>
        </w:rPr>
      </w:pPr>
      <w:r>
        <w:rPr>
          <w:rFonts w:eastAsia="宋体"/>
          <w:lang w:eastAsia="zh-CN"/>
        </w:rPr>
        <w:t>The study selected the random forest classifier fitted with all the features for model tuning and cross</w:t>
      </w:r>
      <w:r w:rsidR="00D743C8">
        <w:rPr>
          <w:rFonts w:eastAsia="宋体"/>
          <w:lang w:eastAsia="zh-CN"/>
        </w:rPr>
        <w:t>-</w:t>
      </w:r>
      <w:r>
        <w:rPr>
          <w:rFonts w:eastAsia="宋体"/>
          <w:lang w:eastAsia="zh-CN"/>
        </w:rPr>
        <w:t>validation. T</w:t>
      </w:r>
      <w:r w:rsidR="00B42E35">
        <w:rPr>
          <w:rFonts w:eastAsia="宋体"/>
          <w:lang w:eastAsia="zh-CN"/>
        </w:rPr>
        <w:t xml:space="preserve">he GridSearchCV method from </w:t>
      </w:r>
      <w:r w:rsidR="00D743C8">
        <w:rPr>
          <w:rFonts w:eastAsia="宋体"/>
          <w:lang w:eastAsia="zh-CN"/>
        </w:rPr>
        <w:t xml:space="preserve">the </w:t>
      </w:r>
      <w:r w:rsidR="00B42E35">
        <w:rPr>
          <w:rFonts w:eastAsia="宋体"/>
          <w:lang w:eastAsia="zh-CN"/>
        </w:rPr>
        <w:t>Sklearn library</w:t>
      </w:r>
      <w:r>
        <w:rPr>
          <w:rFonts w:eastAsia="宋体"/>
          <w:lang w:eastAsia="zh-CN"/>
        </w:rPr>
        <w:t xml:space="preserve"> is applied to search for the best hyperparameter combination for </w:t>
      </w:r>
      <w:r w:rsidR="00D743C8">
        <w:rPr>
          <w:rFonts w:eastAsia="宋体"/>
          <w:lang w:eastAsia="zh-CN"/>
        </w:rPr>
        <w:t xml:space="preserve">the </w:t>
      </w:r>
      <w:r>
        <w:rPr>
          <w:rFonts w:eastAsia="宋体"/>
          <w:lang w:eastAsia="zh-CN"/>
        </w:rPr>
        <w:t>classifier, from a preset searching grid of multiple ‘max_depth’ and ‘n_estimator’ values. K</w:t>
      </w:r>
      <w:r w:rsidR="00D743C8">
        <w:rPr>
          <w:rFonts w:eastAsia="宋体"/>
          <w:lang w:eastAsia="zh-CN"/>
        </w:rPr>
        <w:t>-</w:t>
      </w:r>
      <w:r>
        <w:rPr>
          <w:rFonts w:eastAsia="宋体"/>
          <w:lang w:eastAsia="zh-CN"/>
        </w:rPr>
        <w:t>fold method is applied in cross</w:t>
      </w:r>
      <w:r w:rsidR="00D743C8">
        <w:rPr>
          <w:rFonts w:eastAsia="宋体"/>
          <w:lang w:eastAsia="zh-CN"/>
        </w:rPr>
        <w:t>-</w:t>
      </w:r>
      <w:r>
        <w:rPr>
          <w:rFonts w:eastAsia="宋体"/>
          <w:lang w:eastAsia="zh-CN"/>
        </w:rPr>
        <w:t xml:space="preserve">validation and the fold number is set to 5. </w:t>
      </w:r>
    </w:p>
    <w:p w14:paraId="01C2FE19" w14:textId="309AAA2C" w:rsidR="00B201EB" w:rsidRDefault="00B201EB" w:rsidP="00E00298">
      <w:pPr>
        <w:pStyle w:val="Newparagraph"/>
        <w:rPr>
          <w:rFonts w:eastAsia="宋体"/>
          <w:lang w:eastAsia="zh-CN"/>
        </w:rPr>
      </w:pPr>
      <w:r>
        <w:t>Table</w:t>
      </w:r>
    </w:p>
    <w:tbl>
      <w:tblPr>
        <w:tblStyle w:val="af9"/>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5387"/>
        <w:gridCol w:w="1933"/>
      </w:tblGrid>
      <w:tr w:rsidR="00604281" w:rsidRPr="002A7968" w14:paraId="7AEE71A3" w14:textId="42132F1B" w:rsidTr="00B85CDC">
        <w:trPr>
          <w:trHeight w:val="341"/>
          <w:jc w:val="center"/>
        </w:trPr>
        <w:tc>
          <w:tcPr>
            <w:tcW w:w="1696" w:type="dxa"/>
            <w:tcBorders>
              <w:bottom w:val="single" w:sz="4" w:space="0" w:color="auto"/>
            </w:tcBorders>
            <w:vAlign w:val="center"/>
          </w:tcPr>
          <w:p w14:paraId="05186D24" w14:textId="77777777" w:rsidR="00604281" w:rsidRPr="002A7968" w:rsidRDefault="00604281" w:rsidP="00B85CDC">
            <w:pPr>
              <w:pStyle w:val="Newparagraph"/>
              <w:ind w:firstLine="0"/>
              <w:jc w:val="center"/>
              <w:rPr>
                <w:rFonts w:eastAsia="宋体"/>
                <w:lang w:eastAsia="zh-CN"/>
              </w:rPr>
            </w:pPr>
          </w:p>
        </w:tc>
        <w:tc>
          <w:tcPr>
            <w:tcW w:w="5387" w:type="dxa"/>
            <w:tcBorders>
              <w:bottom w:val="single" w:sz="4" w:space="0" w:color="auto"/>
            </w:tcBorders>
            <w:vAlign w:val="center"/>
          </w:tcPr>
          <w:p w14:paraId="151FAAF7" w14:textId="3D7034D1" w:rsidR="00604281" w:rsidRPr="002A7968" w:rsidRDefault="00CD5DD4" w:rsidP="00B85CDC">
            <w:pPr>
              <w:pStyle w:val="Newparagraph"/>
              <w:ind w:firstLine="0"/>
              <w:jc w:val="center"/>
              <w:rPr>
                <w:rFonts w:eastAsia="宋体"/>
                <w:lang w:eastAsia="zh-CN"/>
              </w:rPr>
            </w:pPr>
            <w:r w:rsidRPr="002A7968">
              <w:rPr>
                <w:rFonts w:eastAsia="宋体"/>
                <w:lang w:eastAsia="zh-CN"/>
              </w:rPr>
              <w:t>Searching Grid</w:t>
            </w:r>
          </w:p>
        </w:tc>
        <w:tc>
          <w:tcPr>
            <w:tcW w:w="1933" w:type="dxa"/>
            <w:tcBorders>
              <w:bottom w:val="single" w:sz="4" w:space="0" w:color="auto"/>
            </w:tcBorders>
            <w:vAlign w:val="center"/>
          </w:tcPr>
          <w:p w14:paraId="7502F7BF" w14:textId="755CE499" w:rsidR="00604281" w:rsidRPr="002A7968" w:rsidRDefault="00CD5DD4" w:rsidP="00B85CDC">
            <w:pPr>
              <w:pStyle w:val="Newparagraph"/>
              <w:ind w:firstLine="0"/>
              <w:jc w:val="center"/>
              <w:rPr>
                <w:rFonts w:eastAsia="宋体"/>
                <w:lang w:eastAsia="zh-CN"/>
              </w:rPr>
            </w:pPr>
            <w:r w:rsidRPr="002A7968">
              <w:rPr>
                <w:rFonts w:eastAsia="宋体"/>
                <w:lang w:eastAsia="zh-CN"/>
              </w:rPr>
              <w:t>Best Parameters</w:t>
            </w:r>
          </w:p>
        </w:tc>
      </w:tr>
      <w:tr w:rsidR="00604281" w:rsidRPr="002A7968" w14:paraId="211D3D07" w14:textId="0DE74B88" w:rsidTr="00B85CDC">
        <w:trPr>
          <w:jc w:val="center"/>
        </w:trPr>
        <w:tc>
          <w:tcPr>
            <w:tcW w:w="1696" w:type="dxa"/>
            <w:tcBorders>
              <w:top w:val="single" w:sz="4" w:space="0" w:color="auto"/>
              <w:bottom w:val="nil"/>
            </w:tcBorders>
            <w:vAlign w:val="center"/>
          </w:tcPr>
          <w:p w14:paraId="288A64FD" w14:textId="73E6B29D" w:rsidR="00604281" w:rsidRPr="002A7968" w:rsidRDefault="002A7968" w:rsidP="00B85CDC">
            <w:pPr>
              <w:pStyle w:val="Newparagraph"/>
              <w:ind w:firstLine="0"/>
              <w:jc w:val="center"/>
              <w:rPr>
                <w:rFonts w:eastAsia="宋体"/>
                <w:lang w:eastAsia="zh-CN"/>
              </w:rPr>
            </w:pPr>
            <w:r w:rsidRPr="002A7968">
              <w:rPr>
                <w:rFonts w:eastAsia="宋体"/>
                <w:lang w:eastAsia="zh-CN"/>
              </w:rPr>
              <w:t>max_depth</w:t>
            </w:r>
          </w:p>
        </w:tc>
        <w:tc>
          <w:tcPr>
            <w:tcW w:w="5387" w:type="dxa"/>
            <w:tcBorders>
              <w:top w:val="single" w:sz="4" w:space="0" w:color="auto"/>
              <w:bottom w:val="nil"/>
            </w:tcBorders>
            <w:vAlign w:val="center"/>
          </w:tcPr>
          <w:p w14:paraId="6051119A" w14:textId="64F7A5BE" w:rsidR="00604281" w:rsidRPr="002A7968" w:rsidRDefault="00604281" w:rsidP="00B85CDC">
            <w:pPr>
              <w:pStyle w:val="Newparagraph"/>
              <w:ind w:firstLine="0"/>
              <w:jc w:val="center"/>
              <w:rPr>
                <w:rFonts w:eastAsia="宋体"/>
                <w:lang w:eastAsia="zh-CN"/>
              </w:rPr>
            </w:pPr>
            <w:r w:rsidRPr="002A7968">
              <w:rPr>
                <w:rFonts w:eastAsia="宋体"/>
                <w:lang w:eastAsia="zh-CN"/>
              </w:rPr>
              <w:t>10, 60</w:t>
            </w:r>
            <w:r w:rsidRPr="002A7968">
              <w:rPr>
                <w:rFonts w:eastAsia="宋体"/>
                <w:lang w:eastAsia="zh-CN"/>
              </w:rPr>
              <w:t>，</w:t>
            </w:r>
            <w:r w:rsidRPr="002A7968">
              <w:rPr>
                <w:rFonts w:eastAsia="宋体"/>
                <w:lang w:eastAsia="zh-CN"/>
              </w:rPr>
              <w:t>110</w:t>
            </w:r>
            <w:r w:rsidRPr="002A7968">
              <w:rPr>
                <w:rFonts w:eastAsia="宋体"/>
                <w:lang w:eastAsia="zh-CN"/>
              </w:rPr>
              <w:t>，</w:t>
            </w:r>
            <w:r w:rsidRPr="002A7968">
              <w:rPr>
                <w:rFonts w:eastAsia="宋体"/>
                <w:lang w:eastAsia="zh-CN"/>
              </w:rPr>
              <w:t>160</w:t>
            </w:r>
            <w:r w:rsidRPr="002A7968">
              <w:rPr>
                <w:rFonts w:eastAsia="宋体"/>
                <w:lang w:eastAsia="zh-CN"/>
              </w:rPr>
              <w:t>，</w:t>
            </w:r>
            <w:r w:rsidRPr="002A7968">
              <w:rPr>
                <w:rFonts w:eastAsia="宋体"/>
                <w:lang w:eastAsia="zh-CN"/>
              </w:rPr>
              <w:t>210</w:t>
            </w:r>
            <w:r w:rsidR="00B85CDC">
              <w:rPr>
                <w:rFonts w:eastAsia="宋体" w:hint="eastAsia"/>
                <w:lang w:eastAsia="zh-CN"/>
              </w:rPr>
              <w:t>，</w:t>
            </w:r>
            <w:r w:rsidR="00B85CDC">
              <w:rPr>
                <w:rFonts w:eastAsia="宋体" w:hint="eastAsia"/>
                <w:lang w:eastAsia="zh-CN"/>
              </w:rPr>
              <w:t>none</w:t>
            </w:r>
          </w:p>
        </w:tc>
        <w:tc>
          <w:tcPr>
            <w:tcW w:w="1933" w:type="dxa"/>
            <w:tcBorders>
              <w:top w:val="single" w:sz="4" w:space="0" w:color="auto"/>
              <w:bottom w:val="nil"/>
            </w:tcBorders>
            <w:vAlign w:val="center"/>
          </w:tcPr>
          <w:p w14:paraId="7D495EAB" w14:textId="670EE60F" w:rsidR="00604281" w:rsidRPr="002A7968" w:rsidRDefault="002A7968" w:rsidP="00B85CDC">
            <w:pPr>
              <w:pStyle w:val="Newparagraph"/>
              <w:ind w:firstLine="0"/>
              <w:jc w:val="center"/>
              <w:rPr>
                <w:rFonts w:eastAsia="宋体"/>
                <w:lang w:eastAsia="zh-CN"/>
              </w:rPr>
            </w:pPr>
            <w:r w:rsidRPr="002A7968">
              <w:rPr>
                <w:rFonts w:eastAsia="宋体"/>
                <w:lang w:eastAsia="zh-CN"/>
              </w:rPr>
              <w:t>60</w:t>
            </w:r>
          </w:p>
        </w:tc>
      </w:tr>
      <w:tr w:rsidR="00604281" w:rsidRPr="002A7968" w14:paraId="1B91F658" w14:textId="02C1C428" w:rsidTr="00B85CDC">
        <w:trPr>
          <w:jc w:val="center"/>
        </w:trPr>
        <w:tc>
          <w:tcPr>
            <w:tcW w:w="1696" w:type="dxa"/>
            <w:tcBorders>
              <w:top w:val="nil"/>
              <w:bottom w:val="single" w:sz="4" w:space="0" w:color="auto"/>
            </w:tcBorders>
            <w:vAlign w:val="center"/>
          </w:tcPr>
          <w:p w14:paraId="79BB0796" w14:textId="526133BC" w:rsidR="00604281" w:rsidRPr="002A7968" w:rsidRDefault="002A7968" w:rsidP="00B85CDC">
            <w:pPr>
              <w:pStyle w:val="Newparagraph"/>
              <w:ind w:firstLine="0"/>
              <w:jc w:val="center"/>
              <w:rPr>
                <w:rFonts w:eastAsia="宋体"/>
                <w:lang w:eastAsia="zh-CN"/>
              </w:rPr>
            </w:pPr>
            <w:r w:rsidRPr="002A7968">
              <w:rPr>
                <w:rFonts w:eastAsia="宋体"/>
                <w:lang w:eastAsia="zh-CN"/>
              </w:rPr>
              <w:t>n_estimators</w:t>
            </w:r>
          </w:p>
        </w:tc>
        <w:tc>
          <w:tcPr>
            <w:tcW w:w="5387" w:type="dxa"/>
            <w:tcBorders>
              <w:top w:val="nil"/>
              <w:bottom w:val="single" w:sz="4" w:space="0" w:color="auto"/>
            </w:tcBorders>
            <w:vAlign w:val="center"/>
          </w:tcPr>
          <w:p w14:paraId="171F01BA" w14:textId="0966EDB7" w:rsidR="00604281" w:rsidRPr="002A7968" w:rsidRDefault="00604281" w:rsidP="00B85CDC">
            <w:pPr>
              <w:pStyle w:val="Newparagraph"/>
              <w:ind w:firstLine="0"/>
              <w:jc w:val="center"/>
              <w:rPr>
                <w:rFonts w:eastAsia="宋体"/>
                <w:lang w:eastAsia="zh-CN"/>
              </w:rPr>
            </w:pPr>
            <w:r w:rsidRPr="002A7968">
              <w:rPr>
                <w:rFonts w:eastAsia="宋体"/>
                <w:lang w:eastAsia="zh-CN"/>
              </w:rPr>
              <w:t>50, 100, 150, 200, 250, 300,350,400,450,500</w:t>
            </w:r>
          </w:p>
        </w:tc>
        <w:tc>
          <w:tcPr>
            <w:tcW w:w="1933" w:type="dxa"/>
            <w:tcBorders>
              <w:top w:val="nil"/>
              <w:bottom w:val="single" w:sz="4" w:space="0" w:color="auto"/>
            </w:tcBorders>
            <w:vAlign w:val="center"/>
          </w:tcPr>
          <w:p w14:paraId="5E8ED3B9" w14:textId="05ABFA33" w:rsidR="00604281" w:rsidRPr="002A7968" w:rsidRDefault="002A7968" w:rsidP="00B85CDC">
            <w:pPr>
              <w:pStyle w:val="Newparagraph"/>
              <w:ind w:firstLine="0"/>
              <w:jc w:val="center"/>
              <w:rPr>
                <w:rFonts w:eastAsia="宋体"/>
                <w:lang w:eastAsia="zh-CN"/>
              </w:rPr>
            </w:pPr>
            <w:r w:rsidRPr="002A7968">
              <w:rPr>
                <w:rFonts w:eastAsia="宋体"/>
                <w:lang w:eastAsia="zh-CN"/>
              </w:rPr>
              <w:t>350</w:t>
            </w:r>
          </w:p>
        </w:tc>
      </w:tr>
    </w:tbl>
    <w:p w14:paraId="4F602E9B" w14:textId="1D955693" w:rsidR="00347201" w:rsidRDefault="00347201" w:rsidP="00B201EB">
      <w:pPr>
        <w:pStyle w:val="Newparagraph"/>
        <w:ind w:firstLine="0"/>
        <w:rPr>
          <w:rFonts w:eastAsia="宋体"/>
          <w:lang w:eastAsia="zh-CN"/>
        </w:rPr>
      </w:pPr>
    </w:p>
    <w:p w14:paraId="612404D4" w14:textId="573C62F3" w:rsidR="00766A23" w:rsidRDefault="00083EA7" w:rsidP="008C1AA2">
      <w:pPr>
        <w:pStyle w:val="Newparagraph"/>
        <w:rPr>
          <w:rFonts w:eastAsia="宋体"/>
          <w:lang w:eastAsia="zh-CN"/>
        </w:rPr>
      </w:pPr>
      <w:r>
        <w:rPr>
          <w:rFonts w:eastAsia="宋体"/>
          <w:lang w:eastAsia="zh-CN"/>
        </w:rPr>
        <w:t xml:space="preserve">According to the analysis, the best </w:t>
      </w:r>
      <w:r w:rsidR="00F63A28">
        <w:rPr>
          <w:rFonts w:eastAsia="宋体"/>
          <w:lang w:eastAsia="zh-CN"/>
        </w:rPr>
        <w:t>hyper</w:t>
      </w:r>
      <w:r>
        <w:rPr>
          <w:rFonts w:eastAsia="宋体"/>
          <w:lang w:eastAsia="zh-CN"/>
        </w:rPr>
        <w:t>parameters couple are 60 for ‘max_depth’ and 350 for ‘n_estimators’</w:t>
      </w:r>
      <w:r w:rsidR="00986248">
        <w:rPr>
          <w:rFonts w:eastAsia="宋体" w:hint="eastAsia"/>
          <w:lang w:eastAsia="zh-CN"/>
        </w:rPr>
        <w:t>.</w:t>
      </w:r>
      <w:r w:rsidR="00986248">
        <w:rPr>
          <w:rFonts w:eastAsia="宋体"/>
          <w:lang w:eastAsia="zh-CN"/>
        </w:rPr>
        <w:t xml:space="preserve"> T</w:t>
      </w:r>
      <w:r w:rsidR="00F63A28">
        <w:rPr>
          <w:rFonts w:eastAsia="宋体"/>
          <w:lang w:eastAsia="zh-CN"/>
        </w:rPr>
        <w:t xml:space="preserve">he performance of </w:t>
      </w:r>
      <w:r w:rsidR="00D743C8">
        <w:rPr>
          <w:rFonts w:eastAsia="宋体"/>
          <w:lang w:eastAsia="zh-CN"/>
        </w:rPr>
        <w:t xml:space="preserve">the </w:t>
      </w:r>
      <w:r w:rsidR="00F63A28">
        <w:rPr>
          <w:rFonts w:eastAsia="宋体"/>
          <w:lang w:eastAsia="zh-CN"/>
        </w:rPr>
        <w:t xml:space="preserve">corresponding classifier on </w:t>
      </w:r>
      <w:r w:rsidR="00D743C8">
        <w:rPr>
          <w:rFonts w:eastAsia="宋体"/>
          <w:lang w:eastAsia="zh-CN"/>
        </w:rPr>
        <w:t xml:space="preserve">the </w:t>
      </w:r>
      <w:r w:rsidR="00F63A28">
        <w:rPr>
          <w:rFonts w:eastAsia="宋体"/>
          <w:lang w:eastAsia="zh-CN"/>
        </w:rPr>
        <w:t>test dataset is shown in Table.</w:t>
      </w:r>
      <w:r w:rsidR="00F63A28">
        <w:rPr>
          <w:rFonts w:eastAsia="宋体" w:hint="eastAsia"/>
          <w:lang w:eastAsia="zh-CN"/>
        </w:rPr>
        <w:t xml:space="preserve"> </w:t>
      </w:r>
      <w:r w:rsidR="00793425">
        <w:rPr>
          <w:rFonts w:eastAsia="宋体"/>
          <w:lang w:eastAsia="zh-CN"/>
        </w:rPr>
        <w:t>Overall</w:t>
      </w:r>
      <w:r w:rsidR="00986248">
        <w:rPr>
          <w:rFonts w:eastAsia="宋体"/>
          <w:lang w:eastAsia="zh-CN"/>
        </w:rPr>
        <w:t>, t</w:t>
      </w:r>
      <w:r w:rsidR="00F63A28">
        <w:rPr>
          <w:rFonts w:eastAsia="宋体"/>
          <w:lang w:eastAsia="zh-CN"/>
        </w:rPr>
        <w:t xml:space="preserve">he classifier has an accuracy </w:t>
      </w:r>
      <w:r w:rsidR="00793425">
        <w:rPr>
          <w:rFonts w:eastAsia="宋体"/>
          <w:lang w:eastAsia="zh-CN"/>
        </w:rPr>
        <w:t>s</w:t>
      </w:r>
      <w:r w:rsidR="00D743C8">
        <w:rPr>
          <w:rFonts w:eastAsia="宋体"/>
          <w:lang w:eastAsia="zh-CN"/>
        </w:rPr>
        <w:t>co</w:t>
      </w:r>
      <w:r w:rsidR="00793425">
        <w:rPr>
          <w:rFonts w:eastAsia="宋体"/>
          <w:lang w:eastAsia="zh-CN"/>
        </w:rPr>
        <w:t xml:space="preserve">re </w:t>
      </w:r>
      <w:r w:rsidR="00F63A28">
        <w:rPr>
          <w:rFonts w:eastAsia="宋体"/>
          <w:lang w:eastAsia="zh-CN"/>
        </w:rPr>
        <w:t xml:space="preserve">of </w:t>
      </w:r>
      <w:r w:rsidR="001E3C0A">
        <w:rPr>
          <w:rFonts w:eastAsia="宋体" w:hint="eastAsia"/>
          <w:lang w:eastAsia="zh-CN"/>
        </w:rPr>
        <w:t>0.665</w:t>
      </w:r>
      <w:r w:rsidR="00766A23">
        <w:rPr>
          <w:rFonts w:eastAsia="宋体" w:hint="eastAsia"/>
          <w:lang w:eastAsia="zh-CN"/>
        </w:rPr>
        <w:t xml:space="preserve"> </w:t>
      </w:r>
      <w:r w:rsidR="00766A23">
        <w:rPr>
          <w:rFonts w:eastAsia="宋体"/>
          <w:lang w:eastAsia="zh-CN"/>
        </w:rPr>
        <w:t xml:space="preserve">and </w:t>
      </w:r>
      <w:r w:rsidR="00F63A28">
        <w:rPr>
          <w:rFonts w:eastAsia="宋体" w:hint="eastAsia"/>
          <w:lang w:eastAsia="zh-CN"/>
        </w:rPr>
        <w:t>p</w:t>
      </w:r>
      <w:r w:rsidR="00F63A28">
        <w:rPr>
          <w:rFonts w:eastAsia="宋体"/>
          <w:lang w:eastAsia="zh-CN"/>
        </w:rPr>
        <w:t>resent</w:t>
      </w:r>
      <w:r w:rsidR="00D743C8">
        <w:rPr>
          <w:rFonts w:eastAsia="宋体"/>
          <w:lang w:eastAsia="zh-CN"/>
        </w:rPr>
        <w:t>s</w:t>
      </w:r>
      <w:r w:rsidR="00F63A28">
        <w:rPr>
          <w:rFonts w:eastAsia="宋体"/>
          <w:lang w:eastAsia="zh-CN"/>
        </w:rPr>
        <w:t xml:space="preserve"> strong abilities in identifying safe and high-risk junc</w:t>
      </w:r>
      <w:r w:rsidR="00D743C8">
        <w:rPr>
          <w:rFonts w:eastAsia="宋体"/>
          <w:lang w:eastAsia="zh-CN"/>
        </w:rPr>
        <w:t>ti</w:t>
      </w:r>
      <w:r w:rsidR="00F63A28">
        <w:rPr>
          <w:rFonts w:eastAsia="宋体"/>
          <w:lang w:eastAsia="zh-CN"/>
        </w:rPr>
        <w:t>ons</w:t>
      </w:r>
      <w:r w:rsidR="00F63A28">
        <w:rPr>
          <w:rFonts w:eastAsia="宋体" w:hint="eastAsia"/>
          <w:lang w:eastAsia="zh-CN"/>
        </w:rPr>
        <w:t>.</w:t>
      </w:r>
      <w:r w:rsidR="00F63A28">
        <w:rPr>
          <w:rFonts w:eastAsia="宋体"/>
          <w:lang w:eastAsia="zh-CN"/>
        </w:rPr>
        <w:t xml:space="preserve"> Specifically,</w:t>
      </w:r>
      <w:r w:rsidR="00F63A28">
        <w:rPr>
          <w:rFonts w:eastAsia="宋体" w:hint="eastAsia"/>
          <w:lang w:eastAsia="zh-CN"/>
        </w:rPr>
        <w:t xml:space="preserve"> </w:t>
      </w:r>
      <w:r w:rsidR="00F63A28">
        <w:rPr>
          <w:rFonts w:eastAsia="宋体"/>
          <w:lang w:eastAsia="zh-CN"/>
        </w:rPr>
        <w:t>the model</w:t>
      </w:r>
      <w:r w:rsidR="00986248">
        <w:rPr>
          <w:rFonts w:eastAsia="宋体"/>
          <w:lang w:eastAsia="zh-CN"/>
        </w:rPr>
        <w:t xml:space="preserve"> shows the best performance in classifying safe junctions. The precision score </w:t>
      </w:r>
      <w:r w:rsidR="00766A23">
        <w:rPr>
          <w:rFonts w:eastAsia="宋体"/>
          <w:lang w:eastAsia="zh-CN"/>
        </w:rPr>
        <w:t xml:space="preserve">is </w:t>
      </w:r>
      <w:r w:rsidR="00407978">
        <w:rPr>
          <w:rFonts w:eastAsia="宋体"/>
          <w:lang w:eastAsia="zh-CN"/>
        </w:rPr>
        <w:t>0.77</w:t>
      </w:r>
      <w:r w:rsidR="00986248">
        <w:rPr>
          <w:rFonts w:eastAsia="宋体" w:hint="eastAsia"/>
          <w:lang w:eastAsia="zh-CN"/>
        </w:rPr>
        <w:t xml:space="preserve"> </w:t>
      </w:r>
      <w:r w:rsidR="00986248">
        <w:rPr>
          <w:rFonts w:eastAsia="宋体"/>
          <w:lang w:eastAsia="zh-CN"/>
        </w:rPr>
        <w:t xml:space="preserve">and </w:t>
      </w:r>
      <w:r w:rsidR="00766A23">
        <w:rPr>
          <w:rFonts w:eastAsia="宋体"/>
          <w:lang w:eastAsia="zh-CN"/>
        </w:rPr>
        <w:t xml:space="preserve">the </w:t>
      </w:r>
      <w:r w:rsidR="00986248">
        <w:rPr>
          <w:rFonts w:eastAsia="宋体"/>
          <w:lang w:eastAsia="zh-CN"/>
        </w:rPr>
        <w:t>recall score</w:t>
      </w:r>
      <w:r w:rsidR="00766A23">
        <w:rPr>
          <w:rFonts w:eastAsia="宋体"/>
          <w:lang w:eastAsia="zh-CN"/>
        </w:rPr>
        <w:t xml:space="preserve"> is </w:t>
      </w:r>
      <w:r w:rsidR="00407978">
        <w:rPr>
          <w:rFonts w:eastAsia="宋体" w:hint="eastAsia"/>
          <w:lang w:eastAsia="zh-CN"/>
        </w:rPr>
        <w:t>0.83</w:t>
      </w:r>
      <w:r w:rsidR="00766A23">
        <w:rPr>
          <w:rFonts w:eastAsia="宋体"/>
          <w:lang w:eastAsia="zh-CN"/>
        </w:rPr>
        <w:t>,</w:t>
      </w:r>
      <w:r w:rsidR="00986248">
        <w:rPr>
          <w:rFonts w:eastAsia="宋体"/>
          <w:lang w:eastAsia="zh-CN"/>
        </w:rPr>
        <w:t xml:space="preserve"> present</w:t>
      </w:r>
      <w:r w:rsidR="00766A23">
        <w:rPr>
          <w:rFonts w:eastAsia="宋体"/>
          <w:lang w:eastAsia="zh-CN"/>
        </w:rPr>
        <w:t>ing</w:t>
      </w:r>
      <w:r w:rsidR="00986248">
        <w:rPr>
          <w:rFonts w:eastAsia="宋体"/>
          <w:lang w:eastAsia="zh-CN"/>
        </w:rPr>
        <w:t xml:space="preserve"> that model</w:t>
      </w:r>
      <w:r w:rsidR="00407978">
        <w:rPr>
          <w:rFonts w:eastAsia="宋体"/>
          <w:lang w:eastAsia="zh-CN"/>
        </w:rPr>
        <w:t xml:space="preserve"> </w:t>
      </w:r>
      <w:r w:rsidR="00793425">
        <w:rPr>
          <w:rFonts w:eastAsia="宋体"/>
          <w:lang w:eastAsia="zh-CN"/>
        </w:rPr>
        <w:t xml:space="preserve">is good at distinguishing </w:t>
      </w:r>
      <w:r w:rsidR="00766A23">
        <w:rPr>
          <w:rFonts w:eastAsia="宋体"/>
          <w:lang w:eastAsia="zh-CN"/>
        </w:rPr>
        <w:t>both safe and un</w:t>
      </w:r>
      <w:r w:rsidR="000E3D65">
        <w:rPr>
          <w:rFonts w:eastAsia="宋体"/>
          <w:lang w:eastAsia="zh-CN"/>
        </w:rPr>
        <w:t>safe junc</w:t>
      </w:r>
      <w:r w:rsidR="00D743C8">
        <w:rPr>
          <w:rFonts w:eastAsia="宋体"/>
          <w:lang w:eastAsia="zh-CN"/>
        </w:rPr>
        <w:t>ti</w:t>
      </w:r>
      <w:r w:rsidR="000E3D65">
        <w:rPr>
          <w:rFonts w:eastAsia="宋体"/>
          <w:lang w:eastAsia="zh-CN"/>
        </w:rPr>
        <w:t>ons</w:t>
      </w:r>
      <w:r w:rsidR="00766A23">
        <w:rPr>
          <w:rFonts w:eastAsia="宋体"/>
          <w:lang w:eastAsia="zh-CN"/>
        </w:rPr>
        <w:t xml:space="preserve">. </w:t>
      </w:r>
    </w:p>
    <w:p w14:paraId="6D6FF7C1" w14:textId="10653997" w:rsidR="00793425" w:rsidRPr="006941AB" w:rsidRDefault="00766A23" w:rsidP="002F2303">
      <w:pPr>
        <w:pStyle w:val="Newparagraph"/>
        <w:rPr>
          <w:rFonts w:eastAsia="宋体"/>
          <w:u w:val="single"/>
          <w:lang w:eastAsia="zh-CN"/>
        </w:rPr>
      </w:pPr>
      <w:r>
        <w:rPr>
          <w:rFonts w:eastAsia="宋体"/>
          <w:lang w:eastAsia="zh-CN"/>
        </w:rPr>
        <w:t xml:space="preserve">However, in </w:t>
      </w:r>
      <w:r w:rsidRPr="00793425">
        <w:rPr>
          <w:rFonts w:eastAsia="宋体"/>
          <w:lang w:eastAsia="zh-CN"/>
        </w:rPr>
        <w:t xml:space="preserve">identifying </w:t>
      </w:r>
      <w:r>
        <w:rPr>
          <w:rFonts w:eastAsia="宋体"/>
          <w:lang w:eastAsia="zh-CN"/>
        </w:rPr>
        <w:t>junc</w:t>
      </w:r>
      <w:r w:rsidR="00D743C8">
        <w:rPr>
          <w:rFonts w:eastAsia="宋体"/>
          <w:lang w:eastAsia="zh-CN"/>
        </w:rPr>
        <w:t>ti</w:t>
      </w:r>
      <w:r>
        <w:rPr>
          <w:rFonts w:eastAsia="宋体"/>
          <w:lang w:eastAsia="zh-CN"/>
        </w:rPr>
        <w:t>ons with detailed risk levels,</w:t>
      </w:r>
      <w:r w:rsidRPr="00793425">
        <w:rPr>
          <w:rFonts w:eastAsia="宋体"/>
          <w:lang w:eastAsia="zh-CN"/>
        </w:rPr>
        <w:t xml:space="preserve"> </w:t>
      </w:r>
      <w:r>
        <w:rPr>
          <w:rFonts w:eastAsia="宋体"/>
          <w:lang w:eastAsia="zh-CN"/>
        </w:rPr>
        <w:t>t</w:t>
      </w:r>
      <w:r w:rsidR="00793425" w:rsidRPr="00793425">
        <w:rPr>
          <w:rFonts w:eastAsia="宋体"/>
          <w:lang w:eastAsia="zh-CN"/>
        </w:rPr>
        <w:t xml:space="preserve">he performance of the model is slightly weaker. </w:t>
      </w:r>
      <w:r>
        <w:rPr>
          <w:rFonts w:eastAsia="宋体"/>
          <w:lang w:eastAsia="zh-CN"/>
        </w:rPr>
        <w:t>Model gains relatively high precision and recall scores in classifying high-risk junc</w:t>
      </w:r>
      <w:r w:rsidR="00D743C8">
        <w:rPr>
          <w:rFonts w:eastAsia="宋体"/>
          <w:lang w:eastAsia="zh-CN"/>
        </w:rPr>
        <w:t>ti</w:t>
      </w:r>
      <w:r>
        <w:rPr>
          <w:rFonts w:eastAsia="宋体"/>
          <w:lang w:eastAsia="zh-CN"/>
        </w:rPr>
        <w:t xml:space="preserve">ons, but poor scores </w:t>
      </w:r>
      <w:r w:rsidR="002F2303">
        <w:rPr>
          <w:rFonts w:eastAsia="宋体"/>
          <w:lang w:eastAsia="zh-CN"/>
        </w:rPr>
        <w:t xml:space="preserve">in </w:t>
      </w:r>
      <w:r>
        <w:rPr>
          <w:rFonts w:eastAsia="宋体"/>
          <w:lang w:eastAsia="zh-CN"/>
        </w:rPr>
        <w:t xml:space="preserve">classifying </w:t>
      </w:r>
      <w:r w:rsidR="008C1AA2">
        <w:rPr>
          <w:rFonts w:eastAsia="宋体"/>
          <w:lang w:eastAsia="zh-CN"/>
        </w:rPr>
        <w:t>low-risk junc</w:t>
      </w:r>
      <w:r w:rsidR="00D743C8">
        <w:rPr>
          <w:rFonts w:eastAsia="宋体"/>
          <w:lang w:eastAsia="zh-CN"/>
        </w:rPr>
        <w:t>ti</w:t>
      </w:r>
      <w:r w:rsidR="008C1AA2">
        <w:rPr>
          <w:rFonts w:eastAsia="宋体"/>
          <w:lang w:eastAsia="zh-CN"/>
        </w:rPr>
        <w:t>ons</w:t>
      </w:r>
      <w:r>
        <w:rPr>
          <w:rFonts w:eastAsia="宋体"/>
          <w:lang w:eastAsia="zh-CN"/>
        </w:rPr>
        <w:t>.</w:t>
      </w:r>
      <w:r w:rsidR="006941AB">
        <w:rPr>
          <w:rFonts w:eastAsia="宋体"/>
          <w:lang w:eastAsia="zh-CN"/>
        </w:rPr>
        <w:t xml:space="preserve"> </w:t>
      </w:r>
      <w:r w:rsidR="006941AB" w:rsidRPr="006941AB">
        <w:rPr>
          <w:rFonts w:eastAsia="宋体"/>
          <w:u w:val="single"/>
          <w:lang w:eastAsia="zh-CN"/>
        </w:rPr>
        <w:t>As</w:t>
      </w:r>
      <w:r w:rsidR="002F2303" w:rsidRPr="006941AB">
        <w:rPr>
          <w:rFonts w:eastAsia="宋体"/>
          <w:u w:val="single"/>
          <w:lang w:eastAsia="zh-CN"/>
        </w:rPr>
        <w:t xml:space="preserve"> the recall score in classifying high-risk junc</w:t>
      </w:r>
      <w:r w:rsidR="00D743C8">
        <w:rPr>
          <w:rFonts w:eastAsia="宋体"/>
          <w:u w:val="single"/>
          <w:lang w:eastAsia="zh-CN"/>
        </w:rPr>
        <w:t>ti</w:t>
      </w:r>
      <w:r w:rsidR="002F2303" w:rsidRPr="006941AB">
        <w:rPr>
          <w:rFonts w:eastAsia="宋体"/>
          <w:u w:val="single"/>
          <w:lang w:eastAsia="zh-CN"/>
        </w:rPr>
        <w:t>ons is significantly lower than that in classifying safe junc</w:t>
      </w:r>
      <w:r w:rsidR="00D743C8">
        <w:rPr>
          <w:rFonts w:eastAsia="宋体"/>
          <w:u w:val="single"/>
          <w:lang w:eastAsia="zh-CN"/>
        </w:rPr>
        <w:t>ti</w:t>
      </w:r>
      <w:r w:rsidR="002F2303" w:rsidRPr="006941AB">
        <w:rPr>
          <w:rFonts w:eastAsia="宋体"/>
          <w:u w:val="single"/>
          <w:lang w:eastAsia="zh-CN"/>
        </w:rPr>
        <w:t>ons</w:t>
      </w:r>
      <w:r w:rsidR="008C1AA2" w:rsidRPr="006941AB">
        <w:rPr>
          <w:rFonts w:eastAsia="宋体"/>
          <w:u w:val="single"/>
          <w:lang w:eastAsia="zh-CN"/>
        </w:rPr>
        <w:t xml:space="preserve">, it is </w:t>
      </w:r>
      <w:r w:rsidRPr="006941AB">
        <w:rPr>
          <w:rFonts w:eastAsia="宋体"/>
          <w:u w:val="single"/>
          <w:lang w:eastAsia="zh-CN"/>
        </w:rPr>
        <w:t xml:space="preserve">inferred that </w:t>
      </w:r>
      <w:r w:rsidR="008C1AA2" w:rsidRPr="006941AB">
        <w:rPr>
          <w:rFonts w:eastAsia="宋体"/>
          <w:u w:val="single"/>
          <w:lang w:eastAsia="zh-CN"/>
        </w:rPr>
        <w:t>t</w:t>
      </w:r>
      <w:r w:rsidR="00793425" w:rsidRPr="006941AB">
        <w:rPr>
          <w:rFonts w:eastAsia="宋体"/>
          <w:u w:val="single"/>
          <w:lang w:eastAsia="zh-CN"/>
        </w:rPr>
        <w:t xml:space="preserve">he model </w:t>
      </w:r>
      <w:r w:rsidR="008C1AA2" w:rsidRPr="006941AB">
        <w:rPr>
          <w:rFonts w:eastAsia="宋体"/>
          <w:u w:val="single"/>
          <w:lang w:eastAsia="zh-CN"/>
        </w:rPr>
        <w:t>is inclined to</w:t>
      </w:r>
      <w:r w:rsidR="00793425" w:rsidRPr="006941AB">
        <w:rPr>
          <w:rFonts w:eastAsia="宋体"/>
          <w:u w:val="single"/>
          <w:lang w:eastAsia="zh-CN"/>
        </w:rPr>
        <w:t xml:space="preserve"> </w:t>
      </w:r>
      <w:r w:rsidRPr="006941AB">
        <w:rPr>
          <w:rFonts w:eastAsia="宋体"/>
          <w:u w:val="single"/>
          <w:lang w:eastAsia="zh-CN"/>
        </w:rPr>
        <w:t>classify</w:t>
      </w:r>
      <w:r w:rsidR="00793425" w:rsidRPr="006941AB">
        <w:rPr>
          <w:rFonts w:eastAsia="宋体"/>
          <w:u w:val="single"/>
          <w:lang w:eastAsia="zh-CN"/>
        </w:rPr>
        <w:t xml:space="preserve"> a </w:t>
      </w:r>
      <w:r w:rsidRPr="006941AB">
        <w:rPr>
          <w:rFonts w:eastAsia="宋体"/>
          <w:u w:val="single"/>
          <w:lang w:eastAsia="zh-CN"/>
        </w:rPr>
        <w:t xml:space="preserve">certain </w:t>
      </w:r>
      <w:r w:rsidR="00793425" w:rsidRPr="006941AB">
        <w:rPr>
          <w:rFonts w:eastAsia="宋体"/>
          <w:u w:val="single"/>
          <w:lang w:eastAsia="zh-CN"/>
        </w:rPr>
        <w:t xml:space="preserve">number of high-risk </w:t>
      </w:r>
      <w:r w:rsidR="000E3D65" w:rsidRPr="006941AB">
        <w:rPr>
          <w:rFonts w:eastAsia="宋体"/>
          <w:u w:val="single"/>
          <w:lang w:eastAsia="zh-CN"/>
        </w:rPr>
        <w:t>junctions</w:t>
      </w:r>
      <w:r w:rsidR="00793425" w:rsidRPr="006941AB">
        <w:rPr>
          <w:rFonts w:eastAsia="宋体"/>
          <w:u w:val="single"/>
          <w:lang w:eastAsia="zh-CN"/>
        </w:rPr>
        <w:t xml:space="preserve"> as low-risk</w:t>
      </w:r>
      <w:r w:rsidR="008C1AA2" w:rsidRPr="006941AB">
        <w:rPr>
          <w:rFonts w:eastAsia="宋体"/>
          <w:u w:val="single"/>
          <w:lang w:eastAsia="zh-CN"/>
        </w:rPr>
        <w:t xml:space="preserve"> </w:t>
      </w:r>
      <w:commentRangeStart w:id="50"/>
      <w:r w:rsidR="008C1AA2" w:rsidRPr="006941AB">
        <w:rPr>
          <w:rFonts w:eastAsia="宋体"/>
          <w:u w:val="single"/>
          <w:lang w:eastAsia="zh-CN"/>
        </w:rPr>
        <w:t>junc</w:t>
      </w:r>
      <w:r w:rsidR="00D743C8">
        <w:rPr>
          <w:rFonts w:eastAsia="宋体"/>
          <w:u w:val="single"/>
          <w:lang w:eastAsia="zh-CN"/>
        </w:rPr>
        <w:t>ti</w:t>
      </w:r>
      <w:r w:rsidR="008C1AA2" w:rsidRPr="006941AB">
        <w:rPr>
          <w:rFonts w:eastAsia="宋体"/>
          <w:u w:val="single"/>
          <w:lang w:eastAsia="zh-CN"/>
        </w:rPr>
        <w:t>ons</w:t>
      </w:r>
      <w:commentRangeEnd w:id="50"/>
      <w:r w:rsidR="00C52198">
        <w:rPr>
          <w:rStyle w:val="af1"/>
          <w:rFonts w:eastAsia="宋体"/>
          <w:lang w:eastAsia="en-US"/>
        </w:rPr>
        <w:commentReference w:id="50"/>
      </w:r>
      <w:r w:rsidR="002F2303" w:rsidRPr="006941AB">
        <w:rPr>
          <w:rFonts w:eastAsia="宋体"/>
          <w:u w:val="single"/>
          <w:lang w:eastAsia="zh-CN"/>
        </w:rPr>
        <w:t>.</w:t>
      </w:r>
    </w:p>
    <w:p w14:paraId="2D2B3272" w14:textId="6D3B035F" w:rsidR="00766A23" w:rsidRDefault="00766A23" w:rsidP="008C1AA2">
      <w:pPr>
        <w:pStyle w:val="Newparagraph"/>
        <w:rPr>
          <w:rFonts w:eastAsia="宋体"/>
          <w:lang w:eastAsia="zh-CN"/>
        </w:rPr>
      </w:pPr>
    </w:p>
    <w:p w14:paraId="0BFD4A0D" w14:textId="0F0E95FD" w:rsidR="00766A23" w:rsidRDefault="00766A23" w:rsidP="008C1AA2">
      <w:pPr>
        <w:pStyle w:val="Newparagraph"/>
        <w:rPr>
          <w:rFonts w:eastAsia="宋体"/>
          <w:lang w:eastAsia="zh-CN"/>
        </w:rPr>
      </w:pPr>
    </w:p>
    <w:p w14:paraId="3D9CC667" w14:textId="77777777" w:rsidR="00766A23" w:rsidRDefault="00766A23" w:rsidP="008C1AA2">
      <w:pPr>
        <w:pStyle w:val="Newparagraph"/>
        <w:rPr>
          <w:rFonts w:eastAsia="宋体"/>
          <w:lang w:eastAsia="zh-CN"/>
        </w:rPr>
      </w:pPr>
    </w:p>
    <w:p w14:paraId="02B80E93" w14:textId="61E370EC" w:rsidR="00B201EB" w:rsidRDefault="00B201EB" w:rsidP="00637A8A">
      <w:pPr>
        <w:pStyle w:val="Newparagraph"/>
        <w:rPr>
          <w:rFonts w:eastAsia="宋体"/>
          <w:lang w:eastAsia="zh-CN"/>
        </w:rPr>
      </w:pPr>
      <w:r>
        <w:t>Table</w:t>
      </w:r>
    </w:p>
    <w:tbl>
      <w:tblPr>
        <w:tblStyle w:val="af9"/>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63"/>
        <w:gridCol w:w="1763"/>
        <w:gridCol w:w="1763"/>
        <w:gridCol w:w="1763"/>
        <w:gridCol w:w="1763"/>
      </w:tblGrid>
      <w:tr w:rsidR="00E66EBB" w:rsidRPr="00347201" w14:paraId="3235AB44" w14:textId="77777777" w:rsidTr="00347201">
        <w:trPr>
          <w:trHeight w:val="351"/>
          <w:jc w:val="center"/>
        </w:trPr>
        <w:tc>
          <w:tcPr>
            <w:tcW w:w="1763" w:type="dxa"/>
            <w:tcBorders>
              <w:top w:val="single" w:sz="4" w:space="0" w:color="auto"/>
              <w:bottom w:val="single" w:sz="4" w:space="0" w:color="auto"/>
            </w:tcBorders>
            <w:vAlign w:val="center"/>
          </w:tcPr>
          <w:p w14:paraId="653F463E" w14:textId="77777777" w:rsidR="00E66EBB" w:rsidRPr="00347201" w:rsidRDefault="00E66EBB" w:rsidP="00E66EBB">
            <w:pPr>
              <w:pStyle w:val="Newparagraph"/>
              <w:spacing w:line="240" w:lineRule="auto"/>
              <w:ind w:firstLine="0"/>
              <w:jc w:val="center"/>
              <w:rPr>
                <w:rFonts w:asciiTheme="minorHAnsi" w:eastAsia="宋体" w:hAnsiTheme="minorHAnsi" w:cstheme="minorHAnsi"/>
                <w:sz w:val="22"/>
                <w:szCs w:val="22"/>
                <w:lang w:eastAsia="zh-CN"/>
              </w:rPr>
            </w:pPr>
          </w:p>
        </w:tc>
        <w:tc>
          <w:tcPr>
            <w:tcW w:w="1763" w:type="dxa"/>
            <w:tcBorders>
              <w:top w:val="single" w:sz="4" w:space="0" w:color="auto"/>
              <w:bottom w:val="single" w:sz="4" w:space="0" w:color="auto"/>
            </w:tcBorders>
            <w:vAlign w:val="center"/>
          </w:tcPr>
          <w:p w14:paraId="4776B607" w14:textId="3868BB6F" w:rsidR="00E66EBB" w:rsidRPr="00347201" w:rsidRDefault="00E66EBB" w:rsidP="00E66EBB">
            <w:pPr>
              <w:pStyle w:val="Newparagraph"/>
              <w:spacing w:line="240" w:lineRule="auto"/>
              <w:ind w:firstLine="0"/>
              <w:jc w:val="center"/>
              <w:rPr>
                <w:rFonts w:asciiTheme="minorHAnsi" w:eastAsia="宋体" w:hAnsiTheme="minorHAnsi" w:cstheme="minorHAnsi"/>
                <w:b/>
                <w:bCs/>
                <w:sz w:val="22"/>
                <w:szCs w:val="22"/>
                <w:lang w:eastAsia="zh-CN"/>
              </w:rPr>
            </w:pPr>
            <w:r w:rsidRPr="00347201">
              <w:rPr>
                <w:rFonts w:asciiTheme="minorHAnsi" w:hAnsiTheme="minorHAnsi" w:cstheme="minorHAnsi"/>
                <w:b/>
                <w:bCs/>
                <w:sz w:val="22"/>
                <w:szCs w:val="22"/>
              </w:rPr>
              <w:t>precision</w:t>
            </w:r>
          </w:p>
        </w:tc>
        <w:tc>
          <w:tcPr>
            <w:tcW w:w="1763" w:type="dxa"/>
            <w:tcBorders>
              <w:top w:val="single" w:sz="4" w:space="0" w:color="auto"/>
              <w:bottom w:val="single" w:sz="4" w:space="0" w:color="auto"/>
            </w:tcBorders>
            <w:vAlign w:val="center"/>
          </w:tcPr>
          <w:p w14:paraId="30320DE6" w14:textId="4C02C587" w:rsidR="00E66EBB" w:rsidRPr="00347201" w:rsidRDefault="00E66EBB" w:rsidP="00E66EBB">
            <w:pPr>
              <w:pStyle w:val="Newparagraph"/>
              <w:spacing w:line="240" w:lineRule="auto"/>
              <w:ind w:firstLine="0"/>
              <w:jc w:val="center"/>
              <w:rPr>
                <w:rFonts w:asciiTheme="minorHAnsi" w:eastAsia="宋体" w:hAnsiTheme="minorHAnsi" w:cstheme="minorHAnsi"/>
                <w:b/>
                <w:bCs/>
                <w:sz w:val="22"/>
                <w:szCs w:val="22"/>
                <w:lang w:eastAsia="zh-CN"/>
              </w:rPr>
            </w:pPr>
            <w:r w:rsidRPr="00347201">
              <w:rPr>
                <w:rFonts w:asciiTheme="minorHAnsi" w:hAnsiTheme="minorHAnsi" w:cstheme="minorHAnsi"/>
                <w:b/>
                <w:bCs/>
                <w:sz w:val="22"/>
                <w:szCs w:val="22"/>
              </w:rPr>
              <w:t>recall</w:t>
            </w:r>
          </w:p>
        </w:tc>
        <w:tc>
          <w:tcPr>
            <w:tcW w:w="1763" w:type="dxa"/>
            <w:tcBorders>
              <w:top w:val="single" w:sz="4" w:space="0" w:color="auto"/>
              <w:bottom w:val="single" w:sz="4" w:space="0" w:color="auto"/>
            </w:tcBorders>
            <w:vAlign w:val="center"/>
          </w:tcPr>
          <w:p w14:paraId="0B4C04DA" w14:textId="794F1C20" w:rsidR="00E66EBB" w:rsidRPr="00347201" w:rsidRDefault="00E66EBB" w:rsidP="00E66EBB">
            <w:pPr>
              <w:pStyle w:val="Newparagraph"/>
              <w:spacing w:line="240" w:lineRule="auto"/>
              <w:ind w:firstLine="0"/>
              <w:jc w:val="center"/>
              <w:rPr>
                <w:rFonts w:asciiTheme="minorHAnsi" w:eastAsia="宋体" w:hAnsiTheme="minorHAnsi" w:cstheme="minorHAnsi"/>
                <w:b/>
                <w:bCs/>
                <w:sz w:val="22"/>
                <w:szCs w:val="22"/>
                <w:lang w:eastAsia="zh-CN"/>
              </w:rPr>
            </w:pPr>
            <w:r w:rsidRPr="00347201">
              <w:rPr>
                <w:rFonts w:asciiTheme="minorHAnsi" w:hAnsiTheme="minorHAnsi" w:cstheme="minorHAnsi"/>
                <w:b/>
                <w:bCs/>
                <w:sz w:val="22"/>
                <w:szCs w:val="22"/>
              </w:rPr>
              <w:t>f1-score</w:t>
            </w:r>
          </w:p>
        </w:tc>
        <w:tc>
          <w:tcPr>
            <w:tcW w:w="1763" w:type="dxa"/>
            <w:tcBorders>
              <w:top w:val="single" w:sz="4" w:space="0" w:color="auto"/>
              <w:bottom w:val="single" w:sz="4" w:space="0" w:color="auto"/>
            </w:tcBorders>
            <w:vAlign w:val="center"/>
          </w:tcPr>
          <w:p w14:paraId="7E62DFEE" w14:textId="2FF9D613" w:rsidR="00E66EBB" w:rsidRPr="00347201" w:rsidRDefault="00E66EBB" w:rsidP="00E66EBB">
            <w:pPr>
              <w:pStyle w:val="Newparagraph"/>
              <w:spacing w:line="240" w:lineRule="auto"/>
              <w:ind w:firstLine="0"/>
              <w:jc w:val="center"/>
              <w:rPr>
                <w:rFonts w:asciiTheme="minorHAnsi" w:eastAsia="宋体" w:hAnsiTheme="minorHAnsi" w:cstheme="minorHAnsi"/>
                <w:b/>
                <w:bCs/>
                <w:sz w:val="22"/>
                <w:szCs w:val="22"/>
                <w:lang w:eastAsia="zh-CN"/>
              </w:rPr>
            </w:pPr>
            <w:r w:rsidRPr="00347201">
              <w:rPr>
                <w:rFonts w:asciiTheme="minorHAnsi" w:hAnsiTheme="minorHAnsi" w:cstheme="minorHAnsi"/>
                <w:b/>
                <w:bCs/>
                <w:sz w:val="22"/>
                <w:szCs w:val="22"/>
              </w:rPr>
              <w:t>support</w:t>
            </w:r>
          </w:p>
        </w:tc>
      </w:tr>
      <w:tr w:rsidR="00E66EBB" w:rsidRPr="00347201" w14:paraId="3591C5B4" w14:textId="77777777" w:rsidTr="00347201">
        <w:trPr>
          <w:trHeight w:val="493"/>
          <w:jc w:val="center"/>
        </w:trPr>
        <w:tc>
          <w:tcPr>
            <w:tcW w:w="1763" w:type="dxa"/>
            <w:tcBorders>
              <w:top w:val="single" w:sz="4" w:space="0" w:color="auto"/>
            </w:tcBorders>
            <w:vAlign w:val="center"/>
          </w:tcPr>
          <w:p w14:paraId="4FF828A4" w14:textId="6A1AE90B" w:rsidR="00E66EBB" w:rsidRPr="00347201" w:rsidRDefault="00E66EBB" w:rsidP="00E66EBB">
            <w:pPr>
              <w:pStyle w:val="Newparagraph"/>
              <w:spacing w:line="240" w:lineRule="auto"/>
              <w:ind w:firstLine="0"/>
              <w:jc w:val="center"/>
              <w:rPr>
                <w:rFonts w:asciiTheme="minorHAnsi" w:eastAsia="宋体" w:hAnsiTheme="minorHAnsi" w:cstheme="minorHAnsi"/>
                <w:b/>
                <w:bCs/>
                <w:sz w:val="22"/>
                <w:szCs w:val="22"/>
                <w:lang w:eastAsia="zh-CN"/>
              </w:rPr>
            </w:pPr>
            <w:r w:rsidRPr="00347201">
              <w:rPr>
                <w:rFonts w:asciiTheme="minorHAnsi" w:hAnsiTheme="minorHAnsi" w:cstheme="minorHAnsi"/>
                <w:b/>
                <w:bCs/>
                <w:sz w:val="22"/>
                <w:szCs w:val="22"/>
              </w:rPr>
              <w:t>0</w:t>
            </w:r>
          </w:p>
        </w:tc>
        <w:tc>
          <w:tcPr>
            <w:tcW w:w="1763" w:type="dxa"/>
            <w:tcBorders>
              <w:top w:val="single" w:sz="4" w:space="0" w:color="auto"/>
            </w:tcBorders>
            <w:vAlign w:val="center"/>
          </w:tcPr>
          <w:p w14:paraId="7E3C0CB7" w14:textId="7D634F85" w:rsidR="00E66EBB" w:rsidRPr="00347201" w:rsidRDefault="00E66EBB" w:rsidP="00E66EBB">
            <w:pPr>
              <w:pStyle w:val="HTML"/>
              <w:shd w:val="clear" w:color="auto" w:fill="FFFFFF"/>
              <w:jc w:val="center"/>
              <w:rPr>
                <w:rFonts w:asciiTheme="minorHAnsi" w:hAnsiTheme="minorHAnsi" w:cstheme="minorHAnsi"/>
                <w:sz w:val="22"/>
                <w:szCs w:val="22"/>
              </w:rPr>
            </w:pPr>
            <w:r w:rsidRPr="00347201">
              <w:rPr>
                <w:rFonts w:asciiTheme="minorHAnsi" w:hAnsiTheme="minorHAnsi" w:cstheme="minorHAnsi"/>
                <w:sz w:val="22"/>
                <w:szCs w:val="22"/>
              </w:rPr>
              <w:t>0.7</w:t>
            </w:r>
            <w:r w:rsidR="00347201" w:rsidRPr="00347201">
              <w:rPr>
                <w:rFonts w:asciiTheme="minorHAnsi" w:hAnsiTheme="minorHAnsi" w:cstheme="minorHAnsi"/>
                <w:sz w:val="22"/>
                <w:szCs w:val="22"/>
              </w:rPr>
              <w:t>7</w:t>
            </w:r>
          </w:p>
        </w:tc>
        <w:tc>
          <w:tcPr>
            <w:tcW w:w="1763" w:type="dxa"/>
            <w:tcBorders>
              <w:top w:val="single" w:sz="4" w:space="0" w:color="auto"/>
            </w:tcBorders>
            <w:vAlign w:val="center"/>
          </w:tcPr>
          <w:p w14:paraId="60C0D352" w14:textId="10A5A6D3" w:rsidR="00E66EBB" w:rsidRPr="00347201" w:rsidRDefault="00E66EBB" w:rsidP="00E66EBB">
            <w:pPr>
              <w:pStyle w:val="Newparagraph"/>
              <w:spacing w:line="240" w:lineRule="auto"/>
              <w:ind w:firstLine="0"/>
              <w:jc w:val="center"/>
              <w:rPr>
                <w:rFonts w:asciiTheme="minorHAnsi" w:eastAsia="宋体" w:hAnsiTheme="minorHAnsi" w:cstheme="minorHAnsi"/>
                <w:sz w:val="22"/>
                <w:szCs w:val="22"/>
                <w:lang w:eastAsia="zh-CN"/>
              </w:rPr>
            </w:pPr>
            <w:r w:rsidRPr="00347201">
              <w:rPr>
                <w:rFonts w:asciiTheme="minorHAnsi" w:hAnsiTheme="minorHAnsi" w:cstheme="minorHAnsi"/>
                <w:sz w:val="22"/>
                <w:szCs w:val="22"/>
              </w:rPr>
              <w:t>0.8</w:t>
            </w:r>
            <w:r w:rsidR="00347201" w:rsidRPr="00347201">
              <w:rPr>
                <w:rFonts w:asciiTheme="minorHAnsi" w:hAnsiTheme="minorHAnsi" w:cstheme="minorHAnsi"/>
                <w:sz w:val="22"/>
                <w:szCs w:val="22"/>
              </w:rPr>
              <w:t>3</w:t>
            </w:r>
          </w:p>
        </w:tc>
        <w:tc>
          <w:tcPr>
            <w:tcW w:w="1763" w:type="dxa"/>
            <w:tcBorders>
              <w:top w:val="single" w:sz="4" w:space="0" w:color="auto"/>
            </w:tcBorders>
            <w:vAlign w:val="center"/>
          </w:tcPr>
          <w:p w14:paraId="6077E0F4" w14:textId="289F4C2B" w:rsidR="00E66EBB" w:rsidRPr="00347201" w:rsidRDefault="00E66EBB" w:rsidP="00E66EBB">
            <w:pPr>
              <w:pStyle w:val="Newparagraph"/>
              <w:spacing w:line="240" w:lineRule="auto"/>
              <w:ind w:firstLine="0"/>
              <w:jc w:val="center"/>
              <w:rPr>
                <w:rFonts w:asciiTheme="minorHAnsi" w:eastAsia="宋体" w:hAnsiTheme="minorHAnsi" w:cstheme="minorHAnsi"/>
                <w:sz w:val="22"/>
                <w:szCs w:val="22"/>
                <w:lang w:eastAsia="zh-CN"/>
              </w:rPr>
            </w:pPr>
            <w:r w:rsidRPr="00347201">
              <w:rPr>
                <w:rFonts w:asciiTheme="minorHAnsi" w:hAnsiTheme="minorHAnsi" w:cstheme="minorHAnsi"/>
                <w:sz w:val="22"/>
                <w:szCs w:val="22"/>
              </w:rPr>
              <w:t>0.80</w:t>
            </w:r>
          </w:p>
        </w:tc>
        <w:tc>
          <w:tcPr>
            <w:tcW w:w="1763" w:type="dxa"/>
            <w:tcBorders>
              <w:top w:val="single" w:sz="4" w:space="0" w:color="auto"/>
            </w:tcBorders>
            <w:vAlign w:val="center"/>
          </w:tcPr>
          <w:p w14:paraId="71FDED9E" w14:textId="2AB3B4CD" w:rsidR="00E66EBB" w:rsidRPr="00347201" w:rsidRDefault="00E66EBB" w:rsidP="00E66EBB">
            <w:pPr>
              <w:pStyle w:val="Newparagraph"/>
              <w:spacing w:line="240" w:lineRule="auto"/>
              <w:ind w:firstLine="0"/>
              <w:jc w:val="center"/>
              <w:rPr>
                <w:rFonts w:asciiTheme="minorHAnsi" w:eastAsia="宋体" w:hAnsiTheme="minorHAnsi" w:cstheme="minorHAnsi"/>
                <w:sz w:val="22"/>
                <w:szCs w:val="22"/>
                <w:lang w:eastAsia="zh-CN"/>
              </w:rPr>
            </w:pPr>
            <w:r w:rsidRPr="00347201">
              <w:rPr>
                <w:rFonts w:asciiTheme="minorHAnsi" w:eastAsia="宋体" w:hAnsiTheme="minorHAnsi" w:cstheme="minorHAnsi"/>
                <w:sz w:val="22"/>
                <w:szCs w:val="22"/>
                <w:lang w:eastAsia="zh-CN"/>
              </w:rPr>
              <w:t>100</w:t>
            </w:r>
          </w:p>
        </w:tc>
      </w:tr>
      <w:tr w:rsidR="00E66EBB" w:rsidRPr="00347201" w14:paraId="41DBCE56" w14:textId="77777777" w:rsidTr="00347201">
        <w:trPr>
          <w:trHeight w:val="493"/>
          <w:jc w:val="center"/>
        </w:trPr>
        <w:tc>
          <w:tcPr>
            <w:tcW w:w="1763" w:type="dxa"/>
            <w:tcBorders>
              <w:bottom w:val="nil"/>
            </w:tcBorders>
            <w:vAlign w:val="center"/>
          </w:tcPr>
          <w:p w14:paraId="345A553F" w14:textId="0239DDA6" w:rsidR="00E66EBB" w:rsidRPr="00347201" w:rsidRDefault="00E66EBB" w:rsidP="00E66EBB">
            <w:pPr>
              <w:pStyle w:val="Newparagraph"/>
              <w:spacing w:line="240" w:lineRule="auto"/>
              <w:ind w:firstLine="0"/>
              <w:jc w:val="center"/>
              <w:rPr>
                <w:rFonts w:asciiTheme="minorHAnsi" w:eastAsia="宋体" w:hAnsiTheme="minorHAnsi" w:cstheme="minorHAnsi"/>
                <w:b/>
                <w:bCs/>
                <w:sz w:val="22"/>
                <w:szCs w:val="22"/>
                <w:lang w:eastAsia="zh-CN"/>
              </w:rPr>
            </w:pPr>
            <w:r w:rsidRPr="00347201">
              <w:rPr>
                <w:rFonts w:asciiTheme="minorHAnsi" w:hAnsiTheme="minorHAnsi" w:cstheme="minorHAnsi"/>
                <w:b/>
                <w:bCs/>
                <w:sz w:val="22"/>
                <w:szCs w:val="22"/>
              </w:rPr>
              <w:t>1</w:t>
            </w:r>
          </w:p>
        </w:tc>
        <w:tc>
          <w:tcPr>
            <w:tcW w:w="1763" w:type="dxa"/>
            <w:tcBorders>
              <w:bottom w:val="nil"/>
            </w:tcBorders>
            <w:vAlign w:val="center"/>
          </w:tcPr>
          <w:p w14:paraId="088516F9" w14:textId="443197F7" w:rsidR="00E66EBB" w:rsidRPr="00347201" w:rsidRDefault="00E66EBB" w:rsidP="00E66EBB">
            <w:pPr>
              <w:pStyle w:val="HTML"/>
              <w:shd w:val="clear" w:color="auto" w:fill="FFFFFF"/>
              <w:jc w:val="center"/>
              <w:rPr>
                <w:rFonts w:asciiTheme="minorHAnsi" w:eastAsia="宋体" w:hAnsiTheme="minorHAnsi" w:cstheme="minorHAnsi"/>
                <w:sz w:val="22"/>
                <w:szCs w:val="22"/>
              </w:rPr>
            </w:pPr>
            <w:r w:rsidRPr="00347201">
              <w:rPr>
                <w:rFonts w:asciiTheme="minorHAnsi" w:hAnsiTheme="minorHAnsi" w:cstheme="minorHAnsi"/>
                <w:sz w:val="22"/>
                <w:szCs w:val="22"/>
              </w:rPr>
              <w:t>0.2</w:t>
            </w:r>
            <w:r w:rsidR="00347201" w:rsidRPr="00347201">
              <w:rPr>
                <w:rFonts w:asciiTheme="minorHAnsi" w:hAnsiTheme="minorHAnsi" w:cstheme="minorHAnsi"/>
                <w:sz w:val="22"/>
                <w:szCs w:val="22"/>
              </w:rPr>
              <w:t>4</w:t>
            </w:r>
          </w:p>
        </w:tc>
        <w:tc>
          <w:tcPr>
            <w:tcW w:w="1763" w:type="dxa"/>
            <w:tcBorders>
              <w:bottom w:val="nil"/>
            </w:tcBorders>
            <w:vAlign w:val="center"/>
          </w:tcPr>
          <w:p w14:paraId="74CF1410" w14:textId="32A0F469" w:rsidR="00E66EBB" w:rsidRPr="00347201" w:rsidRDefault="00E66EBB" w:rsidP="00E66EBB">
            <w:pPr>
              <w:pStyle w:val="HTML"/>
              <w:shd w:val="clear" w:color="auto" w:fill="FFFFFF"/>
              <w:jc w:val="center"/>
              <w:rPr>
                <w:rFonts w:asciiTheme="minorHAnsi" w:eastAsia="宋体" w:hAnsiTheme="minorHAnsi" w:cstheme="minorHAnsi"/>
                <w:sz w:val="22"/>
                <w:szCs w:val="22"/>
              </w:rPr>
            </w:pPr>
            <w:r w:rsidRPr="00347201">
              <w:rPr>
                <w:rFonts w:asciiTheme="minorHAnsi" w:hAnsiTheme="minorHAnsi" w:cstheme="minorHAnsi"/>
                <w:sz w:val="22"/>
                <w:szCs w:val="22"/>
              </w:rPr>
              <w:t>0.2</w:t>
            </w:r>
            <w:r w:rsidR="00347201" w:rsidRPr="00347201">
              <w:rPr>
                <w:rFonts w:asciiTheme="minorHAnsi" w:hAnsiTheme="minorHAnsi" w:cstheme="minorHAnsi"/>
                <w:sz w:val="22"/>
                <w:szCs w:val="22"/>
              </w:rPr>
              <w:t>1</w:t>
            </w:r>
          </w:p>
        </w:tc>
        <w:tc>
          <w:tcPr>
            <w:tcW w:w="1763" w:type="dxa"/>
            <w:tcBorders>
              <w:bottom w:val="nil"/>
            </w:tcBorders>
            <w:vAlign w:val="center"/>
          </w:tcPr>
          <w:p w14:paraId="4741A033" w14:textId="5378673E" w:rsidR="00E66EBB" w:rsidRPr="00347201" w:rsidRDefault="00E66EBB" w:rsidP="00E66EBB">
            <w:pPr>
              <w:pStyle w:val="HTML"/>
              <w:shd w:val="clear" w:color="auto" w:fill="FFFFFF"/>
              <w:jc w:val="center"/>
              <w:rPr>
                <w:rFonts w:asciiTheme="minorHAnsi" w:eastAsia="宋体" w:hAnsiTheme="minorHAnsi" w:cstheme="minorHAnsi"/>
                <w:sz w:val="22"/>
                <w:szCs w:val="22"/>
              </w:rPr>
            </w:pPr>
            <w:r w:rsidRPr="00347201">
              <w:rPr>
                <w:rFonts w:asciiTheme="minorHAnsi" w:hAnsiTheme="minorHAnsi" w:cstheme="minorHAnsi"/>
                <w:sz w:val="22"/>
                <w:szCs w:val="22"/>
              </w:rPr>
              <w:t>0.2</w:t>
            </w:r>
            <w:r w:rsidR="00347201" w:rsidRPr="00347201">
              <w:rPr>
                <w:rFonts w:asciiTheme="minorHAnsi" w:hAnsiTheme="minorHAnsi" w:cstheme="minorHAnsi"/>
                <w:sz w:val="22"/>
                <w:szCs w:val="22"/>
              </w:rPr>
              <w:t>2</w:t>
            </w:r>
          </w:p>
        </w:tc>
        <w:tc>
          <w:tcPr>
            <w:tcW w:w="1763" w:type="dxa"/>
            <w:tcBorders>
              <w:bottom w:val="nil"/>
            </w:tcBorders>
            <w:vAlign w:val="center"/>
          </w:tcPr>
          <w:p w14:paraId="3BAB9E11" w14:textId="1B675D03" w:rsidR="00E66EBB" w:rsidRPr="00347201" w:rsidRDefault="00E66EBB" w:rsidP="00E66EBB">
            <w:pPr>
              <w:pStyle w:val="HTML"/>
              <w:shd w:val="clear" w:color="auto" w:fill="FFFFFF"/>
              <w:jc w:val="center"/>
              <w:rPr>
                <w:rFonts w:asciiTheme="minorHAnsi" w:hAnsiTheme="minorHAnsi" w:cstheme="minorHAnsi"/>
                <w:sz w:val="22"/>
                <w:szCs w:val="22"/>
              </w:rPr>
            </w:pPr>
            <w:r w:rsidRPr="00347201">
              <w:rPr>
                <w:rFonts w:asciiTheme="minorHAnsi" w:hAnsiTheme="minorHAnsi" w:cstheme="minorHAnsi"/>
                <w:sz w:val="22"/>
                <w:szCs w:val="22"/>
              </w:rPr>
              <w:t>39</w:t>
            </w:r>
          </w:p>
        </w:tc>
      </w:tr>
      <w:tr w:rsidR="00E66EBB" w:rsidRPr="00347201" w14:paraId="33EAE351" w14:textId="77777777" w:rsidTr="00347201">
        <w:trPr>
          <w:trHeight w:val="351"/>
          <w:jc w:val="center"/>
        </w:trPr>
        <w:tc>
          <w:tcPr>
            <w:tcW w:w="1763" w:type="dxa"/>
            <w:tcBorders>
              <w:top w:val="nil"/>
              <w:bottom w:val="single" w:sz="4" w:space="0" w:color="auto"/>
            </w:tcBorders>
            <w:vAlign w:val="center"/>
          </w:tcPr>
          <w:p w14:paraId="2887A31E" w14:textId="5E648844" w:rsidR="00E66EBB" w:rsidRPr="00347201" w:rsidRDefault="00E66EBB" w:rsidP="00E66EBB">
            <w:pPr>
              <w:pStyle w:val="Newparagraph"/>
              <w:spacing w:line="240" w:lineRule="auto"/>
              <w:ind w:firstLine="0"/>
              <w:jc w:val="center"/>
              <w:rPr>
                <w:rFonts w:asciiTheme="minorHAnsi" w:eastAsia="宋体" w:hAnsiTheme="minorHAnsi" w:cstheme="minorHAnsi"/>
                <w:b/>
                <w:bCs/>
                <w:sz w:val="22"/>
                <w:szCs w:val="22"/>
                <w:lang w:eastAsia="zh-CN"/>
              </w:rPr>
            </w:pPr>
            <w:r w:rsidRPr="00347201">
              <w:rPr>
                <w:rFonts w:asciiTheme="minorHAnsi" w:eastAsia="宋体" w:hAnsiTheme="minorHAnsi" w:cstheme="minorHAnsi"/>
                <w:b/>
                <w:bCs/>
                <w:sz w:val="22"/>
                <w:szCs w:val="22"/>
                <w:lang w:eastAsia="zh-CN"/>
              </w:rPr>
              <w:t>2</w:t>
            </w:r>
          </w:p>
        </w:tc>
        <w:tc>
          <w:tcPr>
            <w:tcW w:w="1763" w:type="dxa"/>
            <w:tcBorders>
              <w:top w:val="nil"/>
              <w:bottom w:val="single" w:sz="4" w:space="0" w:color="auto"/>
            </w:tcBorders>
            <w:vAlign w:val="center"/>
          </w:tcPr>
          <w:p w14:paraId="7689829F" w14:textId="050B7231" w:rsidR="00E66EBB" w:rsidRPr="00347201" w:rsidRDefault="00E66EBB" w:rsidP="00E66EBB">
            <w:pPr>
              <w:pStyle w:val="HTML"/>
              <w:shd w:val="clear" w:color="auto" w:fill="FFFFFF"/>
              <w:jc w:val="center"/>
              <w:rPr>
                <w:rFonts w:asciiTheme="minorHAnsi" w:eastAsia="宋体" w:hAnsiTheme="minorHAnsi" w:cstheme="minorHAnsi"/>
                <w:sz w:val="22"/>
                <w:szCs w:val="22"/>
              </w:rPr>
            </w:pPr>
            <w:r w:rsidRPr="00347201">
              <w:rPr>
                <w:rFonts w:asciiTheme="minorHAnsi" w:hAnsiTheme="minorHAnsi" w:cstheme="minorHAnsi"/>
                <w:sz w:val="22"/>
                <w:szCs w:val="22"/>
              </w:rPr>
              <w:t>0.7</w:t>
            </w:r>
            <w:r w:rsidR="00347201" w:rsidRPr="00347201">
              <w:rPr>
                <w:rFonts w:asciiTheme="minorHAnsi" w:hAnsiTheme="minorHAnsi" w:cstheme="minorHAnsi"/>
                <w:sz w:val="22"/>
                <w:szCs w:val="22"/>
              </w:rPr>
              <w:t>2</w:t>
            </w:r>
          </w:p>
        </w:tc>
        <w:tc>
          <w:tcPr>
            <w:tcW w:w="1763" w:type="dxa"/>
            <w:tcBorders>
              <w:top w:val="nil"/>
              <w:bottom w:val="single" w:sz="4" w:space="0" w:color="auto"/>
            </w:tcBorders>
            <w:vAlign w:val="center"/>
          </w:tcPr>
          <w:p w14:paraId="14650DF8" w14:textId="28C3B569" w:rsidR="00E66EBB" w:rsidRPr="00347201" w:rsidRDefault="00E66EBB" w:rsidP="00E66EBB">
            <w:pPr>
              <w:pStyle w:val="Newparagraph"/>
              <w:spacing w:line="240" w:lineRule="auto"/>
              <w:ind w:firstLine="0"/>
              <w:jc w:val="center"/>
              <w:rPr>
                <w:rFonts w:asciiTheme="minorHAnsi" w:eastAsia="宋体" w:hAnsiTheme="minorHAnsi" w:cstheme="minorHAnsi"/>
                <w:sz w:val="22"/>
                <w:szCs w:val="22"/>
                <w:lang w:eastAsia="zh-CN"/>
              </w:rPr>
            </w:pPr>
            <w:r w:rsidRPr="00347201">
              <w:rPr>
                <w:rFonts w:asciiTheme="minorHAnsi" w:hAnsiTheme="minorHAnsi" w:cstheme="minorHAnsi"/>
                <w:sz w:val="22"/>
                <w:szCs w:val="22"/>
              </w:rPr>
              <w:t>0.</w:t>
            </w:r>
            <w:r w:rsidR="00347201" w:rsidRPr="00347201">
              <w:rPr>
                <w:rFonts w:asciiTheme="minorHAnsi" w:hAnsiTheme="minorHAnsi" w:cstheme="minorHAnsi"/>
                <w:sz w:val="22"/>
                <w:szCs w:val="22"/>
              </w:rPr>
              <w:t>69</w:t>
            </w:r>
          </w:p>
        </w:tc>
        <w:tc>
          <w:tcPr>
            <w:tcW w:w="1763" w:type="dxa"/>
            <w:tcBorders>
              <w:top w:val="nil"/>
              <w:bottom w:val="single" w:sz="4" w:space="0" w:color="auto"/>
            </w:tcBorders>
            <w:vAlign w:val="center"/>
          </w:tcPr>
          <w:p w14:paraId="03D58E7B" w14:textId="1354A3CF" w:rsidR="00E66EBB" w:rsidRPr="00347201" w:rsidRDefault="00E66EBB" w:rsidP="00E66EBB">
            <w:pPr>
              <w:pStyle w:val="Newparagraph"/>
              <w:spacing w:line="240" w:lineRule="auto"/>
              <w:ind w:firstLine="0"/>
              <w:jc w:val="center"/>
              <w:rPr>
                <w:rFonts w:asciiTheme="minorHAnsi" w:eastAsia="宋体" w:hAnsiTheme="minorHAnsi" w:cstheme="minorHAnsi"/>
                <w:sz w:val="22"/>
                <w:szCs w:val="22"/>
                <w:lang w:eastAsia="zh-CN"/>
              </w:rPr>
            </w:pPr>
            <w:r w:rsidRPr="00347201">
              <w:rPr>
                <w:rFonts w:asciiTheme="minorHAnsi" w:hAnsiTheme="minorHAnsi" w:cstheme="minorHAnsi"/>
                <w:sz w:val="22"/>
                <w:szCs w:val="22"/>
              </w:rPr>
              <w:t>0.</w:t>
            </w:r>
            <w:r w:rsidR="00347201" w:rsidRPr="00347201">
              <w:rPr>
                <w:rFonts w:asciiTheme="minorHAnsi" w:hAnsiTheme="minorHAnsi" w:cstheme="minorHAnsi"/>
                <w:sz w:val="22"/>
                <w:szCs w:val="22"/>
              </w:rPr>
              <w:t>71</w:t>
            </w:r>
          </w:p>
        </w:tc>
        <w:tc>
          <w:tcPr>
            <w:tcW w:w="1763" w:type="dxa"/>
            <w:tcBorders>
              <w:top w:val="nil"/>
              <w:bottom w:val="single" w:sz="4" w:space="0" w:color="auto"/>
            </w:tcBorders>
            <w:vAlign w:val="center"/>
          </w:tcPr>
          <w:p w14:paraId="32C7BEAE" w14:textId="5B8C5D24" w:rsidR="00E66EBB" w:rsidRPr="00347201" w:rsidRDefault="00E66EBB" w:rsidP="00E66EBB">
            <w:pPr>
              <w:pStyle w:val="Newparagraph"/>
              <w:spacing w:line="240" w:lineRule="auto"/>
              <w:ind w:firstLine="0"/>
              <w:jc w:val="center"/>
              <w:rPr>
                <w:rFonts w:asciiTheme="minorHAnsi" w:eastAsia="宋体" w:hAnsiTheme="minorHAnsi" w:cstheme="minorHAnsi"/>
                <w:sz w:val="22"/>
                <w:szCs w:val="22"/>
                <w:lang w:eastAsia="zh-CN"/>
              </w:rPr>
            </w:pPr>
            <w:r w:rsidRPr="00347201">
              <w:rPr>
                <w:rFonts w:asciiTheme="minorHAnsi" w:hAnsiTheme="minorHAnsi" w:cstheme="minorHAnsi"/>
                <w:sz w:val="22"/>
                <w:szCs w:val="22"/>
              </w:rPr>
              <w:t>49</w:t>
            </w:r>
          </w:p>
        </w:tc>
      </w:tr>
      <w:tr w:rsidR="00E66EBB" w:rsidRPr="00347201" w14:paraId="53D9075C" w14:textId="77777777" w:rsidTr="00347201">
        <w:trPr>
          <w:trHeight w:val="351"/>
          <w:jc w:val="center"/>
        </w:trPr>
        <w:tc>
          <w:tcPr>
            <w:tcW w:w="1763" w:type="dxa"/>
            <w:tcBorders>
              <w:top w:val="single" w:sz="4" w:space="0" w:color="auto"/>
            </w:tcBorders>
            <w:vAlign w:val="center"/>
          </w:tcPr>
          <w:p w14:paraId="693DD81B" w14:textId="231B839C" w:rsidR="00E66EBB" w:rsidRPr="00347201" w:rsidRDefault="00E66EBB" w:rsidP="00E66EBB">
            <w:pPr>
              <w:pStyle w:val="Newparagraph"/>
              <w:spacing w:line="240" w:lineRule="auto"/>
              <w:ind w:firstLine="0"/>
              <w:jc w:val="center"/>
              <w:rPr>
                <w:rFonts w:asciiTheme="minorHAnsi" w:eastAsia="宋体" w:hAnsiTheme="minorHAnsi" w:cstheme="minorHAnsi"/>
                <w:b/>
                <w:bCs/>
                <w:sz w:val="22"/>
                <w:szCs w:val="22"/>
                <w:lang w:eastAsia="zh-CN"/>
              </w:rPr>
            </w:pPr>
            <w:r w:rsidRPr="00347201">
              <w:rPr>
                <w:rFonts w:asciiTheme="minorHAnsi" w:hAnsiTheme="minorHAnsi" w:cstheme="minorHAnsi"/>
                <w:b/>
                <w:bCs/>
                <w:sz w:val="22"/>
                <w:szCs w:val="22"/>
              </w:rPr>
              <w:t xml:space="preserve">accuracy </w:t>
            </w:r>
          </w:p>
        </w:tc>
        <w:tc>
          <w:tcPr>
            <w:tcW w:w="3526" w:type="dxa"/>
            <w:gridSpan w:val="2"/>
            <w:tcBorders>
              <w:top w:val="single" w:sz="4" w:space="0" w:color="auto"/>
            </w:tcBorders>
            <w:vAlign w:val="center"/>
          </w:tcPr>
          <w:p w14:paraId="64F9F337" w14:textId="77777777" w:rsidR="00E66EBB" w:rsidRPr="00347201" w:rsidRDefault="00E66EBB" w:rsidP="00E66EBB">
            <w:pPr>
              <w:pStyle w:val="Newparagraph"/>
              <w:spacing w:line="240" w:lineRule="auto"/>
              <w:ind w:firstLine="0"/>
              <w:jc w:val="center"/>
              <w:rPr>
                <w:rFonts w:asciiTheme="minorHAnsi" w:hAnsiTheme="minorHAnsi" w:cstheme="minorHAnsi"/>
                <w:sz w:val="22"/>
                <w:szCs w:val="22"/>
              </w:rPr>
            </w:pPr>
          </w:p>
        </w:tc>
        <w:tc>
          <w:tcPr>
            <w:tcW w:w="1763" w:type="dxa"/>
            <w:tcBorders>
              <w:top w:val="single" w:sz="4" w:space="0" w:color="auto"/>
            </w:tcBorders>
            <w:vAlign w:val="center"/>
          </w:tcPr>
          <w:p w14:paraId="63F473A6" w14:textId="417F0ADA" w:rsidR="00E66EBB" w:rsidRPr="00347201" w:rsidRDefault="00E66EBB" w:rsidP="00E66EBB">
            <w:pPr>
              <w:pStyle w:val="Newparagraph"/>
              <w:spacing w:line="240" w:lineRule="auto"/>
              <w:ind w:firstLine="0"/>
              <w:jc w:val="center"/>
              <w:rPr>
                <w:rFonts w:asciiTheme="minorHAnsi" w:hAnsiTheme="minorHAnsi" w:cstheme="minorHAnsi"/>
                <w:sz w:val="22"/>
                <w:szCs w:val="22"/>
              </w:rPr>
            </w:pPr>
            <w:commentRangeStart w:id="51"/>
            <w:r w:rsidRPr="00347201">
              <w:rPr>
                <w:rFonts w:asciiTheme="minorHAnsi" w:hAnsiTheme="minorHAnsi" w:cstheme="minorHAnsi"/>
                <w:sz w:val="22"/>
                <w:szCs w:val="22"/>
              </w:rPr>
              <w:t>0.6</w:t>
            </w:r>
            <w:r w:rsidR="00347201" w:rsidRPr="00347201">
              <w:rPr>
                <w:rFonts w:asciiTheme="minorHAnsi" w:hAnsiTheme="minorHAnsi" w:cstheme="minorHAnsi"/>
                <w:sz w:val="22"/>
                <w:szCs w:val="22"/>
              </w:rPr>
              <w:t>6</w:t>
            </w:r>
            <w:r w:rsidRPr="00347201">
              <w:rPr>
                <w:rFonts w:asciiTheme="minorHAnsi" w:hAnsiTheme="minorHAnsi" w:cstheme="minorHAnsi"/>
                <w:sz w:val="22"/>
                <w:szCs w:val="22"/>
              </w:rPr>
              <w:t xml:space="preserve"> </w:t>
            </w:r>
            <w:commentRangeEnd w:id="51"/>
            <w:r w:rsidR="00FD3925">
              <w:rPr>
                <w:rStyle w:val="af1"/>
                <w:rFonts w:eastAsia="宋体"/>
                <w:lang w:eastAsia="en-US"/>
              </w:rPr>
              <w:commentReference w:id="51"/>
            </w:r>
          </w:p>
        </w:tc>
        <w:tc>
          <w:tcPr>
            <w:tcW w:w="1763" w:type="dxa"/>
            <w:tcBorders>
              <w:top w:val="single" w:sz="4" w:space="0" w:color="auto"/>
            </w:tcBorders>
            <w:vAlign w:val="center"/>
          </w:tcPr>
          <w:p w14:paraId="34058C02" w14:textId="4D5213B7" w:rsidR="00E66EBB" w:rsidRPr="00347201" w:rsidRDefault="00E66EBB" w:rsidP="00E66EBB">
            <w:pPr>
              <w:pStyle w:val="Newparagraph"/>
              <w:spacing w:line="240" w:lineRule="auto"/>
              <w:ind w:firstLine="0"/>
              <w:jc w:val="center"/>
              <w:rPr>
                <w:rFonts w:asciiTheme="minorHAnsi" w:hAnsiTheme="minorHAnsi" w:cstheme="minorHAnsi"/>
                <w:sz w:val="22"/>
                <w:szCs w:val="22"/>
              </w:rPr>
            </w:pPr>
            <w:r w:rsidRPr="00347201">
              <w:rPr>
                <w:rFonts w:asciiTheme="minorHAnsi" w:hAnsiTheme="minorHAnsi" w:cstheme="minorHAnsi"/>
                <w:sz w:val="22"/>
                <w:szCs w:val="22"/>
              </w:rPr>
              <w:t>188</w:t>
            </w:r>
          </w:p>
        </w:tc>
      </w:tr>
      <w:tr w:rsidR="00E66EBB" w:rsidRPr="00347201" w14:paraId="5D5CA381" w14:textId="77777777" w:rsidTr="00347201">
        <w:trPr>
          <w:trHeight w:val="351"/>
          <w:jc w:val="center"/>
        </w:trPr>
        <w:tc>
          <w:tcPr>
            <w:tcW w:w="1763" w:type="dxa"/>
            <w:vAlign w:val="center"/>
          </w:tcPr>
          <w:p w14:paraId="549F224A" w14:textId="1CED2893" w:rsidR="00E66EBB" w:rsidRPr="00347201" w:rsidRDefault="00E66EBB" w:rsidP="00E66EBB">
            <w:pPr>
              <w:pStyle w:val="Newparagraph"/>
              <w:spacing w:line="240" w:lineRule="auto"/>
              <w:ind w:firstLine="0"/>
              <w:jc w:val="center"/>
              <w:rPr>
                <w:rFonts w:asciiTheme="minorHAnsi" w:eastAsia="宋体" w:hAnsiTheme="minorHAnsi" w:cstheme="minorHAnsi"/>
                <w:b/>
                <w:bCs/>
                <w:sz w:val="22"/>
                <w:szCs w:val="22"/>
                <w:lang w:eastAsia="zh-CN"/>
              </w:rPr>
            </w:pPr>
            <w:r w:rsidRPr="00347201">
              <w:rPr>
                <w:rFonts w:asciiTheme="minorHAnsi" w:hAnsiTheme="minorHAnsi" w:cstheme="minorHAnsi"/>
                <w:b/>
                <w:bCs/>
                <w:sz w:val="22"/>
                <w:szCs w:val="22"/>
              </w:rPr>
              <w:t xml:space="preserve">macro avg   </w:t>
            </w:r>
          </w:p>
        </w:tc>
        <w:tc>
          <w:tcPr>
            <w:tcW w:w="1763" w:type="dxa"/>
            <w:vAlign w:val="center"/>
          </w:tcPr>
          <w:p w14:paraId="77F35D60" w14:textId="1F5E2145" w:rsidR="00E66EBB" w:rsidRPr="00347201" w:rsidRDefault="00E66EBB" w:rsidP="00E66EBB">
            <w:pPr>
              <w:pStyle w:val="HTML"/>
              <w:shd w:val="clear" w:color="auto" w:fill="FFFFFF"/>
              <w:jc w:val="center"/>
              <w:rPr>
                <w:rFonts w:asciiTheme="minorHAnsi" w:hAnsiTheme="minorHAnsi" w:cstheme="minorHAnsi"/>
                <w:sz w:val="22"/>
                <w:szCs w:val="22"/>
              </w:rPr>
            </w:pPr>
            <w:r w:rsidRPr="00347201">
              <w:rPr>
                <w:rFonts w:asciiTheme="minorHAnsi" w:hAnsiTheme="minorHAnsi" w:cstheme="minorHAnsi"/>
                <w:sz w:val="22"/>
                <w:szCs w:val="22"/>
              </w:rPr>
              <w:t>0.</w:t>
            </w:r>
            <w:r w:rsidR="00347201" w:rsidRPr="00347201">
              <w:rPr>
                <w:rFonts w:asciiTheme="minorHAnsi" w:hAnsiTheme="minorHAnsi" w:cstheme="minorHAnsi"/>
                <w:sz w:val="22"/>
                <w:szCs w:val="22"/>
              </w:rPr>
              <w:t>58</w:t>
            </w:r>
          </w:p>
        </w:tc>
        <w:tc>
          <w:tcPr>
            <w:tcW w:w="1763" w:type="dxa"/>
            <w:vAlign w:val="center"/>
          </w:tcPr>
          <w:p w14:paraId="4E522CAD" w14:textId="4C74E64C" w:rsidR="00E66EBB" w:rsidRPr="00347201" w:rsidRDefault="00E66EBB" w:rsidP="00E66EBB">
            <w:pPr>
              <w:pStyle w:val="Newparagraph"/>
              <w:spacing w:line="240" w:lineRule="auto"/>
              <w:ind w:firstLine="0"/>
              <w:jc w:val="center"/>
              <w:rPr>
                <w:rFonts w:asciiTheme="minorHAnsi" w:hAnsiTheme="minorHAnsi" w:cstheme="minorHAnsi"/>
                <w:sz w:val="22"/>
                <w:szCs w:val="22"/>
              </w:rPr>
            </w:pPr>
            <w:r w:rsidRPr="00347201">
              <w:rPr>
                <w:rFonts w:asciiTheme="minorHAnsi" w:hAnsiTheme="minorHAnsi" w:cstheme="minorHAnsi"/>
                <w:sz w:val="22"/>
                <w:szCs w:val="22"/>
              </w:rPr>
              <w:t>0.</w:t>
            </w:r>
            <w:r w:rsidR="00347201" w:rsidRPr="00347201">
              <w:rPr>
                <w:rFonts w:asciiTheme="minorHAnsi" w:hAnsiTheme="minorHAnsi" w:cstheme="minorHAnsi"/>
                <w:sz w:val="22"/>
                <w:szCs w:val="22"/>
              </w:rPr>
              <w:t>58</w:t>
            </w:r>
          </w:p>
        </w:tc>
        <w:tc>
          <w:tcPr>
            <w:tcW w:w="1763" w:type="dxa"/>
            <w:vAlign w:val="center"/>
          </w:tcPr>
          <w:p w14:paraId="4188CBFA" w14:textId="504FD53F" w:rsidR="00E66EBB" w:rsidRPr="00347201" w:rsidRDefault="00E66EBB" w:rsidP="00E66EBB">
            <w:pPr>
              <w:pStyle w:val="Newparagraph"/>
              <w:spacing w:line="240" w:lineRule="auto"/>
              <w:ind w:firstLine="0"/>
              <w:jc w:val="center"/>
              <w:rPr>
                <w:rFonts w:asciiTheme="minorHAnsi" w:hAnsiTheme="minorHAnsi" w:cstheme="minorHAnsi"/>
                <w:sz w:val="22"/>
                <w:szCs w:val="22"/>
              </w:rPr>
            </w:pPr>
            <w:r w:rsidRPr="00347201">
              <w:rPr>
                <w:rFonts w:asciiTheme="minorHAnsi" w:hAnsiTheme="minorHAnsi" w:cstheme="minorHAnsi"/>
                <w:sz w:val="22"/>
                <w:szCs w:val="22"/>
              </w:rPr>
              <w:t>0.</w:t>
            </w:r>
            <w:r w:rsidR="00347201" w:rsidRPr="00347201">
              <w:rPr>
                <w:rFonts w:asciiTheme="minorHAnsi" w:hAnsiTheme="minorHAnsi" w:cstheme="minorHAnsi"/>
                <w:sz w:val="22"/>
                <w:szCs w:val="22"/>
              </w:rPr>
              <w:t>58</w:t>
            </w:r>
          </w:p>
        </w:tc>
        <w:tc>
          <w:tcPr>
            <w:tcW w:w="1763" w:type="dxa"/>
            <w:vAlign w:val="center"/>
          </w:tcPr>
          <w:p w14:paraId="38061B93" w14:textId="053EA1E5" w:rsidR="00E66EBB" w:rsidRPr="00347201" w:rsidRDefault="00E66EBB" w:rsidP="00E66EBB">
            <w:pPr>
              <w:pStyle w:val="Newparagraph"/>
              <w:spacing w:line="240" w:lineRule="auto"/>
              <w:ind w:firstLine="0"/>
              <w:jc w:val="center"/>
              <w:rPr>
                <w:rFonts w:asciiTheme="minorHAnsi" w:hAnsiTheme="minorHAnsi" w:cstheme="minorHAnsi"/>
                <w:sz w:val="22"/>
                <w:szCs w:val="22"/>
              </w:rPr>
            </w:pPr>
            <w:r w:rsidRPr="00347201">
              <w:rPr>
                <w:rFonts w:asciiTheme="minorHAnsi" w:hAnsiTheme="minorHAnsi" w:cstheme="minorHAnsi"/>
                <w:sz w:val="22"/>
                <w:szCs w:val="22"/>
              </w:rPr>
              <w:t>188</w:t>
            </w:r>
          </w:p>
        </w:tc>
      </w:tr>
      <w:tr w:rsidR="00E66EBB" w:rsidRPr="00347201" w14:paraId="27EA8661" w14:textId="77777777" w:rsidTr="00347201">
        <w:trPr>
          <w:trHeight w:val="351"/>
          <w:jc w:val="center"/>
        </w:trPr>
        <w:tc>
          <w:tcPr>
            <w:tcW w:w="1763" w:type="dxa"/>
            <w:vAlign w:val="center"/>
          </w:tcPr>
          <w:p w14:paraId="5581040B" w14:textId="35EFBD09" w:rsidR="00E66EBB" w:rsidRPr="00347201" w:rsidRDefault="00E66EBB" w:rsidP="00E66EBB">
            <w:pPr>
              <w:pStyle w:val="Newparagraph"/>
              <w:spacing w:line="240" w:lineRule="auto"/>
              <w:ind w:firstLine="0"/>
              <w:jc w:val="center"/>
              <w:rPr>
                <w:rFonts w:asciiTheme="minorHAnsi" w:eastAsia="宋体" w:hAnsiTheme="minorHAnsi" w:cstheme="minorHAnsi"/>
                <w:b/>
                <w:bCs/>
                <w:sz w:val="22"/>
                <w:szCs w:val="22"/>
                <w:lang w:eastAsia="zh-CN"/>
              </w:rPr>
            </w:pPr>
            <w:r w:rsidRPr="00347201">
              <w:rPr>
                <w:rFonts w:asciiTheme="minorHAnsi" w:hAnsiTheme="minorHAnsi" w:cstheme="minorHAnsi"/>
                <w:b/>
                <w:bCs/>
                <w:sz w:val="22"/>
                <w:szCs w:val="22"/>
              </w:rPr>
              <w:t xml:space="preserve">weighted avg    </w:t>
            </w:r>
          </w:p>
        </w:tc>
        <w:tc>
          <w:tcPr>
            <w:tcW w:w="1763" w:type="dxa"/>
            <w:vAlign w:val="center"/>
          </w:tcPr>
          <w:p w14:paraId="5184EF90" w14:textId="1C806E53" w:rsidR="00E66EBB" w:rsidRPr="00347201" w:rsidRDefault="00347201" w:rsidP="00E66EBB">
            <w:pPr>
              <w:pStyle w:val="HTML"/>
              <w:shd w:val="clear" w:color="auto" w:fill="FFFFFF"/>
              <w:jc w:val="center"/>
              <w:rPr>
                <w:rFonts w:asciiTheme="minorHAnsi" w:hAnsiTheme="minorHAnsi" w:cstheme="minorHAnsi"/>
                <w:sz w:val="22"/>
                <w:szCs w:val="22"/>
              </w:rPr>
            </w:pPr>
            <w:r w:rsidRPr="00347201">
              <w:rPr>
                <w:rFonts w:asciiTheme="minorHAnsi" w:hAnsiTheme="minorHAnsi" w:cstheme="minorHAnsi"/>
                <w:sz w:val="22"/>
                <w:szCs w:val="22"/>
              </w:rPr>
              <w:t>0.65</w:t>
            </w:r>
          </w:p>
        </w:tc>
        <w:tc>
          <w:tcPr>
            <w:tcW w:w="1763" w:type="dxa"/>
            <w:vAlign w:val="center"/>
          </w:tcPr>
          <w:p w14:paraId="73E751C8" w14:textId="7A8E1816" w:rsidR="00E66EBB" w:rsidRPr="00347201" w:rsidRDefault="00347201" w:rsidP="00E66EBB">
            <w:pPr>
              <w:pStyle w:val="Newparagraph"/>
              <w:spacing w:line="240" w:lineRule="auto"/>
              <w:ind w:firstLine="0"/>
              <w:jc w:val="center"/>
              <w:rPr>
                <w:rFonts w:asciiTheme="minorHAnsi" w:hAnsiTheme="minorHAnsi" w:cstheme="minorHAnsi"/>
                <w:sz w:val="22"/>
                <w:szCs w:val="22"/>
              </w:rPr>
            </w:pPr>
            <w:r w:rsidRPr="00347201">
              <w:rPr>
                <w:rFonts w:asciiTheme="minorHAnsi" w:hAnsiTheme="minorHAnsi" w:cstheme="minorHAnsi"/>
                <w:sz w:val="22"/>
                <w:szCs w:val="22"/>
              </w:rPr>
              <w:t>0.66</w:t>
            </w:r>
          </w:p>
        </w:tc>
        <w:tc>
          <w:tcPr>
            <w:tcW w:w="1763" w:type="dxa"/>
            <w:vAlign w:val="center"/>
          </w:tcPr>
          <w:p w14:paraId="0C396A22" w14:textId="2A6F18C8" w:rsidR="00E66EBB" w:rsidRPr="00347201" w:rsidRDefault="00347201" w:rsidP="00E66EBB">
            <w:pPr>
              <w:pStyle w:val="Newparagraph"/>
              <w:spacing w:line="240" w:lineRule="auto"/>
              <w:ind w:firstLine="0"/>
              <w:jc w:val="center"/>
              <w:rPr>
                <w:rFonts w:asciiTheme="minorHAnsi" w:hAnsiTheme="minorHAnsi" w:cstheme="minorHAnsi"/>
                <w:sz w:val="22"/>
                <w:szCs w:val="22"/>
              </w:rPr>
            </w:pPr>
            <w:r w:rsidRPr="00347201">
              <w:rPr>
                <w:rFonts w:asciiTheme="minorHAnsi" w:hAnsiTheme="minorHAnsi" w:cstheme="minorHAnsi"/>
                <w:sz w:val="22"/>
                <w:szCs w:val="22"/>
              </w:rPr>
              <w:t>0.66</w:t>
            </w:r>
          </w:p>
        </w:tc>
        <w:tc>
          <w:tcPr>
            <w:tcW w:w="1763" w:type="dxa"/>
            <w:vAlign w:val="center"/>
          </w:tcPr>
          <w:p w14:paraId="11A9533A" w14:textId="30DE7A77" w:rsidR="00E66EBB" w:rsidRPr="00347201" w:rsidRDefault="00347201" w:rsidP="00E66EBB">
            <w:pPr>
              <w:pStyle w:val="Newparagraph"/>
              <w:spacing w:line="240" w:lineRule="auto"/>
              <w:ind w:firstLine="0"/>
              <w:jc w:val="center"/>
              <w:rPr>
                <w:rFonts w:asciiTheme="minorHAnsi" w:hAnsiTheme="minorHAnsi" w:cstheme="minorHAnsi"/>
                <w:sz w:val="22"/>
                <w:szCs w:val="22"/>
              </w:rPr>
            </w:pPr>
            <w:r w:rsidRPr="00347201">
              <w:rPr>
                <w:rFonts w:asciiTheme="minorHAnsi" w:hAnsiTheme="minorHAnsi" w:cstheme="minorHAnsi"/>
                <w:sz w:val="22"/>
                <w:szCs w:val="22"/>
              </w:rPr>
              <w:t>188</w:t>
            </w:r>
          </w:p>
        </w:tc>
      </w:tr>
    </w:tbl>
    <w:p w14:paraId="42DB912B" w14:textId="7C5CFB14" w:rsidR="00E66EBB" w:rsidRDefault="00E66EBB" w:rsidP="00E66EBB">
      <w:pPr>
        <w:pStyle w:val="HTML"/>
        <w:shd w:val="clear" w:color="auto" w:fill="FFFFFF"/>
        <w:wordWrap w:val="0"/>
        <w:rPr>
          <w:rFonts w:ascii="var(--jp-code-font-family)" w:hAnsi="var(--jp-code-font-family)"/>
        </w:rPr>
      </w:pPr>
    </w:p>
    <w:p w14:paraId="0D281C17" w14:textId="387F3074" w:rsidR="00083B38" w:rsidRPr="00465A59" w:rsidRDefault="00EF5F39" w:rsidP="00465A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var(--jp-code-font-family)" w:hAnsi="var(--jp-code-font-family)" w:cs="Courier New"/>
          <w:noProof w:val="0"/>
          <w:sz w:val="20"/>
          <w:szCs w:val="20"/>
          <w:lang w:eastAsia="zh-CN"/>
        </w:rPr>
      </w:pPr>
      <w:r w:rsidRPr="00EF5F39">
        <w:rPr>
          <w:rFonts w:ascii="var(--jp-code-font-family)" w:hAnsi="var(--jp-code-font-family)" w:cs="Courier New"/>
          <w:noProof w:val="0"/>
          <w:sz w:val="20"/>
          <w:szCs w:val="20"/>
          <w:lang w:eastAsia="zh-CN"/>
        </w:rPr>
        <w:t xml:space="preserve">   </w:t>
      </w:r>
    </w:p>
    <w:p w14:paraId="6B633260" w14:textId="6580973F" w:rsidR="001971A0" w:rsidRDefault="00347201" w:rsidP="001971A0">
      <w:pPr>
        <w:pStyle w:val="3"/>
        <w:rPr>
          <w:rFonts w:ascii="宋体" w:eastAsia="宋体" w:hAnsi="宋体" w:cs="宋体"/>
          <w:lang w:eastAsia="zh-CN"/>
        </w:rPr>
      </w:pPr>
      <w:r>
        <w:rPr>
          <w:rFonts w:ascii="宋体" w:eastAsia="宋体" w:hAnsi="宋体" w:cs="宋体" w:hint="eastAsia"/>
          <w:lang w:eastAsia="zh-CN"/>
        </w:rPr>
        <w:t>F</w:t>
      </w:r>
      <w:r>
        <w:rPr>
          <w:rFonts w:ascii="宋体" w:eastAsia="宋体" w:hAnsi="宋体" w:cs="宋体"/>
          <w:lang w:eastAsia="zh-CN"/>
        </w:rPr>
        <w:t>eature Importance</w:t>
      </w:r>
    </w:p>
    <w:p w14:paraId="54737064" w14:textId="44EDB005" w:rsidR="0099200C" w:rsidRDefault="00D743C8" w:rsidP="00905504">
      <w:pPr>
        <w:pStyle w:val="Paragraph"/>
        <w:rPr>
          <w:rFonts w:eastAsia="宋体"/>
          <w:lang w:eastAsia="zh-CN"/>
        </w:rPr>
      </w:pPr>
      <w:r>
        <w:rPr>
          <w:rFonts w:eastAsia="宋体"/>
          <w:lang w:eastAsia="zh-CN"/>
        </w:rPr>
        <w:t>The f</w:t>
      </w:r>
      <w:r w:rsidR="006941AB" w:rsidRPr="00905504">
        <w:rPr>
          <w:rFonts w:eastAsia="宋体"/>
          <w:lang w:eastAsia="zh-CN"/>
        </w:rPr>
        <w:t>igure plot</w:t>
      </w:r>
      <w:r w:rsidR="00C52198" w:rsidRPr="00905504">
        <w:rPr>
          <w:rFonts w:eastAsia="宋体"/>
          <w:lang w:eastAsia="zh-CN"/>
        </w:rPr>
        <w:t>s</w:t>
      </w:r>
      <w:r w:rsidR="006941AB" w:rsidRPr="00905504">
        <w:rPr>
          <w:rFonts w:eastAsia="宋体"/>
          <w:lang w:eastAsia="zh-CN"/>
        </w:rPr>
        <w:t xml:space="preserve"> the global importance of each feature in </w:t>
      </w:r>
      <w:r w:rsidR="00C52198" w:rsidRPr="00905504">
        <w:rPr>
          <w:rFonts w:eastAsia="宋体"/>
          <w:lang w:eastAsia="zh-CN"/>
        </w:rPr>
        <w:t>classifying different junc</w:t>
      </w:r>
      <w:r>
        <w:rPr>
          <w:rFonts w:eastAsia="宋体"/>
          <w:lang w:eastAsia="zh-CN"/>
        </w:rPr>
        <w:t>t</w:t>
      </w:r>
      <w:r w:rsidR="00C52198" w:rsidRPr="00905504">
        <w:rPr>
          <w:rFonts w:eastAsia="宋体"/>
          <w:lang w:eastAsia="zh-CN"/>
        </w:rPr>
        <w:t xml:space="preserve">ion risk levels in </w:t>
      </w:r>
      <w:r w:rsidR="006941AB" w:rsidRPr="00905504">
        <w:rPr>
          <w:rFonts w:eastAsia="宋体"/>
          <w:lang w:eastAsia="zh-CN"/>
        </w:rPr>
        <w:t>the random forest model</w:t>
      </w:r>
      <w:r w:rsidR="00C52198" w:rsidRPr="00905504">
        <w:rPr>
          <w:rFonts w:eastAsia="宋体" w:hint="eastAsia"/>
          <w:lang w:eastAsia="zh-CN"/>
        </w:rPr>
        <w:t>.</w:t>
      </w:r>
    </w:p>
    <w:p w14:paraId="5B63F5A1" w14:textId="686B913B" w:rsidR="003352C6" w:rsidRDefault="00D81E9B" w:rsidP="00905504">
      <w:pPr>
        <w:pStyle w:val="Paragraph"/>
        <w:rPr>
          <w:rFonts w:eastAsia="宋体"/>
          <w:lang w:eastAsia="zh-CN"/>
        </w:rPr>
      </w:pPr>
      <w:r>
        <w:rPr>
          <w:rFonts w:eastAsia="宋体"/>
          <w:lang w:eastAsia="zh-CN"/>
        </w:rPr>
        <w:t>The global importance of</w:t>
      </w:r>
      <w:r w:rsidR="00905504">
        <w:rPr>
          <w:rFonts w:eastAsia="宋体"/>
          <w:lang w:eastAsia="zh-CN"/>
        </w:rPr>
        <w:t xml:space="preserve"> multi-scale configuration features</w:t>
      </w:r>
      <w:r w:rsidR="006760D4">
        <w:rPr>
          <w:rFonts w:eastAsia="宋体"/>
          <w:lang w:eastAsia="zh-CN"/>
        </w:rPr>
        <w:t>,</w:t>
      </w:r>
      <w:r w:rsidR="00905504">
        <w:rPr>
          <w:rFonts w:eastAsia="宋体"/>
          <w:lang w:eastAsia="zh-CN"/>
        </w:rPr>
        <w:t xml:space="preserve"> and the structure and facility features of junctions</w:t>
      </w:r>
      <w:r>
        <w:rPr>
          <w:rFonts w:eastAsia="宋体"/>
          <w:lang w:eastAsia="zh-CN"/>
        </w:rPr>
        <w:t>,</w:t>
      </w:r>
      <w:r w:rsidR="00905504">
        <w:rPr>
          <w:rFonts w:eastAsia="宋体"/>
          <w:lang w:eastAsia="zh-CN"/>
        </w:rPr>
        <w:t xml:space="preserve"> </w:t>
      </w:r>
      <w:r>
        <w:rPr>
          <w:rFonts w:eastAsia="宋体"/>
          <w:lang w:eastAsia="zh-CN"/>
        </w:rPr>
        <w:t>are generally higher</w:t>
      </w:r>
      <w:r w:rsidR="00905504">
        <w:rPr>
          <w:rFonts w:eastAsia="宋体"/>
          <w:lang w:eastAsia="zh-CN"/>
        </w:rPr>
        <w:t xml:space="preserve"> than th</w:t>
      </w:r>
      <w:r>
        <w:rPr>
          <w:rFonts w:eastAsia="宋体"/>
          <w:lang w:eastAsia="zh-CN"/>
        </w:rPr>
        <w:t>at of</w:t>
      </w:r>
      <w:r w:rsidR="00905504">
        <w:rPr>
          <w:rFonts w:eastAsia="宋体"/>
          <w:lang w:eastAsia="zh-CN"/>
        </w:rPr>
        <w:t xml:space="preserve"> street view and activity features in the model. S</w:t>
      </w:r>
      <w:r w:rsidR="00905504">
        <w:rPr>
          <w:rFonts w:eastAsia="宋体" w:hint="eastAsia"/>
          <w:lang w:eastAsia="zh-CN"/>
        </w:rPr>
        <w:t>pecifical</w:t>
      </w:r>
      <w:r w:rsidR="006760D4">
        <w:rPr>
          <w:rFonts w:eastAsia="宋体"/>
          <w:lang w:eastAsia="zh-CN"/>
        </w:rPr>
        <w:t>l</w:t>
      </w:r>
      <w:r w:rsidR="00905504">
        <w:rPr>
          <w:rFonts w:eastAsia="宋体" w:hint="eastAsia"/>
          <w:lang w:eastAsia="zh-CN"/>
        </w:rPr>
        <w:t>y</w:t>
      </w:r>
      <w:r w:rsidR="00905504">
        <w:rPr>
          <w:rFonts w:eastAsia="宋体"/>
          <w:lang w:eastAsia="zh-CN"/>
        </w:rPr>
        <w:t xml:space="preserve">, whether the junction is connected only by minor roads </w:t>
      </w:r>
      <w:r w:rsidR="006760D4">
        <w:rPr>
          <w:rFonts w:eastAsia="宋体"/>
          <w:lang w:eastAsia="zh-CN"/>
        </w:rPr>
        <w:t>ranks first as the</w:t>
      </w:r>
      <w:r w:rsidR="00905504">
        <w:rPr>
          <w:rFonts w:eastAsia="宋体"/>
          <w:lang w:eastAsia="zh-CN"/>
        </w:rPr>
        <w:t xml:space="preserve"> most important </w:t>
      </w:r>
      <w:r w:rsidR="006760D4">
        <w:rPr>
          <w:rFonts w:eastAsia="宋体"/>
          <w:lang w:eastAsia="zh-CN"/>
        </w:rPr>
        <w:t>feature</w:t>
      </w:r>
      <w:r>
        <w:rPr>
          <w:rFonts w:eastAsia="宋体"/>
          <w:lang w:eastAsia="zh-CN"/>
        </w:rPr>
        <w:t>; the</w:t>
      </w:r>
      <w:r>
        <w:rPr>
          <w:rFonts w:eastAsia="宋体" w:hint="eastAsia"/>
          <w:lang w:eastAsia="zh-CN"/>
        </w:rPr>
        <w:t xml:space="preserve"> </w:t>
      </w:r>
      <w:r>
        <w:rPr>
          <w:rFonts w:eastAsia="宋体"/>
          <w:lang w:eastAsia="zh-CN"/>
        </w:rPr>
        <w:t xml:space="preserve">features ranking </w:t>
      </w:r>
      <w:r w:rsidR="00D743C8">
        <w:rPr>
          <w:rFonts w:eastAsia="宋体"/>
          <w:lang w:eastAsia="zh-CN"/>
        </w:rPr>
        <w:t xml:space="preserve">from </w:t>
      </w:r>
      <w:r>
        <w:rPr>
          <w:rFonts w:eastAsia="宋体"/>
          <w:lang w:eastAsia="zh-CN"/>
        </w:rPr>
        <w:t>2</w:t>
      </w:r>
      <w:r w:rsidRPr="00D81E9B">
        <w:rPr>
          <w:rFonts w:eastAsia="宋体"/>
          <w:vertAlign w:val="superscript"/>
          <w:lang w:eastAsia="zh-CN"/>
        </w:rPr>
        <w:t>nd</w:t>
      </w:r>
      <w:r>
        <w:rPr>
          <w:rFonts w:eastAsia="宋体"/>
          <w:lang w:eastAsia="zh-CN"/>
        </w:rPr>
        <w:t xml:space="preserve"> </w:t>
      </w:r>
      <w:r w:rsidR="00D743C8">
        <w:rPr>
          <w:rFonts w:eastAsia="宋体"/>
          <w:lang w:eastAsia="zh-CN"/>
        </w:rPr>
        <w:t>to</w:t>
      </w:r>
      <w:r>
        <w:rPr>
          <w:rFonts w:eastAsia="宋体"/>
          <w:lang w:eastAsia="zh-CN"/>
        </w:rPr>
        <w:t xml:space="preserve"> 6</w:t>
      </w:r>
      <w:r w:rsidRPr="00D81E9B">
        <w:rPr>
          <w:rFonts w:eastAsia="宋体"/>
          <w:vertAlign w:val="superscript"/>
          <w:lang w:eastAsia="zh-CN"/>
        </w:rPr>
        <w:t>th</w:t>
      </w:r>
      <w:r>
        <w:rPr>
          <w:rFonts w:eastAsia="宋体"/>
          <w:lang w:eastAsia="zh-CN"/>
        </w:rPr>
        <w:t xml:space="preserve"> are all </w:t>
      </w:r>
      <w:r w:rsidR="006760D4">
        <w:rPr>
          <w:rFonts w:eastAsia="宋体"/>
          <w:lang w:eastAsia="zh-CN"/>
        </w:rPr>
        <w:t>road configuration features</w:t>
      </w:r>
      <w:r>
        <w:rPr>
          <w:rFonts w:eastAsia="宋体"/>
          <w:lang w:eastAsia="zh-CN"/>
        </w:rPr>
        <w:t xml:space="preserve">, namely </w:t>
      </w:r>
      <w:r w:rsidR="0055472F">
        <w:rPr>
          <w:rFonts w:eastAsia="宋体" w:hint="eastAsia"/>
          <w:lang w:eastAsia="zh-CN"/>
        </w:rPr>
        <w:t>N</w:t>
      </w:r>
      <w:r w:rsidR="0055472F">
        <w:rPr>
          <w:rFonts w:eastAsia="宋体"/>
          <w:lang w:eastAsia="zh-CN"/>
        </w:rPr>
        <w:t>AIN</w:t>
      </w:r>
      <w:r w:rsidR="0055472F">
        <w:rPr>
          <w:rFonts w:eastAsia="宋体" w:hint="eastAsia"/>
          <w:lang w:eastAsia="zh-CN"/>
        </w:rPr>
        <w:t>r</w:t>
      </w:r>
      <w:r w:rsidR="0055472F">
        <w:rPr>
          <w:rFonts w:eastAsia="宋体"/>
          <w:lang w:eastAsia="zh-CN"/>
        </w:rPr>
        <w:t>3200</w:t>
      </w:r>
      <w:r w:rsidR="0055472F">
        <w:rPr>
          <w:rFonts w:eastAsia="宋体" w:hint="eastAsia"/>
          <w:lang w:eastAsia="zh-CN"/>
        </w:rPr>
        <w:t>，</w:t>
      </w:r>
      <w:r w:rsidR="0055472F">
        <w:rPr>
          <w:rFonts w:eastAsia="宋体" w:hint="eastAsia"/>
          <w:lang w:eastAsia="zh-CN"/>
        </w:rPr>
        <w:t>N</w:t>
      </w:r>
      <w:r w:rsidR="0055472F">
        <w:rPr>
          <w:rFonts w:eastAsia="宋体"/>
          <w:lang w:eastAsia="zh-CN"/>
        </w:rPr>
        <w:t>AIN</w:t>
      </w:r>
      <w:r w:rsidR="0055472F">
        <w:rPr>
          <w:rFonts w:eastAsia="宋体" w:hint="eastAsia"/>
          <w:lang w:eastAsia="zh-CN"/>
        </w:rPr>
        <w:t>r16</w:t>
      </w:r>
      <w:r w:rsidR="0055472F">
        <w:rPr>
          <w:rFonts w:eastAsia="宋体"/>
          <w:lang w:eastAsia="zh-CN"/>
        </w:rPr>
        <w:t>00</w:t>
      </w:r>
      <w:r w:rsidR="0055472F">
        <w:rPr>
          <w:rFonts w:eastAsia="宋体" w:hint="eastAsia"/>
          <w:lang w:eastAsia="zh-CN"/>
        </w:rPr>
        <w:t>，</w:t>
      </w:r>
      <w:commentRangeStart w:id="52"/>
      <w:r w:rsidR="00D743C8">
        <w:rPr>
          <w:rFonts w:eastAsia="宋体"/>
          <w:lang w:eastAsia="zh-CN"/>
        </w:rPr>
        <w:t xml:space="preserve"> </w:t>
      </w:r>
      <w:r w:rsidR="0055472F">
        <w:rPr>
          <w:rFonts w:eastAsia="宋体" w:hint="eastAsia"/>
          <w:lang w:eastAsia="zh-CN"/>
        </w:rPr>
        <w:t>N</w:t>
      </w:r>
      <w:r w:rsidR="0055472F">
        <w:rPr>
          <w:rFonts w:eastAsia="宋体"/>
          <w:lang w:eastAsia="zh-CN"/>
        </w:rPr>
        <w:t>ACH</w:t>
      </w:r>
      <w:r w:rsidR="0055472F">
        <w:rPr>
          <w:rFonts w:eastAsia="宋体" w:hint="eastAsia"/>
          <w:lang w:eastAsia="zh-CN"/>
        </w:rPr>
        <w:t>r</w:t>
      </w:r>
      <w:r w:rsidR="0055472F">
        <w:rPr>
          <w:rFonts w:eastAsia="宋体"/>
          <w:lang w:eastAsia="zh-CN"/>
        </w:rPr>
        <w:t>3200</w:t>
      </w:r>
      <w:commentRangeEnd w:id="52"/>
      <w:r w:rsidR="00D743C8">
        <w:rPr>
          <w:rStyle w:val="af1"/>
          <w:rFonts w:eastAsia="宋体"/>
          <w:lang w:eastAsia="en-US"/>
        </w:rPr>
        <w:commentReference w:id="52"/>
      </w:r>
      <w:r w:rsidR="0055472F">
        <w:rPr>
          <w:rFonts w:eastAsia="宋体"/>
          <w:lang w:eastAsia="zh-CN"/>
        </w:rPr>
        <w:t>,</w:t>
      </w:r>
      <w:r w:rsidR="0055472F" w:rsidRPr="0055472F">
        <w:rPr>
          <w:rFonts w:eastAsia="宋体" w:hint="eastAsia"/>
          <w:lang w:eastAsia="zh-CN"/>
        </w:rPr>
        <w:t xml:space="preserve"> </w:t>
      </w:r>
      <w:r w:rsidR="0055472F">
        <w:rPr>
          <w:rFonts w:eastAsia="宋体" w:hint="eastAsia"/>
          <w:lang w:eastAsia="zh-CN"/>
        </w:rPr>
        <w:t>N</w:t>
      </w:r>
      <w:r w:rsidR="0055472F">
        <w:rPr>
          <w:rFonts w:eastAsia="宋体"/>
          <w:lang w:eastAsia="zh-CN"/>
        </w:rPr>
        <w:t>AIN</w:t>
      </w:r>
      <w:r w:rsidR="0055472F">
        <w:rPr>
          <w:rFonts w:eastAsia="宋体" w:hint="eastAsia"/>
          <w:lang w:eastAsia="zh-CN"/>
        </w:rPr>
        <w:t>r</w:t>
      </w:r>
      <w:r w:rsidR="0055472F">
        <w:rPr>
          <w:rFonts w:eastAsia="宋体"/>
          <w:lang w:eastAsia="zh-CN"/>
        </w:rPr>
        <w:t>800</w:t>
      </w:r>
      <w:r>
        <w:rPr>
          <w:rFonts w:eastAsia="宋体"/>
          <w:lang w:eastAsia="zh-CN"/>
        </w:rPr>
        <w:t xml:space="preserve"> and </w:t>
      </w:r>
      <w:r w:rsidR="0055472F">
        <w:rPr>
          <w:rFonts w:eastAsia="宋体" w:hint="eastAsia"/>
          <w:lang w:eastAsia="zh-CN"/>
        </w:rPr>
        <w:t>N</w:t>
      </w:r>
      <w:r w:rsidR="0055472F">
        <w:rPr>
          <w:rFonts w:eastAsia="宋体"/>
          <w:lang w:eastAsia="zh-CN"/>
        </w:rPr>
        <w:t>A</w:t>
      </w:r>
      <w:r w:rsidR="003352C6">
        <w:rPr>
          <w:rFonts w:eastAsia="宋体"/>
          <w:lang w:eastAsia="zh-CN"/>
        </w:rPr>
        <w:t>CH</w:t>
      </w:r>
      <w:r w:rsidR="0055472F">
        <w:rPr>
          <w:rFonts w:eastAsia="宋体" w:hint="eastAsia"/>
          <w:lang w:eastAsia="zh-CN"/>
        </w:rPr>
        <w:t>r</w:t>
      </w:r>
      <w:r w:rsidR="003352C6">
        <w:rPr>
          <w:rFonts w:eastAsia="宋体"/>
          <w:lang w:eastAsia="zh-CN"/>
        </w:rPr>
        <w:t>16</w:t>
      </w:r>
      <w:r w:rsidR="0055472F">
        <w:rPr>
          <w:rFonts w:eastAsia="宋体"/>
          <w:lang w:eastAsia="zh-CN"/>
        </w:rPr>
        <w:t>00</w:t>
      </w:r>
      <w:r w:rsidR="006760D4">
        <w:rPr>
          <w:rFonts w:eastAsia="宋体"/>
          <w:lang w:eastAsia="zh-CN"/>
        </w:rPr>
        <w:t>, where integration measurements can weigh more heavily than the choice measurements</w:t>
      </w:r>
      <w:r w:rsidR="003352C6">
        <w:rPr>
          <w:rFonts w:eastAsia="宋体" w:hint="eastAsia"/>
          <w:lang w:eastAsia="zh-CN"/>
        </w:rPr>
        <w:t>;</w:t>
      </w:r>
      <w:r w:rsidR="003352C6">
        <w:rPr>
          <w:rFonts w:eastAsia="宋体"/>
          <w:lang w:eastAsia="zh-CN"/>
        </w:rPr>
        <w:t xml:space="preserve"> </w:t>
      </w:r>
      <w:r>
        <w:rPr>
          <w:rFonts w:eastAsia="宋体"/>
          <w:lang w:eastAsia="zh-CN"/>
        </w:rPr>
        <w:t>features after</w:t>
      </w:r>
      <w:r>
        <w:rPr>
          <w:rFonts w:eastAsia="宋体" w:hint="eastAsia"/>
          <w:lang w:eastAsia="zh-CN"/>
        </w:rPr>
        <w:t xml:space="preserve"> </w:t>
      </w:r>
      <w:r w:rsidR="003352C6">
        <w:rPr>
          <w:rFonts w:eastAsia="宋体" w:hint="eastAsia"/>
          <w:lang w:eastAsia="zh-CN"/>
        </w:rPr>
        <w:t>N</w:t>
      </w:r>
      <w:r w:rsidR="003352C6">
        <w:rPr>
          <w:rFonts w:eastAsia="宋体"/>
          <w:lang w:eastAsia="zh-CN"/>
        </w:rPr>
        <w:t>ACHr1600</w:t>
      </w:r>
      <w:r>
        <w:rPr>
          <w:rFonts w:eastAsia="宋体"/>
          <w:lang w:eastAsia="zh-CN"/>
        </w:rPr>
        <w:t xml:space="preserve"> </w:t>
      </w:r>
      <w:r>
        <w:rPr>
          <w:rFonts w:eastAsia="宋体" w:hint="eastAsia"/>
          <w:lang w:eastAsia="zh-CN"/>
        </w:rPr>
        <w:t>h</w:t>
      </w:r>
      <w:r>
        <w:rPr>
          <w:rFonts w:eastAsia="宋体"/>
          <w:lang w:eastAsia="zh-CN"/>
        </w:rPr>
        <w:t>ave seen a significantly lower global importance in the model</w:t>
      </w:r>
      <w:r w:rsidR="00B71819">
        <w:rPr>
          <w:rFonts w:eastAsia="宋体"/>
          <w:lang w:eastAsia="zh-CN"/>
        </w:rPr>
        <w:t>,</w:t>
      </w:r>
      <w:r>
        <w:rPr>
          <w:rFonts w:eastAsia="宋体"/>
          <w:lang w:eastAsia="zh-CN"/>
        </w:rPr>
        <w:t xml:space="preserve"> </w:t>
      </w:r>
      <w:r w:rsidR="006760D4">
        <w:rPr>
          <w:rFonts w:eastAsia="宋体"/>
          <w:lang w:eastAsia="zh-CN"/>
        </w:rPr>
        <w:t>and the</w:t>
      </w:r>
      <w:r>
        <w:rPr>
          <w:rFonts w:eastAsia="宋体"/>
          <w:lang w:eastAsia="zh-CN"/>
        </w:rPr>
        <w:t xml:space="preserve"> </w:t>
      </w:r>
      <w:r w:rsidR="006760D4">
        <w:rPr>
          <w:rFonts w:eastAsia="宋体"/>
          <w:lang w:eastAsia="zh-CN"/>
        </w:rPr>
        <w:t xml:space="preserve">activity features can have poorer performance than that of </w:t>
      </w:r>
      <w:r>
        <w:rPr>
          <w:rFonts w:eastAsia="宋体"/>
          <w:lang w:eastAsia="zh-CN"/>
        </w:rPr>
        <w:t>street view fea</w:t>
      </w:r>
      <w:r w:rsidR="00D743C8">
        <w:rPr>
          <w:rFonts w:eastAsia="宋体"/>
          <w:lang w:eastAsia="zh-CN"/>
        </w:rPr>
        <w:t>tu</w:t>
      </w:r>
      <w:r>
        <w:rPr>
          <w:rFonts w:eastAsia="宋体"/>
          <w:lang w:eastAsia="zh-CN"/>
        </w:rPr>
        <w:t>res</w:t>
      </w:r>
      <w:r w:rsidR="0099200C">
        <w:rPr>
          <w:rFonts w:eastAsia="宋体"/>
          <w:lang w:eastAsia="zh-CN"/>
        </w:rPr>
        <w:t>.</w:t>
      </w:r>
    </w:p>
    <w:p w14:paraId="34F598B3" w14:textId="62B58B44" w:rsidR="008F4A9B" w:rsidRPr="008F4A9B" w:rsidRDefault="006760D4" w:rsidP="003352C6">
      <w:pPr>
        <w:pStyle w:val="Newparagraph"/>
        <w:rPr>
          <w:rFonts w:eastAsia="宋体"/>
          <w:lang w:eastAsia="zh-CN"/>
        </w:rPr>
      </w:pPr>
      <w:r>
        <w:rPr>
          <w:rFonts w:eastAsia="宋体" w:hint="eastAsia"/>
          <w:lang w:eastAsia="zh-CN"/>
        </w:rPr>
        <w:t>I</w:t>
      </w:r>
      <w:r>
        <w:rPr>
          <w:rFonts w:eastAsia="宋体"/>
          <w:lang w:eastAsia="zh-CN"/>
        </w:rPr>
        <w:t xml:space="preserve">n addition, </w:t>
      </w:r>
      <w:r w:rsidR="0099200C">
        <w:rPr>
          <w:rFonts w:eastAsia="宋体"/>
          <w:lang w:eastAsia="zh-CN"/>
        </w:rPr>
        <w:t>the top 6 features in the global importance ranking show better performance in predicting safe and high-risk junctions</w:t>
      </w:r>
      <w:r w:rsidR="00B71819">
        <w:rPr>
          <w:rFonts w:eastAsia="宋体"/>
          <w:lang w:eastAsia="zh-CN"/>
        </w:rPr>
        <w:t xml:space="preserve">. </w:t>
      </w:r>
      <w:r w:rsidR="0099200C">
        <w:rPr>
          <w:rFonts w:eastAsia="宋体"/>
          <w:lang w:eastAsia="zh-CN"/>
        </w:rPr>
        <w:t xml:space="preserve">Featuring maintaining </w:t>
      </w:r>
      <w:r w:rsidR="0099200C" w:rsidRPr="0099200C">
        <w:rPr>
          <w:rFonts w:eastAsia="宋体"/>
          <w:lang w:eastAsia="zh-CN"/>
        </w:rPr>
        <w:t>comparative advantages</w:t>
      </w:r>
      <w:r w:rsidR="0099200C">
        <w:rPr>
          <w:rFonts w:eastAsia="宋体"/>
          <w:lang w:eastAsia="zh-CN"/>
        </w:rPr>
        <w:t xml:space="preserve"> in</w:t>
      </w:r>
      <w:r w:rsidR="0099200C" w:rsidRPr="0099200C">
        <w:rPr>
          <w:rFonts w:eastAsia="宋体"/>
          <w:lang w:eastAsia="zh-CN"/>
        </w:rPr>
        <w:t xml:space="preserve"> predicting</w:t>
      </w:r>
      <w:r w:rsidR="0099200C">
        <w:rPr>
          <w:rFonts w:eastAsia="宋体"/>
          <w:lang w:eastAsia="zh-CN"/>
        </w:rPr>
        <w:t xml:space="preserve"> </w:t>
      </w:r>
      <w:r w:rsidR="00D743C8">
        <w:rPr>
          <w:rFonts w:eastAsia="宋体"/>
          <w:lang w:eastAsia="zh-CN"/>
        </w:rPr>
        <w:t>l</w:t>
      </w:r>
      <w:r w:rsidR="0099200C">
        <w:rPr>
          <w:rFonts w:eastAsia="宋体"/>
          <w:lang w:eastAsia="zh-CN"/>
        </w:rPr>
        <w:t>ow-risk junc</w:t>
      </w:r>
      <w:r w:rsidR="00D743C8">
        <w:rPr>
          <w:rFonts w:eastAsia="宋体"/>
          <w:lang w:eastAsia="zh-CN"/>
        </w:rPr>
        <w:t>ti</w:t>
      </w:r>
      <w:r w:rsidR="0099200C">
        <w:rPr>
          <w:rFonts w:eastAsia="宋体"/>
          <w:lang w:eastAsia="zh-CN"/>
        </w:rPr>
        <w:t xml:space="preserve">ons are </w:t>
      </w:r>
      <w:r w:rsidR="00B71819">
        <w:rPr>
          <w:rFonts w:eastAsia="宋体"/>
          <w:lang w:eastAsia="zh-CN"/>
        </w:rPr>
        <w:t>concentrated</w:t>
      </w:r>
      <w:r w:rsidR="0099200C">
        <w:rPr>
          <w:rFonts w:eastAsia="宋体"/>
          <w:lang w:eastAsia="zh-CN"/>
        </w:rPr>
        <w:t xml:space="preserve"> </w:t>
      </w:r>
      <w:r w:rsidR="0099200C" w:rsidRPr="0099200C">
        <w:rPr>
          <w:rFonts w:eastAsia="宋体"/>
          <w:lang w:eastAsia="zh-CN"/>
        </w:rPr>
        <w:t>in the middle and lower sections of the importance ranking,</w:t>
      </w:r>
      <w:r w:rsidR="0099200C">
        <w:rPr>
          <w:rFonts w:eastAsia="宋体" w:hint="eastAsia"/>
          <w:lang w:eastAsia="zh-CN"/>
        </w:rPr>
        <w:t xml:space="preserve"> </w:t>
      </w:r>
      <w:r w:rsidR="0099200C">
        <w:rPr>
          <w:rFonts w:eastAsia="宋体"/>
          <w:lang w:eastAsia="zh-CN"/>
        </w:rPr>
        <w:t>such as the proportion of the road and road shoulder elements in the streetview</w:t>
      </w:r>
      <w:r w:rsidR="0099200C">
        <w:rPr>
          <w:rFonts w:eastAsia="宋体" w:hint="eastAsia"/>
          <w:lang w:eastAsia="zh-CN"/>
        </w:rPr>
        <w:t>,</w:t>
      </w:r>
      <w:r w:rsidR="0099200C">
        <w:rPr>
          <w:rFonts w:eastAsia="宋体"/>
          <w:lang w:eastAsia="zh-CN"/>
        </w:rPr>
        <w:t xml:space="preserve"> the min</w:t>
      </w:r>
      <w:r w:rsidR="00D743C8">
        <w:rPr>
          <w:rFonts w:eastAsia="宋体"/>
          <w:lang w:eastAsia="zh-CN"/>
        </w:rPr>
        <w:t>i</w:t>
      </w:r>
      <w:r w:rsidR="0099200C">
        <w:rPr>
          <w:rFonts w:eastAsia="宋体"/>
          <w:lang w:eastAsia="zh-CN"/>
        </w:rPr>
        <w:t>mum distance from junc</w:t>
      </w:r>
      <w:r w:rsidR="00D743C8">
        <w:rPr>
          <w:rFonts w:eastAsia="宋体"/>
          <w:lang w:eastAsia="zh-CN"/>
        </w:rPr>
        <w:t>ti</w:t>
      </w:r>
      <w:r w:rsidR="0099200C">
        <w:rPr>
          <w:rFonts w:eastAsia="宋体"/>
          <w:lang w:eastAsia="zh-CN"/>
        </w:rPr>
        <w:t>on to the adjacent junc</w:t>
      </w:r>
      <w:r w:rsidR="00D743C8">
        <w:rPr>
          <w:rFonts w:eastAsia="宋体"/>
          <w:lang w:eastAsia="zh-CN"/>
        </w:rPr>
        <w:t>ti</w:t>
      </w:r>
      <w:r w:rsidR="0099200C">
        <w:rPr>
          <w:rFonts w:eastAsia="宋体"/>
          <w:lang w:eastAsia="zh-CN"/>
        </w:rPr>
        <w:t xml:space="preserve">ons. </w:t>
      </w:r>
      <w:r w:rsidR="0099200C" w:rsidRPr="0099200C">
        <w:rPr>
          <w:rFonts w:eastAsia="宋体"/>
          <w:lang w:eastAsia="zh-CN"/>
        </w:rPr>
        <w:t xml:space="preserve">These features are of low global importance in the model, which may explain why the model </w:t>
      </w:r>
      <w:r w:rsidR="0099200C">
        <w:rPr>
          <w:rFonts w:eastAsia="宋体"/>
          <w:lang w:eastAsia="zh-CN"/>
        </w:rPr>
        <w:t xml:space="preserve">overall </w:t>
      </w:r>
      <w:r w:rsidR="0099200C" w:rsidRPr="0099200C">
        <w:rPr>
          <w:rFonts w:eastAsia="宋体"/>
          <w:lang w:eastAsia="zh-CN"/>
        </w:rPr>
        <w:t xml:space="preserve">has weak </w:t>
      </w:r>
      <w:r w:rsidR="0099200C">
        <w:rPr>
          <w:rFonts w:eastAsia="宋体"/>
          <w:lang w:eastAsia="zh-CN"/>
        </w:rPr>
        <w:t>performance in</w:t>
      </w:r>
      <w:r w:rsidR="0099200C" w:rsidRPr="0099200C">
        <w:rPr>
          <w:rFonts w:eastAsia="宋体"/>
          <w:lang w:eastAsia="zh-CN"/>
        </w:rPr>
        <w:t xml:space="preserve"> classify</w:t>
      </w:r>
      <w:r w:rsidR="0099200C">
        <w:rPr>
          <w:rFonts w:eastAsia="宋体"/>
          <w:lang w:eastAsia="zh-CN"/>
        </w:rPr>
        <w:t>ing</w:t>
      </w:r>
      <w:r w:rsidR="0099200C" w:rsidRPr="0099200C">
        <w:rPr>
          <w:rFonts w:eastAsia="宋体"/>
          <w:lang w:eastAsia="zh-CN"/>
        </w:rPr>
        <w:t xml:space="preserve"> low-risk </w:t>
      </w:r>
      <w:r w:rsidR="0099200C">
        <w:rPr>
          <w:rFonts w:eastAsia="宋体"/>
          <w:lang w:eastAsia="zh-CN"/>
        </w:rPr>
        <w:t>junctions</w:t>
      </w:r>
      <w:r w:rsidR="0099200C" w:rsidRPr="0099200C">
        <w:rPr>
          <w:rFonts w:eastAsia="宋体"/>
          <w:lang w:eastAsia="zh-CN"/>
        </w:rPr>
        <w:t>.</w:t>
      </w:r>
    </w:p>
    <w:p w14:paraId="5ADAFF8D" w14:textId="29C2E354" w:rsidR="001971A0" w:rsidRPr="001971A0" w:rsidRDefault="001971A0" w:rsidP="001971A0">
      <w:pPr>
        <w:pStyle w:val="Newparagraph"/>
        <w:rPr>
          <w:rFonts w:eastAsia="宋体"/>
          <w:lang w:eastAsia="zh-CN"/>
        </w:rPr>
      </w:pPr>
      <w:commentRangeStart w:id="53"/>
      <w:commentRangeStart w:id="54"/>
      <w:commentRangeStart w:id="55"/>
      <w:r>
        <w:rPr>
          <w:rFonts w:eastAsia="宋体"/>
        </w:rPr>
        <w:lastRenderedPageBreak/>
        <w:drawing>
          <wp:inline distT="0" distB="0" distL="0" distR="0" wp14:anchorId="53C46AA0" wp14:editId="414E79EC">
            <wp:extent cx="4314825" cy="7091290"/>
            <wp:effectExtent l="0" t="0" r="0" b="0"/>
            <wp:docPr id="6" name="图片 6"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表&#10;&#10;描述已自动生成"/>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17999" cy="7096506"/>
                    </a:xfrm>
                    <a:prstGeom prst="rect">
                      <a:avLst/>
                    </a:prstGeom>
                    <a:noFill/>
                    <a:ln>
                      <a:noFill/>
                    </a:ln>
                  </pic:spPr>
                </pic:pic>
              </a:graphicData>
            </a:graphic>
          </wp:inline>
        </w:drawing>
      </w:r>
      <w:commentRangeEnd w:id="53"/>
      <w:r w:rsidR="004D3F8E">
        <w:rPr>
          <w:rStyle w:val="af1"/>
          <w:rFonts w:eastAsia="宋体"/>
          <w:lang w:eastAsia="en-US"/>
        </w:rPr>
        <w:commentReference w:id="53"/>
      </w:r>
      <w:commentRangeEnd w:id="54"/>
      <w:r w:rsidR="00F33FF3">
        <w:rPr>
          <w:rStyle w:val="af1"/>
          <w:rFonts w:eastAsia="宋体"/>
          <w:lang w:eastAsia="en-US"/>
        </w:rPr>
        <w:commentReference w:id="54"/>
      </w:r>
      <w:commentRangeEnd w:id="55"/>
      <w:r w:rsidR="00F33FF3">
        <w:rPr>
          <w:rStyle w:val="af1"/>
          <w:rFonts w:eastAsia="宋体"/>
          <w:lang w:eastAsia="en-US"/>
        </w:rPr>
        <w:commentReference w:id="55"/>
      </w:r>
    </w:p>
    <w:p w14:paraId="507D1B7D" w14:textId="73E17922" w:rsidR="00A21912" w:rsidRDefault="00A21912" w:rsidP="00465A59">
      <w:pPr>
        <w:pStyle w:val="Newparagraph"/>
        <w:ind w:firstLine="0"/>
        <w:rPr>
          <w:lang w:eastAsia="zh-CN"/>
        </w:rPr>
      </w:pPr>
    </w:p>
    <w:p w14:paraId="2BF0FF9E" w14:textId="578B2A63" w:rsidR="00F63A28" w:rsidRDefault="00F63A28" w:rsidP="00465A59">
      <w:pPr>
        <w:pStyle w:val="Newparagraph"/>
        <w:ind w:firstLine="0"/>
        <w:rPr>
          <w:lang w:eastAsia="zh-CN"/>
        </w:rPr>
      </w:pPr>
    </w:p>
    <w:p w14:paraId="10E5F794" w14:textId="77777777" w:rsidR="00F63A28" w:rsidRDefault="00F63A28" w:rsidP="00465A59">
      <w:pPr>
        <w:pStyle w:val="Newparagraph"/>
        <w:ind w:firstLine="0"/>
        <w:rPr>
          <w:lang w:eastAsia="zh-CN"/>
        </w:rPr>
      </w:pPr>
    </w:p>
    <w:p w14:paraId="2D9F0489" w14:textId="77777777" w:rsidR="00B85CDC" w:rsidRDefault="00B85CDC" w:rsidP="00B85CDC">
      <w:pPr>
        <w:pStyle w:val="1"/>
      </w:pPr>
      <w:r>
        <w:lastRenderedPageBreak/>
        <w:t>Discussion and Conclusion</w:t>
      </w:r>
    </w:p>
    <w:p w14:paraId="44C68251" w14:textId="0E822C67" w:rsidR="00DB0BF4" w:rsidRDefault="00DB0BF4" w:rsidP="00465A59">
      <w:pPr>
        <w:pStyle w:val="Newparagraph"/>
        <w:ind w:firstLine="0"/>
        <w:rPr>
          <w:lang w:eastAsia="zh-CN"/>
        </w:rPr>
      </w:pPr>
    </w:p>
    <w:p w14:paraId="4C8FF83C" w14:textId="5F8B9AAF" w:rsidR="00465A59" w:rsidRDefault="006947EE" w:rsidP="00B85CDC">
      <w:pPr>
        <w:pStyle w:val="Newparagraph"/>
        <w:ind w:firstLine="0"/>
        <w:rPr>
          <w:rFonts w:eastAsia="宋体"/>
          <w:b/>
          <w:bCs/>
          <w:lang w:eastAsia="zh-CN"/>
        </w:rPr>
      </w:pPr>
      <w:r w:rsidRPr="002A107B">
        <w:rPr>
          <w:rFonts w:eastAsia="宋体" w:hint="eastAsia"/>
          <w:b/>
          <w:bCs/>
          <w:lang w:eastAsia="zh-CN"/>
        </w:rPr>
        <w:t>在模型预测层面，</w:t>
      </w:r>
    </w:p>
    <w:p w14:paraId="0EB4DB87" w14:textId="13D232A8" w:rsidR="00465A59" w:rsidRDefault="00465A59" w:rsidP="00465A59">
      <w:pPr>
        <w:pStyle w:val="Newparagraph"/>
        <w:numPr>
          <w:ilvl w:val="1"/>
          <w:numId w:val="34"/>
        </w:numPr>
        <w:rPr>
          <w:rFonts w:eastAsia="宋体"/>
          <w:lang w:eastAsia="zh-CN"/>
        </w:rPr>
      </w:pPr>
      <w:r>
        <w:rPr>
          <w:rFonts w:eastAsia="宋体" w:hint="eastAsia"/>
          <w:lang w:eastAsia="zh-CN"/>
        </w:rPr>
        <w:t>基于空间句法变量单独拟合的分类模型的预测较为充分；</w:t>
      </w:r>
    </w:p>
    <w:p w14:paraId="01EE1C0B" w14:textId="44D7915D" w:rsidR="00465A59" w:rsidRDefault="00465A59" w:rsidP="00465A59">
      <w:pPr>
        <w:pStyle w:val="Newparagraph"/>
        <w:numPr>
          <w:ilvl w:val="1"/>
          <w:numId w:val="34"/>
        </w:numPr>
        <w:rPr>
          <w:rFonts w:eastAsia="宋体"/>
          <w:lang w:eastAsia="zh-CN"/>
        </w:rPr>
      </w:pPr>
      <w:r>
        <w:rPr>
          <w:rFonts w:eastAsia="宋体" w:hint="eastAsia"/>
          <w:lang w:eastAsia="zh-CN"/>
        </w:rPr>
        <w:t>单独采用视觉，活动或交叉口的结构和功能信息对风险的预测能力弱。</w:t>
      </w:r>
    </w:p>
    <w:p w14:paraId="7CA54553" w14:textId="54862FD3" w:rsidR="00465A59" w:rsidRDefault="009D052B" w:rsidP="00465A59">
      <w:pPr>
        <w:pStyle w:val="Newparagraph"/>
        <w:numPr>
          <w:ilvl w:val="1"/>
          <w:numId w:val="34"/>
        </w:numPr>
        <w:rPr>
          <w:rFonts w:eastAsia="宋体"/>
          <w:lang w:eastAsia="zh-CN"/>
        </w:rPr>
      </w:pPr>
      <w:r>
        <w:rPr>
          <w:rFonts w:eastAsia="宋体" w:hint="eastAsia"/>
          <w:lang w:eastAsia="zh-CN"/>
        </w:rPr>
        <w:t>对比表现最好的单一模型</w:t>
      </w:r>
      <w:r w:rsidR="007232FE">
        <w:rPr>
          <w:rFonts w:eastAsia="宋体"/>
          <w:lang w:eastAsia="zh-CN"/>
        </w:rPr>
        <w:t>(</w:t>
      </w:r>
      <w:r>
        <w:rPr>
          <w:rFonts w:eastAsia="宋体" w:hint="eastAsia"/>
          <w:lang w:eastAsia="zh-CN"/>
        </w:rPr>
        <w:t>基于空间句法</w:t>
      </w:r>
      <w:r>
        <w:rPr>
          <w:rFonts w:eastAsia="宋体" w:hint="eastAsia"/>
          <w:lang w:eastAsia="zh-CN"/>
        </w:rPr>
        <w:t>measur</w:t>
      </w:r>
      <w:r>
        <w:rPr>
          <w:rFonts w:eastAsia="宋体"/>
          <w:lang w:eastAsia="zh-CN"/>
        </w:rPr>
        <w:t>e</w:t>
      </w:r>
      <w:r>
        <w:rPr>
          <w:rFonts w:eastAsia="宋体" w:hint="eastAsia"/>
          <w:lang w:eastAsia="zh-CN"/>
        </w:rPr>
        <w:t>ment</w:t>
      </w:r>
      <w:r w:rsidR="00E233BE">
        <w:rPr>
          <w:rFonts w:eastAsia="宋体"/>
          <w:lang w:eastAsia="zh-CN"/>
        </w:rPr>
        <w:t>s</w:t>
      </w:r>
      <w:r>
        <w:rPr>
          <w:rFonts w:eastAsia="宋体" w:hint="eastAsia"/>
          <w:lang w:eastAsia="zh-CN"/>
        </w:rPr>
        <w:t>的模型</w:t>
      </w:r>
      <w:r w:rsidR="007232FE">
        <w:rPr>
          <w:rFonts w:eastAsia="宋体" w:hint="eastAsia"/>
          <w:lang w:eastAsia="zh-CN"/>
        </w:rPr>
        <w:t>)</w:t>
      </w:r>
      <w:r>
        <w:rPr>
          <w:rFonts w:eastAsia="宋体" w:hint="eastAsia"/>
          <w:lang w:eastAsia="zh-CN"/>
        </w:rPr>
        <w:t>，</w:t>
      </w:r>
      <w:r w:rsidR="007232FE">
        <w:rPr>
          <w:rFonts w:eastAsia="宋体" w:hint="eastAsia"/>
          <w:lang w:eastAsia="zh-CN"/>
        </w:rPr>
        <w:t>综合</w:t>
      </w:r>
      <w:r w:rsidR="00465A59">
        <w:rPr>
          <w:rFonts w:eastAsia="宋体" w:hint="eastAsia"/>
          <w:lang w:eastAsia="zh-CN"/>
        </w:rPr>
        <w:t>模型的表现有小但明显的提升，表明其他环境信息和要素同样</w:t>
      </w:r>
      <w:r w:rsidR="007232FE">
        <w:rPr>
          <w:rFonts w:eastAsia="宋体" w:hint="eastAsia"/>
          <w:lang w:eastAsia="zh-CN"/>
        </w:rPr>
        <w:t>对提升模型进度有所贡献</w:t>
      </w:r>
      <w:r w:rsidR="00E233BE">
        <w:rPr>
          <w:rFonts w:eastAsia="宋体" w:hint="eastAsia"/>
          <w:lang w:eastAsia="zh-CN"/>
        </w:rPr>
        <w:t>。</w:t>
      </w:r>
      <w:r w:rsidR="00465A59">
        <w:rPr>
          <w:rFonts w:eastAsia="宋体" w:hint="eastAsia"/>
          <w:lang w:eastAsia="zh-CN"/>
        </w:rPr>
        <w:t>尽管其他建成环境信息可能与空间句法变量包含的信息</w:t>
      </w:r>
      <w:r w:rsidR="00E233BE">
        <w:rPr>
          <w:rFonts w:eastAsia="宋体" w:hint="eastAsia"/>
          <w:lang w:eastAsia="zh-CN"/>
        </w:rPr>
        <w:t>存在</w:t>
      </w:r>
      <w:r w:rsidR="00465A59">
        <w:rPr>
          <w:rFonts w:eastAsia="宋体" w:hint="eastAsia"/>
          <w:lang w:eastAsia="zh-CN"/>
        </w:rPr>
        <w:t>重合。</w:t>
      </w:r>
    </w:p>
    <w:p w14:paraId="0A5DCFA3" w14:textId="77777777" w:rsidR="00922485" w:rsidRPr="00922485" w:rsidRDefault="00922485" w:rsidP="00922485">
      <w:pPr>
        <w:pStyle w:val="Newparagraph"/>
        <w:ind w:left="1440" w:firstLine="0"/>
        <w:rPr>
          <w:rFonts w:eastAsia="宋体"/>
          <w:lang w:eastAsia="zh-CN"/>
        </w:rPr>
      </w:pPr>
    </w:p>
    <w:p w14:paraId="13192024" w14:textId="49E4DFFB" w:rsidR="00A8142E" w:rsidRDefault="00E233BE" w:rsidP="00465A59">
      <w:pPr>
        <w:pStyle w:val="Newparagraph"/>
        <w:numPr>
          <w:ilvl w:val="1"/>
          <w:numId w:val="34"/>
        </w:numPr>
        <w:rPr>
          <w:rFonts w:eastAsia="宋体"/>
          <w:lang w:eastAsia="zh-CN"/>
        </w:rPr>
      </w:pPr>
      <w:r>
        <w:rPr>
          <w:rFonts w:eastAsia="宋体" w:hint="eastAsia"/>
          <w:lang w:eastAsia="zh-CN"/>
        </w:rPr>
        <w:t>经历</w:t>
      </w:r>
      <w:r>
        <w:rPr>
          <w:rFonts w:eastAsia="宋体"/>
          <w:lang w:eastAsia="zh-CN"/>
        </w:rPr>
        <w:t>参数</w:t>
      </w:r>
      <w:r>
        <w:rPr>
          <w:rFonts w:eastAsia="宋体" w:hint="eastAsia"/>
          <w:lang w:eastAsia="zh-CN"/>
        </w:rPr>
        <w:t>调整后，</w:t>
      </w:r>
      <w:r w:rsidR="007232FE">
        <w:rPr>
          <w:rFonts w:eastAsia="宋体" w:hint="eastAsia"/>
          <w:lang w:eastAsia="zh-CN"/>
        </w:rPr>
        <w:t>综合</w:t>
      </w:r>
      <w:r w:rsidR="00407978">
        <w:rPr>
          <w:rFonts w:eastAsia="宋体" w:hint="eastAsia"/>
          <w:lang w:eastAsia="zh-CN"/>
        </w:rPr>
        <w:t>模型在检验数据集上</w:t>
      </w:r>
      <w:r>
        <w:rPr>
          <w:rFonts w:eastAsia="宋体" w:hint="eastAsia"/>
          <w:lang w:eastAsia="zh-CN"/>
        </w:rPr>
        <w:t>的精确度</w:t>
      </w:r>
      <w:r w:rsidR="006947EE">
        <w:rPr>
          <w:rFonts w:eastAsia="宋体" w:hint="eastAsia"/>
          <w:lang w:eastAsia="zh-CN"/>
        </w:rPr>
        <w:t>是</w:t>
      </w:r>
      <w:r w:rsidR="006947EE">
        <w:rPr>
          <w:rFonts w:eastAsia="宋体" w:hint="eastAsia"/>
          <w:lang w:eastAsia="zh-CN"/>
        </w:rPr>
        <w:t xml:space="preserve"> </w:t>
      </w:r>
      <w:r w:rsidR="00ED0A98">
        <w:rPr>
          <w:rFonts w:eastAsia="宋体" w:hint="eastAsia"/>
          <w:lang w:eastAsia="zh-CN"/>
        </w:rPr>
        <w:t>0.66</w:t>
      </w:r>
      <w:r w:rsidR="006947EE">
        <w:rPr>
          <w:rFonts w:eastAsia="宋体" w:hint="eastAsia"/>
          <w:lang w:eastAsia="zh-CN"/>
        </w:rPr>
        <w:t>，对安全和高危的交叉口有</w:t>
      </w:r>
      <w:r w:rsidR="00465A59">
        <w:rPr>
          <w:rFonts w:eastAsia="宋体" w:hint="eastAsia"/>
          <w:lang w:eastAsia="zh-CN"/>
        </w:rPr>
        <w:t>良好的</w:t>
      </w:r>
      <w:r w:rsidR="00407978">
        <w:rPr>
          <w:rFonts w:eastAsia="宋体" w:hint="eastAsia"/>
          <w:lang w:eastAsia="zh-CN"/>
        </w:rPr>
        <w:t>分类表现</w:t>
      </w:r>
      <w:r w:rsidR="006947EE">
        <w:rPr>
          <w:rFonts w:eastAsia="宋体" w:hint="eastAsia"/>
          <w:lang w:eastAsia="zh-CN"/>
        </w:rPr>
        <w:t>，但是对低风险交叉口</w:t>
      </w:r>
      <w:r w:rsidR="00407978">
        <w:rPr>
          <w:rFonts w:eastAsia="宋体" w:hint="eastAsia"/>
          <w:lang w:eastAsia="zh-CN"/>
        </w:rPr>
        <w:t>的分类能力</w:t>
      </w:r>
      <w:r w:rsidR="006947EE">
        <w:rPr>
          <w:rFonts w:eastAsia="宋体" w:hint="eastAsia"/>
          <w:lang w:eastAsia="zh-CN"/>
        </w:rPr>
        <w:t>较弱。</w:t>
      </w:r>
    </w:p>
    <w:p w14:paraId="3599CFE1" w14:textId="15482DB3" w:rsidR="006947EE" w:rsidRDefault="007232FE" w:rsidP="00465A59">
      <w:pPr>
        <w:pStyle w:val="Newparagraph"/>
        <w:numPr>
          <w:ilvl w:val="1"/>
          <w:numId w:val="34"/>
        </w:numPr>
        <w:rPr>
          <w:rFonts w:eastAsia="宋体"/>
          <w:lang w:eastAsia="zh-CN"/>
        </w:rPr>
      </w:pPr>
      <w:r>
        <w:rPr>
          <w:rFonts w:eastAsia="宋体" w:hint="eastAsia"/>
          <w:lang w:eastAsia="zh-CN"/>
        </w:rPr>
        <w:t>对低风险交叉口分类能力弱的</w:t>
      </w:r>
      <w:r w:rsidR="00A8142E">
        <w:rPr>
          <w:rFonts w:eastAsia="宋体" w:hint="eastAsia"/>
          <w:lang w:eastAsia="zh-CN"/>
        </w:rPr>
        <w:t>原因可能是对于低风险交叉口的分类规则较为模糊且本研究中涵盖的低风险样本总数较少</w:t>
      </w:r>
      <w:r>
        <w:rPr>
          <w:rFonts w:eastAsia="宋体" w:hint="eastAsia"/>
          <w:lang w:eastAsia="zh-CN"/>
        </w:rPr>
        <w:t>，模型对对应特征的学习不充分</w:t>
      </w:r>
      <w:r w:rsidR="00A8142E">
        <w:rPr>
          <w:rFonts w:eastAsia="宋体" w:hint="eastAsia"/>
          <w:lang w:eastAsia="zh-CN"/>
        </w:rPr>
        <w:t>。</w:t>
      </w:r>
    </w:p>
    <w:p w14:paraId="3D5A6C07" w14:textId="5DC79014" w:rsidR="00465A59" w:rsidRDefault="00465A59" w:rsidP="00465A59">
      <w:pPr>
        <w:pStyle w:val="Newparagraph"/>
        <w:numPr>
          <w:ilvl w:val="1"/>
          <w:numId w:val="34"/>
        </w:numPr>
        <w:rPr>
          <w:rFonts w:eastAsia="宋体"/>
          <w:lang w:eastAsia="zh-CN"/>
        </w:rPr>
      </w:pPr>
      <w:r>
        <w:rPr>
          <w:rFonts w:eastAsia="宋体" w:hint="eastAsia"/>
          <w:lang w:eastAsia="zh-CN"/>
        </w:rPr>
        <w:t>考虑到</w:t>
      </w:r>
      <w:r w:rsidR="007232FE">
        <w:rPr>
          <w:rFonts w:eastAsia="宋体" w:hint="eastAsia"/>
          <w:lang w:eastAsia="zh-CN"/>
        </w:rPr>
        <w:t>，</w:t>
      </w:r>
      <w:r>
        <w:rPr>
          <w:rFonts w:eastAsia="宋体" w:hint="eastAsia"/>
          <w:lang w:eastAsia="zh-CN"/>
        </w:rPr>
        <w:t>构建预测模型的重要目标是在当下的城市管理和未来的城市</w:t>
      </w:r>
      <w:r w:rsidR="007232FE">
        <w:rPr>
          <w:rFonts w:eastAsia="宋体" w:hint="eastAsia"/>
          <w:lang w:eastAsia="zh-CN"/>
        </w:rPr>
        <w:t>道路</w:t>
      </w:r>
      <w:r>
        <w:rPr>
          <w:rFonts w:eastAsia="宋体" w:hint="eastAsia"/>
          <w:lang w:eastAsia="zh-CN"/>
        </w:rPr>
        <w:t>设计中识别潜在的</w:t>
      </w:r>
      <w:r w:rsidRPr="00D710D5">
        <w:rPr>
          <w:rFonts w:eastAsia="宋体" w:hint="eastAsia"/>
          <w:b/>
          <w:bCs/>
          <w:lang w:eastAsia="zh-CN"/>
        </w:rPr>
        <w:t>高风险</w:t>
      </w:r>
      <w:r w:rsidR="007232FE" w:rsidRPr="00D710D5">
        <w:rPr>
          <w:rFonts w:eastAsia="宋体" w:hint="eastAsia"/>
          <w:b/>
          <w:bCs/>
          <w:lang w:eastAsia="zh-CN"/>
        </w:rPr>
        <w:t>交叉口</w:t>
      </w:r>
      <w:r w:rsidR="007232FE">
        <w:rPr>
          <w:rFonts w:eastAsia="宋体" w:hint="eastAsia"/>
          <w:lang w:eastAsia="zh-CN"/>
        </w:rPr>
        <w:t xml:space="preserve"> </w:t>
      </w:r>
      <w:r>
        <w:rPr>
          <w:rFonts w:eastAsia="宋体" w:hint="eastAsia"/>
          <w:lang w:eastAsia="zh-CN"/>
        </w:rPr>
        <w:t>，减少和预防伤亡事故，尽管存在缺陷，模型整体上是有效的。</w:t>
      </w:r>
    </w:p>
    <w:p w14:paraId="15A64106" w14:textId="77777777" w:rsidR="002A107B" w:rsidRDefault="002A107B" w:rsidP="00465A59">
      <w:pPr>
        <w:pStyle w:val="Newparagraph"/>
        <w:ind w:firstLine="0"/>
        <w:rPr>
          <w:rFonts w:eastAsia="宋体"/>
          <w:lang w:eastAsia="zh-CN"/>
        </w:rPr>
      </w:pPr>
    </w:p>
    <w:p w14:paraId="214141F2" w14:textId="5687961F" w:rsidR="00922485" w:rsidRDefault="00922485" w:rsidP="00E233BE">
      <w:pPr>
        <w:pStyle w:val="Newparagraph"/>
        <w:ind w:firstLine="0"/>
        <w:rPr>
          <w:rFonts w:eastAsia="宋体"/>
          <w:lang w:eastAsia="zh-CN"/>
        </w:rPr>
      </w:pPr>
    </w:p>
    <w:p w14:paraId="2A96FA54" w14:textId="7D0E44E6" w:rsidR="00B201EB" w:rsidRDefault="00B201EB" w:rsidP="00E233BE">
      <w:pPr>
        <w:pStyle w:val="Newparagraph"/>
        <w:ind w:firstLine="0"/>
        <w:rPr>
          <w:rFonts w:eastAsia="宋体"/>
          <w:lang w:eastAsia="zh-CN"/>
        </w:rPr>
      </w:pPr>
    </w:p>
    <w:p w14:paraId="27762A56" w14:textId="4F7D273C" w:rsidR="00B201EB" w:rsidRDefault="00B201EB" w:rsidP="00E233BE">
      <w:pPr>
        <w:pStyle w:val="Newparagraph"/>
        <w:ind w:firstLine="0"/>
        <w:rPr>
          <w:rFonts w:eastAsia="宋体"/>
          <w:lang w:eastAsia="zh-CN"/>
        </w:rPr>
      </w:pPr>
    </w:p>
    <w:p w14:paraId="0F56FC45" w14:textId="77777777" w:rsidR="008D32FD" w:rsidRDefault="008D32FD" w:rsidP="00E233BE">
      <w:pPr>
        <w:pStyle w:val="Newparagraph"/>
        <w:ind w:firstLine="0"/>
        <w:rPr>
          <w:rFonts w:eastAsia="宋体"/>
          <w:lang w:eastAsia="zh-CN"/>
        </w:rPr>
      </w:pPr>
    </w:p>
    <w:p w14:paraId="14B7F9AB" w14:textId="5F34FD77" w:rsidR="00637A8A" w:rsidRPr="002A107B" w:rsidRDefault="002A107B" w:rsidP="00637A8A">
      <w:pPr>
        <w:pStyle w:val="Newparagraph"/>
        <w:rPr>
          <w:rFonts w:eastAsia="宋体"/>
          <w:b/>
          <w:bCs/>
          <w:lang w:eastAsia="zh-CN"/>
        </w:rPr>
      </w:pPr>
      <w:r w:rsidRPr="002A107B">
        <w:rPr>
          <w:rFonts w:eastAsia="宋体" w:hint="eastAsia"/>
          <w:b/>
          <w:bCs/>
          <w:lang w:eastAsia="zh-CN"/>
        </w:rPr>
        <w:lastRenderedPageBreak/>
        <w:t>模型解释层面</w:t>
      </w:r>
    </w:p>
    <w:p w14:paraId="67709916" w14:textId="7273E809" w:rsidR="002A107B" w:rsidRDefault="007232FE" w:rsidP="009D052B">
      <w:pPr>
        <w:pStyle w:val="Newparagraph"/>
        <w:numPr>
          <w:ilvl w:val="0"/>
          <w:numId w:val="35"/>
        </w:numPr>
        <w:rPr>
          <w:rFonts w:eastAsia="宋体"/>
          <w:lang w:eastAsia="zh-CN"/>
        </w:rPr>
      </w:pPr>
      <w:r>
        <w:rPr>
          <w:rFonts w:eastAsia="宋体" w:hint="eastAsia"/>
          <w:lang w:eastAsia="zh-CN"/>
        </w:rPr>
        <w:t>交叉口是否仅基于</w:t>
      </w:r>
      <w:r>
        <w:rPr>
          <w:rFonts w:eastAsia="宋体" w:hint="eastAsia"/>
          <w:lang w:eastAsia="zh-CN"/>
        </w:rPr>
        <w:t>minor</w:t>
      </w:r>
      <w:r>
        <w:rPr>
          <w:rFonts w:eastAsia="宋体"/>
          <w:lang w:eastAsia="zh-CN"/>
        </w:rPr>
        <w:t xml:space="preserve"> road</w:t>
      </w:r>
      <w:r w:rsidR="00C1791E">
        <w:rPr>
          <w:rFonts w:eastAsia="宋体" w:hint="eastAsia"/>
          <w:lang w:eastAsia="zh-CN"/>
        </w:rPr>
        <w:t>，</w:t>
      </w:r>
      <w:r>
        <w:rPr>
          <w:rFonts w:eastAsia="宋体" w:hint="eastAsia"/>
          <w:lang w:eastAsia="zh-CN"/>
        </w:rPr>
        <w:t>以及交叉口的多尺度</w:t>
      </w:r>
      <w:r w:rsidR="00637A8A">
        <w:rPr>
          <w:rFonts w:eastAsia="宋体" w:hint="eastAsia"/>
          <w:lang w:eastAsia="zh-CN"/>
        </w:rPr>
        <w:t>整合度和选择度特征</w:t>
      </w:r>
      <w:r>
        <w:rPr>
          <w:rFonts w:eastAsia="宋体" w:hint="eastAsia"/>
          <w:lang w:eastAsia="zh-CN"/>
        </w:rPr>
        <w:t>，</w:t>
      </w:r>
      <w:r w:rsidR="00637A8A">
        <w:rPr>
          <w:rFonts w:eastAsia="宋体" w:hint="eastAsia"/>
          <w:lang w:eastAsia="zh-CN"/>
        </w:rPr>
        <w:t>都在</w:t>
      </w:r>
      <w:r>
        <w:rPr>
          <w:rFonts w:eastAsia="宋体" w:hint="eastAsia"/>
          <w:lang w:eastAsia="zh-CN"/>
        </w:rPr>
        <w:t>特征重要性</w:t>
      </w:r>
      <w:r w:rsidR="00637A8A">
        <w:rPr>
          <w:rFonts w:eastAsia="宋体" w:hint="eastAsia"/>
          <w:lang w:eastAsia="zh-CN"/>
        </w:rPr>
        <w:t>排序中占有</w:t>
      </w:r>
      <w:r>
        <w:rPr>
          <w:rFonts w:eastAsia="宋体" w:hint="eastAsia"/>
          <w:lang w:eastAsia="zh-CN"/>
        </w:rPr>
        <w:t>首要</w:t>
      </w:r>
      <w:r w:rsidR="00637A8A">
        <w:rPr>
          <w:rFonts w:eastAsia="宋体" w:hint="eastAsia"/>
          <w:lang w:eastAsia="zh-CN"/>
        </w:rPr>
        <w:t>位置</w:t>
      </w:r>
      <w:r w:rsidR="00C1791E">
        <w:rPr>
          <w:rFonts w:eastAsia="宋体" w:hint="eastAsia"/>
          <w:lang w:eastAsia="zh-CN"/>
        </w:rPr>
        <w:t>。</w:t>
      </w:r>
      <w:r w:rsidR="002A107B">
        <w:rPr>
          <w:rFonts w:eastAsia="宋体" w:hint="eastAsia"/>
          <w:lang w:eastAsia="zh-CN"/>
        </w:rPr>
        <w:t>其次</w:t>
      </w:r>
      <w:r w:rsidR="00C1791E">
        <w:rPr>
          <w:rFonts w:eastAsia="宋体" w:hint="eastAsia"/>
          <w:lang w:eastAsia="zh-CN"/>
        </w:rPr>
        <w:t>的重要性排序整体为</w:t>
      </w:r>
      <w:r w:rsidR="002A107B">
        <w:rPr>
          <w:rFonts w:eastAsia="宋体" w:hint="eastAsia"/>
          <w:lang w:eastAsia="zh-CN"/>
        </w:rPr>
        <w:t>交叉口结构和</w:t>
      </w:r>
      <w:r>
        <w:rPr>
          <w:rFonts w:eastAsia="宋体" w:hint="eastAsia"/>
          <w:lang w:eastAsia="zh-CN"/>
        </w:rPr>
        <w:t>设施特征</w:t>
      </w:r>
      <w:r w:rsidR="002A107B">
        <w:rPr>
          <w:rFonts w:eastAsia="宋体" w:hint="eastAsia"/>
          <w:lang w:eastAsia="zh-CN"/>
        </w:rPr>
        <w:t>，</w:t>
      </w:r>
      <w:r>
        <w:rPr>
          <w:rFonts w:eastAsia="宋体" w:hint="eastAsia"/>
          <w:lang w:eastAsia="zh-CN"/>
        </w:rPr>
        <w:t>交叉口的视觉信息和交叉口的</w:t>
      </w:r>
      <w:r w:rsidR="002A107B">
        <w:rPr>
          <w:rFonts w:eastAsia="宋体" w:hint="eastAsia"/>
          <w:lang w:eastAsia="zh-CN"/>
        </w:rPr>
        <w:t>活动</w:t>
      </w:r>
      <w:r w:rsidR="00922485">
        <w:rPr>
          <w:rFonts w:eastAsia="宋体" w:hint="eastAsia"/>
          <w:lang w:eastAsia="zh-CN"/>
        </w:rPr>
        <w:t>。</w:t>
      </w:r>
    </w:p>
    <w:p w14:paraId="242D1B58" w14:textId="372A2793" w:rsidR="007232FE" w:rsidRPr="007232FE" w:rsidRDefault="007232FE" w:rsidP="007232FE">
      <w:pPr>
        <w:pStyle w:val="Newparagraph"/>
        <w:numPr>
          <w:ilvl w:val="0"/>
          <w:numId w:val="35"/>
        </w:numPr>
        <w:rPr>
          <w:rFonts w:eastAsia="宋体"/>
          <w:lang w:eastAsia="zh-CN"/>
        </w:rPr>
      </w:pPr>
      <w:r>
        <w:rPr>
          <w:rFonts w:eastAsia="宋体" w:hint="eastAsia"/>
          <w:lang w:eastAsia="zh-CN"/>
        </w:rPr>
        <w:t>在本模型中，</w:t>
      </w:r>
      <w:r w:rsidR="002E2379">
        <w:rPr>
          <w:rFonts w:eastAsia="宋体" w:hint="eastAsia"/>
          <w:lang w:eastAsia="zh-CN"/>
        </w:rPr>
        <w:t>表征和</w:t>
      </w:r>
      <w:r>
        <w:rPr>
          <w:rFonts w:eastAsia="宋体" w:hint="eastAsia"/>
          <w:lang w:eastAsia="zh-CN"/>
        </w:rPr>
        <w:t>包含大尺度或系统性空间联系</w:t>
      </w:r>
      <w:r w:rsidR="002E2379">
        <w:rPr>
          <w:rFonts w:eastAsia="宋体" w:hint="eastAsia"/>
          <w:lang w:eastAsia="zh-CN"/>
        </w:rPr>
        <w:t>的</w:t>
      </w:r>
      <w:r>
        <w:rPr>
          <w:rFonts w:eastAsia="宋体" w:hint="eastAsia"/>
          <w:lang w:eastAsia="zh-CN"/>
        </w:rPr>
        <w:t>建成环境要素，如</w:t>
      </w:r>
      <w:r w:rsidR="002E2379">
        <w:rPr>
          <w:rFonts w:eastAsia="宋体"/>
          <w:lang w:eastAsia="zh-CN"/>
        </w:rPr>
        <w:t>3200m</w:t>
      </w:r>
      <w:r w:rsidR="002E2379">
        <w:rPr>
          <w:rFonts w:eastAsia="宋体"/>
          <w:lang w:eastAsia="zh-CN"/>
        </w:rPr>
        <w:t>为</w:t>
      </w:r>
      <w:r w:rsidR="002E2379">
        <w:rPr>
          <w:rFonts w:eastAsia="宋体" w:hint="eastAsia"/>
          <w:lang w:eastAsia="zh-CN"/>
        </w:rPr>
        <w:t>分析半径</w:t>
      </w:r>
      <w:r w:rsidR="002E2379">
        <w:rPr>
          <w:rFonts w:eastAsia="宋体"/>
          <w:lang w:eastAsia="zh-CN"/>
        </w:rPr>
        <w:t>的</w:t>
      </w:r>
      <w:r>
        <w:rPr>
          <w:rFonts w:eastAsia="宋体" w:hint="eastAsia"/>
          <w:lang w:eastAsia="zh-CN"/>
        </w:rPr>
        <w:t>整合度</w:t>
      </w:r>
      <w:r w:rsidR="002E2379">
        <w:rPr>
          <w:rFonts w:eastAsia="宋体" w:hint="eastAsia"/>
          <w:lang w:eastAsia="zh-CN"/>
        </w:rPr>
        <w:t>和选择度</w:t>
      </w:r>
      <w:r>
        <w:rPr>
          <w:rFonts w:eastAsia="宋体" w:hint="eastAsia"/>
          <w:lang w:eastAsia="zh-CN"/>
        </w:rPr>
        <w:t>，</w:t>
      </w:r>
      <w:r w:rsidR="002E2379">
        <w:rPr>
          <w:rFonts w:eastAsia="宋体" w:hint="eastAsia"/>
          <w:lang w:eastAsia="zh-CN"/>
        </w:rPr>
        <w:t>参与构成交叉口的道路等级等，重要性整体强于仅表征局部特征的建成环境要素，如交叉口不同</w:t>
      </w:r>
      <w:r w:rsidR="002E2379">
        <w:rPr>
          <w:rFonts w:eastAsia="宋体" w:hint="eastAsia"/>
          <w:lang w:eastAsia="zh-CN"/>
        </w:rPr>
        <w:t>P</w:t>
      </w:r>
      <w:r w:rsidR="002E2379">
        <w:rPr>
          <w:rFonts w:eastAsia="宋体"/>
          <w:lang w:eastAsia="zh-CN"/>
        </w:rPr>
        <w:t>OI</w:t>
      </w:r>
      <w:r w:rsidR="002E2379">
        <w:rPr>
          <w:rFonts w:eastAsia="宋体"/>
          <w:lang w:eastAsia="zh-CN"/>
        </w:rPr>
        <w:t>的</w:t>
      </w:r>
      <w:r w:rsidR="002E2379">
        <w:rPr>
          <w:rFonts w:eastAsia="宋体" w:hint="eastAsia"/>
          <w:lang w:eastAsia="zh-CN"/>
        </w:rPr>
        <w:t>数量，树木，墙体等视觉要素</w:t>
      </w:r>
      <w:r w:rsidR="00C1791E">
        <w:rPr>
          <w:rFonts w:eastAsia="宋体" w:hint="eastAsia"/>
          <w:lang w:eastAsia="zh-CN"/>
        </w:rPr>
        <w:t xml:space="preserve"> </w:t>
      </w:r>
      <w:r w:rsidR="002E2379">
        <w:rPr>
          <w:rFonts w:eastAsia="宋体" w:hint="eastAsia"/>
          <w:lang w:eastAsia="zh-CN"/>
        </w:rPr>
        <w:t>。</w:t>
      </w:r>
    </w:p>
    <w:p w14:paraId="546DD5FD" w14:textId="47EF4373" w:rsidR="009D052B" w:rsidRDefault="009D052B" w:rsidP="009D052B">
      <w:pPr>
        <w:pStyle w:val="Newparagraph"/>
        <w:numPr>
          <w:ilvl w:val="0"/>
          <w:numId w:val="35"/>
        </w:numPr>
        <w:rPr>
          <w:rFonts w:eastAsia="宋体"/>
          <w:lang w:eastAsia="zh-CN"/>
        </w:rPr>
      </w:pPr>
      <w:r w:rsidRPr="002E2379">
        <w:rPr>
          <w:rFonts w:eastAsia="宋体" w:hint="eastAsia"/>
          <w:lang w:eastAsia="zh-CN"/>
        </w:rPr>
        <w:t>特征重要性指向特定模型，只表征构建模型时哪些特征更有用。它们不应被解释为预测变量和目标之间的直接依赖关系。</w:t>
      </w:r>
    </w:p>
    <w:p w14:paraId="40FB5CF5" w14:textId="353DCABB" w:rsidR="00C1791E" w:rsidRPr="002E2379" w:rsidRDefault="00C1791E" w:rsidP="009D052B">
      <w:pPr>
        <w:pStyle w:val="Newparagraph"/>
        <w:numPr>
          <w:ilvl w:val="0"/>
          <w:numId w:val="35"/>
        </w:numPr>
        <w:rPr>
          <w:rFonts w:eastAsia="宋体"/>
          <w:lang w:eastAsia="zh-CN"/>
        </w:rPr>
      </w:pPr>
      <w:r>
        <w:rPr>
          <w:rFonts w:eastAsia="宋体"/>
          <w:lang w:eastAsia="zh-CN"/>
        </w:rPr>
        <w:t>S</w:t>
      </w:r>
      <w:r>
        <w:rPr>
          <w:rFonts w:eastAsia="宋体" w:hint="eastAsia"/>
          <w:lang w:eastAsia="zh-CN"/>
        </w:rPr>
        <w:t>hap</w:t>
      </w:r>
      <w:r>
        <w:rPr>
          <w:rFonts w:eastAsia="宋体"/>
          <w:lang w:eastAsia="zh-CN"/>
        </w:rPr>
        <w:t xml:space="preserve"> value</w:t>
      </w:r>
      <w:r>
        <w:rPr>
          <w:rFonts w:eastAsia="宋体" w:hint="eastAsia"/>
          <w:lang w:eastAsia="zh-CN"/>
        </w:rPr>
        <w:t>s</w:t>
      </w:r>
      <w:r>
        <w:rPr>
          <w:rFonts w:eastAsia="宋体" w:hint="eastAsia"/>
          <w:lang w:eastAsia="zh-CN"/>
        </w:rPr>
        <w:t>不同于</w:t>
      </w:r>
      <w:r w:rsidRPr="00C1791E">
        <w:rPr>
          <w:rFonts w:eastAsia="宋体"/>
          <w:lang w:eastAsia="zh-CN"/>
        </w:rPr>
        <w:t>Permutation Based Feature Importance</w:t>
      </w:r>
      <w:r w:rsidR="004A7DFE">
        <w:rPr>
          <w:rFonts w:eastAsia="宋体" w:hint="eastAsia"/>
          <w:lang w:eastAsia="zh-CN"/>
        </w:rPr>
        <w:t>特点</w:t>
      </w:r>
      <w:r>
        <w:rPr>
          <w:rFonts w:eastAsia="宋体" w:hint="eastAsia"/>
          <w:lang w:eastAsia="zh-CN"/>
        </w:rPr>
        <w:t>的讨论</w:t>
      </w:r>
    </w:p>
    <w:p w14:paraId="04572E52" w14:textId="37C0BF17" w:rsidR="00DB0BF4" w:rsidRDefault="00DB0BF4" w:rsidP="00831A80">
      <w:pPr>
        <w:pStyle w:val="Newparagraph"/>
        <w:rPr>
          <w:lang w:eastAsia="zh-CN"/>
        </w:rPr>
      </w:pPr>
    </w:p>
    <w:p w14:paraId="786F9A10" w14:textId="109A5FF8" w:rsidR="00465A59" w:rsidRDefault="00465A59" w:rsidP="00831A80">
      <w:pPr>
        <w:pStyle w:val="Newparagraph"/>
        <w:rPr>
          <w:lang w:eastAsia="zh-CN"/>
        </w:rPr>
      </w:pPr>
    </w:p>
    <w:p w14:paraId="0D605E7A" w14:textId="77777777" w:rsidR="00465A59" w:rsidRDefault="00465A59" w:rsidP="00831A80">
      <w:pPr>
        <w:pStyle w:val="Newparagraph"/>
        <w:rPr>
          <w:lang w:eastAsia="zh-CN"/>
        </w:rPr>
      </w:pPr>
    </w:p>
    <w:p w14:paraId="6A9E1B66" w14:textId="6EDF0449" w:rsidR="002A107B" w:rsidRPr="00465A59" w:rsidRDefault="00922485" w:rsidP="00465A59">
      <w:pPr>
        <w:pStyle w:val="Newparagraph"/>
        <w:rPr>
          <w:rFonts w:ascii="宋体" w:eastAsia="宋体" w:hAnsi="宋体" w:cs="宋体"/>
          <w:b/>
          <w:bCs/>
          <w:lang w:eastAsia="zh-CN"/>
        </w:rPr>
      </w:pPr>
      <w:r>
        <w:rPr>
          <w:rFonts w:ascii="宋体" w:eastAsia="宋体" w:hAnsi="宋体" w:cs="宋体" w:hint="eastAsia"/>
          <w:b/>
          <w:bCs/>
          <w:lang w:eastAsia="zh-CN"/>
        </w:rPr>
        <w:t>交通风险与建成环境</w:t>
      </w:r>
    </w:p>
    <w:p w14:paraId="7C481F71" w14:textId="3426C0E8" w:rsidR="00922485" w:rsidRPr="00ED0A98" w:rsidRDefault="004771B8" w:rsidP="00ED0A98">
      <w:pPr>
        <w:pStyle w:val="Newparagraph"/>
        <w:numPr>
          <w:ilvl w:val="0"/>
          <w:numId w:val="36"/>
        </w:numPr>
        <w:rPr>
          <w:rFonts w:ascii="宋体" w:eastAsia="宋体" w:hAnsi="宋体" w:cs="宋体"/>
          <w:lang w:eastAsia="zh-CN"/>
        </w:rPr>
      </w:pPr>
      <w:r>
        <w:rPr>
          <w:rFonts w:ascii="宋体" w:eastAsia="宋体" w:hAnsi="宋体" w:cs="宋体" w:hint="eastAsia"/>
          <w:lang w:eastAsia="zh-CN"/>
        </w:rPr>
        <w:t>道路交叉口的</w:t>
      </w:r>
      <w:r w:rsidR="00922485">
        <w:rPr>
          <w:rFonts w:ascii="宋体" w:eastAsia="宋体" w:hAnsi="宋体" w:cs="宋体" w:hint="eastAsia"/>
          <w:lang w:eastAsia="zh-CN"/>
        </w:rPr>
        <w:t>交通风险或</w:t>
      </w:r>
      <w:r w:rsidR="00ED0A98">
        <w:rPr>
          <w:rFonts w:ascii="宋体" w:eastAsia="宋体" w:hAnsi="宋体" w:cs="宋体" w:hint="eastAsia"/>
          <w:lang w:eastAsia="zh-CN"/>
        </w:rPr>
        <w:t>更</w:t>
      </w:r>
      <w:r w:rsidR="00922485">
        <w:rPr>
          <w:rFonts w:ascii="宋体" w:eastAsia="宋体" w:hAnsi="宋体" w:cs="宋体" w:hint="eastAsia"/>
          <w:lang w:eastAsia="zh-CN"/>
        </w:rPr>
        <w:t>应被视为一种</w:t>
      </w:r>
      <w:r w:rsidR="00922485" w:rsidRPr="00ED0A98">
        <w:rPr>
          <w:rFonts w:ascii="宋体" w:eastAsia="宋体" w:hAnsi="宋体" w:cs="宋体" w:hint="eastAsia"/>
          <w:b/>
          <w:bCs/>
          <w:lang w:eastAsia="zh-CN"/>
        </w:rPr>
        <w:t>系统性</w:t>
      </w:r>
      <w:r w:rsidR="00922485">
        <w:rPr>
          <w:rFonts w:ascii="宋体" w:eastAsia="宋体" w:hAnsi="宋体" w:cs="宋体" w:hint="eastAsia"/>
          <w:lang w:eastAsia="zh-CN"/>
        </w:rPr>
        <w:t>问题加以</w:t>
      </w:r>
      <w:r w:rsidR="00ED0A98">
        <w:rPr>
          <w:rFonts w:ascii="宋体" w:eastAsia="宋体" w:hAnsi="宋体" w:cs="宋体" w:hint="eastAsia"/>
          <w:lang w:eastAsia="zh-CN"/>
        </w:rPr>
        <w:t>分析，预测和</w:t>
      </w:r>
      <w:r w:rsidR="00922485">
        <w:rPr>
          <w:rFonts w:ascii="宋体" w:eastAsia="宋体" w:hAnsi="宋体" w:cs="宋体" w:hint="eastAsia"/>
          <w:lang w:eastAsia="zh-CN"/>
        </w:rPr>
        <w:t>治理。</w:t>
      </w:r>
      <w:r w:rsidR="002A207E">
        <w:rPr>
          <w:rFonts w:ascii="宋体" w:eastAsia="宋体" w:hAnsi="宋体" w:cs="宋体" w:hint="eastAsia"/>
          <w:lang w:eastAsia="zh-CN"/>
        </w:rPr>
        <w:t>可以从两个方面认知</w:t>
      </w:r>
    </w:p>
    <w:p w14:paraId="110A4F9A" w14:textId="60BF0DE2" w:rsidR="00ED0A98" w:rsidRDefault="00ED0A98" w:rsidP="00C1791E">
      <w:pPr>
        <w:pStyle w:val="Newparagraph"/>
        <w:numPr>
          <w:ilvl w:val="0"/>
          <w:numId w:val="36"/>
        </w:numPr>
        <w:rPr>
          <w:rFonts w:ascii="宋体" w:eastAsia="宋体" w:hAnsi="宋体" w:cs="宋体"/>
          <w:lang w:eastAsia="zh-CN"/>
        </w:rPr>
      </w:pPr>
      <w:r>
        <w:rPr>
          <w:rFonts w:ascii="宋体" w:eastAsia="宋体" w:hAnsi="宋体" w:cs="宋体" w:hint="eastAsia"/>
          <w:lang w:eastAsia="zh-CN"/>
        </w:rPr>
        <w:t>其一，</w:t>
      </w:r>
      <w:r w:rsidR="00627C43">
        <w:rPr>
          <w:rFonts w:ascii="宋体" w:eastAsia="宋体" w:hAnsi="宋体" w:cs="宋体" w:hint="eastAsia"/>
          <w:lang w:eastAsia="zh-CN"/>
        </w:rPr>
        <w:t>从</w:t>
      </w:r>
      <w:r>
        <w:rPr>
          <w:rFonts w:ascii="宋体" w:eastAsia="宋体" w:hAnsi="宋体" w:cs="宋体" w:hint="eastAsia"/>
          <w:lang w:eastAsia="zh-CN"/>
        </w:rPr>
        <w:t>本研究</w:t>
      </w:r>
      <w:r w:rsidR="00627C43">
        <w:rPr>
          <w:rFonts w:ascii="宋体" w:eastAsia="宋体" w:hAnsi="宋体" w:cs="宋体" w:hint="eastAsia"/>
          <w:lang w:eastAsia="zh-CN"/>
        </w:rPr>
        <w:t>得到的证据看，</w:t>
      </w:r>
      <w:r>
        <w:rPr>
          <w:rFonts w:ascii="宋体" w:eastAsia="宋体" w:hAnsi="宋体" w:cs="宋体" w:hint="eastAsia"/>
          <w:lang w:eastAsia="zh-CN"/>
        </w:rPr>
        <w:t>基于单一类别建成环境变量拟合的模型中，基于</w:t>
      </w:r>
      <w:r w:rsidR="00BE1FAA">
        <w:rPr>
          <w:rFonts w:ascii="宋体" w:eastAsia="宋体" w:hAnsi="宋体" w:cs="宋体" w:hint="eastAsia"/>
          <w:lang w:eastAsia="zh-CN"/>
        </w:rPr>
        <w:t>多尺度道路</w:t>
      </w:r>
      <w:r>
        <w:rPr>
          <w:rFonts w:ascii="宋体" w:eastAsia="宋体" w:hAnsi="宋体" w:cs="宋体" w:hint="eastAsia"/>
          <w:lang w:eastAsia="zh-CN"/>
        </w:rPr>
        <w:t>组构特征的</w:t>
      </w:r>
      <w:r w:rsidR="00BE1FAA">
        <w:rPr>
          <w:rFonts w:ascii="宋体" w:eastAsia="宋体" w:hAnsi="宋体" w:cs="宋体" w:hint="eastAsia"/>
          <w:lang w:eastAsia="zh-CN"/>
        </w:rPr>
        <w:t>模型</w:t>
      </w:r>
      <w:r>
        <w:rPr>
          <w:rFonts w:ascii="宋体" w:eastAsia="宋体" w:hAnsi="宋体" w:cs="宋体" w:hint="eastAsia"/>
          <w:lang w:eastAsia="zh-CN"/>
        </w:rPr>
        <w:t>表现最好；基于全部变量的模型中，表征全局特征的变量重要性整体优于表征局部特征的。</w:t>
      </w:r>
      <w:r w:rsidR="00BE1FAA">
        <w:rPr>
          <w:rFonts w:ascii="宋体" w:eastAsia="宋体" w:hAnsi="宋体" w:cs="宋体" w:hint="eastAsia"/>
          <w:lang w:eastAsia="zh-CN"/>
        </w:rPr>
        <w:t>这似乎表明，变量中所捕获和表征的涉及道路和城市系统的全局信息越多，对</w:t>
      </w:r>
      <w:r w:rsidR="004A7DFE">
        <w:rPr>
          <w:rFonts w:ascii="宋体" w:eastAsia="宋体" w:hAnsi="宋体" w:cs="宋体" w:hint="eastAsia"/>
          <w:lang w:eastAsia="zh-CN"/>
        </w:rPr>
        <w:t>交叉口风险的预测能力越强。</w:t>
      </w:r>
    </w:p>
    <w:p w14:paraId="0648DA3F" w14:textId="77777777" w:rsidR="00627C43" w:rsidRDefault="00627C43" w:rsidP="00627C43">
      <w:pPr>
        <w:pStyle w:val="Newparagraph"/>
        <w:ind w:left="1440" w:firstLine="0"/>
        <w:rPr>
          <w:rFonts w:ascii="宋体" w:eastAsia="宋体" w:hAnsi="宋体" w:cs="宋体"/>
          <w:lang w:eastAsia="zh-CN"/>
        </w:rPr>
      </w:pPr>
    </w:p>
    <w:p w14:paraId="05DDF305" w14:textId="22371D4F" w:rsidR="00627C43" w:rsidRPr="00F53E73" w:rsidRDefault="00ED0A98" w:rsidP="00627C43">
      <w:pPr>
        <w:pStyle w:val="Newparagraph"/>
        <w:numPr>
          <w:ilvl w:val="0"/>
          <w:numId w:val="36"/>
        </w:numPr>
        <w:rPr>
          <w:lang w:eastAsia="zh-CN"/>
        </w:rPr>
      </w:pPr>
      <w:r w:rsidRPr="002A207E">
        <w:rPr>
          <w:rFonts w:ascii="宋体" w:eastAsia="宋体" w:hAnsi="宋体" w:cs="宋体" w:hint="eastAsia"/>
          <w:lang w:eastAsia="zh-CN"/>
        </w:rPr>
        <w:lastRenderedPageBreak/>
        <w:t>其二，</w:t>
      </w:r>
      <w:r w:rsidR="00922485" w:rsidRPr="002A207E">
        <w:rPr>
          <w:rFonts w:ascii="宋体" w:eastAsia="宋体" w:hAnsi="宋体" w:cs="宋体" w:hint="eastAsia"/>
          <w:lang w:eastAsia="zh-CN"/>
        </w:rPr>
        <w:t>基于</w:t>
      </w:r>
      <w:r w:rsidR="004A7DFE">
        <w:t>Guerra and Dumbaugh (2020)</w:t>
      </w:r>
      <w:r w:rsidR="004A7DFE" w:rsidRPr="002A207E">
        <w:rPr>
          <w:rFonts w:ascii="宋体" w:eastAsia="宋体" w:hAnsi="宋体" w:cs="宋体" w:hint="eastAsia"/>
          <w:lang w:eastAsia="zh-CN"/>
        </w:rPr>
        <w:t>的</w:t>
      </w:r>
      <w:r w:rsidR="00922485" w:rsidRPr="002A207E">
        <w:rPr>
          <w:rFonts w:ascii="宋体" w:eastAsia="宋体" w:hAnsi="宋体" w:cs="宋体" w:hint="eastAsia"/>
          <w:lang w:eastAsia="zh-CN"/>
        </w:rPr>
        <w:t>理论，交通事故</w:t>
      </w:r>
      <w:r w:rsidR="004A7DFE" w:rsidRPr="002A207E">
        <w:rPr>
          <w:rFonts w:ascii="宋体" w:eastAsia="宋体" w:hAnsi="宋体" w:cs="宋体" w:hint="eastAsia"/>
          <w:lang w:eastAsia="zh-CN"/>
        </w:rPr>
        <w:t>的发生</w:t>
      </w:r>
      <w:r w:rsidR="00922485" w:rsidRPr="002A207E">
        <w:rPr>
          <w:rFonts w:ascii="宋体" w:eastAsia="宋体" w:hAnsi="宋体" w:cs="宋体" w:hint="eastAsia"/>
          <w:lang w:eastAsia="zh-CN"/>
        </w:rPr>
        <w:t>与建成环境中的暴露和风险两类因素有关。其中暴露相关要素，例如潜在的交通流量和人口密度，</w:t>
      </w:r>
      <w:r w:rsidR="004A7DFE" w:rsidRPr="002A207E">
        <w:rPr>
          <w:rFonts w:ascii="宋体" w:eastAsia="宋体" w:hAnsi="宋体" w:cs="宋体" w:hint="eastAsia"/>
          <w:lang w:eastAsia="zh-CN"/>
        </w:rPr>
        <w:t>应当被视为</w:t>
      </w:r>
      <w:r w:rsidR="00922485" w:rsidRPr="002A207E">
        <w:rPr>
          <w:rFonts w:ascii="宋体" w:eastAsia="宋体" w:hAnsi="宋体" w:cs="宋体" w:hint="eastAsia"/>
          <w:lang w:eastAsia="zh-CN"/>
        </w:rPr>
        <w:t>一种</w:t>
      </w:r>
      <w:r w:rsidR="002A207E">
        <w:rPr>
          <w:rFonts w:ascii="宋体" w:eastAsia="宋体" w:hAnsi="宋体" w:cs="宋体" w:hint="eastAsia"/>
          <w:lang w:eastAsia="zh-CN"/>
        </w:rPr>
        <w:t>系统的全局或跨尺度特征；而风险，例如限速和交叉路口，则应被视为一种局部特征。如果</w:t>
      </w:r>
      <w:r w:rsidR="00287F2E">
        <w:rPr>
          <w:rFonts w:eastAsiaTheme="minorEastAsia" w:hint="eastAsia"/>
          <w:lang w:eastAsia="zh-CN"/>
        </w:rPr>
        <w:t>将</w:t>
      </w:r>
      <w:r w:rsidR="00287F2E" w:rsidRPr="00673195">
        <w:rPr>
          <w:rFonts w:ascii="宋体" w:eastAsia="宋体" w:hAnsi="宋体" w:cs="宋体" w:hint="eastAsia"/>
          <w:lang w:eastAsia="zh-CN"/>
        </w:rPr>
        <w:t>基于空间句法方法的道路网络分析变量</w:t>
      </w:r>
      <w:r w:rsidR="00287F2E">
        <w:rPr>
          <w:rFonts w:ascii="宋体" w:eastAsia="宋体" w:hAnsi="宋体" w:cs="宋体" w:hint="eastAsia"/>
          <w:lang w:eastAsia="zh-CN"/>
        </w:rPr>
        <w:t>（e.g.</w:t>
      </w:r>
      <w:r w:rsidR="00287F2E">
        <w:rPr>
          <w:rFonts w:ascii="宋体" w:eastAsia="宋体" w:hAnsi="宋体" w:cs="宋体"/>
          <w:lang w:eastAsia="zh-CN"/>
        </w:rPr>
        <w:t>NACH）</w:t>
      </w:r>
      <w:r w:rsidR="00287F2E">
        <w:rPr>
          <w:rFonts w:ascii="宋体" w:eastAsia="宋体" w:hAnsi="宋体" w:cs="宋体" w:hint="eastAsia"/>
          <w:lang w:eastAsia="zh-CN"/>
        </w:rPr>
        <w:t>视作长期</w:t>
      </w:r>
      <w:r w:rsidR="00287F2E" w:rsidRPr="00673195">
        <w:rPr>
          <w:rFonts w:ascii="宋体" w:eastAsia="宋体" w:hAnsi="宋体" w:cs="宋体" w:hint="eastAsia"/>
          <w:lang w:eastAsia="zh-CN"/>
        </w:rPr>
        <w:t>交通流量</w:t>
      </w:r>
      <w:r w:rsidR="00287F2E">
        <w:rPr>
          <w:rFonts w:ascii="宋体" w:eastAsia="宋体" w:hAnsi="宋体" w:cs="宋体" w:hint="eastAsia"/>
          <w:lang w:eastAsia="zh-CN"/>
        </w:rPr>
        <w:t>分布</w:t>
      </w:r>
      <w:r w:rsidR="00627C43">
        <w:rPr>
          <w:rFonts w:ascii="宋体" w:eastAsia="宋体" w:hAnsi="宋体" w:cs="宋体" w:hint="eastAsia"/>
          <w:lang w:eastAsia="zh-CN"/>
        </w:rPr>
        <w:t>或</w:t>
      </w:r>
      <w:r w:rsidR="00627C43" w:rsidRPr="00627C43">
        <w:rPr>
          <w:rFonts w:ascii="宋体" w:eastAsia="宋体" w:hAnsi="宋体" w:cs="宋体"/>
          <w:lang w:eastAsia="zh-CN"/>
        </w:rPr>
        <w:t>Vehicle miles traveled (VMT)</w:t>
      </w:r>
      <w:r w:rsidR="00627C43">
        <w:rPr>
          <w:rFonts w:ascii="宋体" w:eastAsia="宋体" w:hAnsi="宋体" w:cs="宋体" w:hint="eastAsia"/>
          <w:lang w:eastAsia="zh-CN"/>
        </w:rPr>
        <w:t>（而非瞬时流量）</w:t>
      </w:r>
      <w:r w:rsidR="00287F2E">
        <w:rPr>
          <w:rFonts w:ascii="宋体" w:eastAsia="宋体" w:hAnsi="宋体" w:cs="宋体" w:hint="eastAsia"/>
          <w:lang w:eastAsia="zh-CN"/>
        </w:rPr>
        <w:t>的有限</w:t>
      </w:r>
      <w:r w:rsidR="00287F2E" w:rsidRPr="00673195">
        <w:rPr>
          <w:rFonts w:ascii="宋体" w:eastAsia="宋体" w:hAnsi="宋体" w:cs="宋体" w:hint="eastAsia"/>
          <w:lang w:eastAsia="zh-CN"/>
        </w:rPr>
        <w:t>替代</w:t>
      </w:r>
      <w:r w:rsidR="002A207E">
        <w:rPr>
          <w:rFonts w:ascii="宋体" w:eastAsia="宋体" w:hAnsi="宋体" w:cs="宋体" w:hint="eastAsia"/>
          <w:lang w:eastAsia="zh-CN"/>
        </w:rPr>
        <w:t>，可以看到代表暴露的相关特征</w:t>
      </w:r>
      <w:r w:rsidR="00287F2E">
        <w:rPr>
          <w:rFonts w:ascii="宋体" w:eastAsia="宋体" w:hAnsi="宋体" w:cs="宋体" w:hint="eastAsia"/>
          <w:lang w:eastAsia="zh-CN"/>
        </w:rPr>
        <w:t>整体在交叉口事故风险中发挥了更大作用。</w:t>
      </w:r>
    </w:p>
    <w:p w14:paraId="1615C4E1" w14:textId="77777777" w:rsidR="00F53E73" w:rsidRDefault="00F53E73" w:rsidP="00F53E73">
      <w:pPr>
        <w:pStyle w:val="afd"/>
        <w:rPr>
          <w:lang w:eastAsia="zh-CN"/>
        </w:rPr>
      </w:pPr>
    </w:p>
    <w:p w14:paraId="4325A41D" w14:textId="77777777" w:rsidR="00F53E73" w:rsidRDefault="00F53E73" w:rsidP="00F53E73">
      <w:pPr>
        <w:pStyle w:val="Newparagraph"/>
        <w:ind w:left="1440" w:firstLine="0"/>
        <w:rPr>
          <w:lang w:eastAsia="zh-CN"/>
        </w:rPr>
      </w:pPr>
    </w:p>
    <w:p w14:paraId="6947E30A" w14:textId="1071D130" w:rsidR="00627C43" w:rsidRPr="00627C43" w:rsidRDefault="00627C43" w:rsidP="00627C43">
      <w:pPr>
        <w:pStyle w:val="Newparagraph"/>
        <w:numPr>
          <w:ilvl w:val="0"/>
          <w:numId w:val="36"/>
        </w:numPr>
        <w:rPr>
          <w:lang w:eastAsia="zh-CN"/>
        </w:rPr>
      </w:pPr>
      <w:r>
        <w:rPr>
          <w:rFonts w:ascii="宋体" w:eastAsia="宋体" w:hAnsi="宋体" w:cs="宋体" w:hint="eastAsia"/>
          <w:lang w:eastAsia="zh-CN"/>
        </w:rPr>
        <w:t>如果我们的研究对象并非只有交叉口，那么与风险关联的要素可能会更重要</w:t>
      </w:r>
      <w:r w:rsidR="00F53E73">
        <w:rPr>
          <w:rFonts w:ascii="宋体" w:eastAsia="宋体" w:hAnsi="宋体" w:cs="宋体" w:hint="eastAsia"/>
          <w:lang w:eastAsia="zh-CN"/>
        </w:rPr>
        <w:t>，或者产生更多元的结果</w:t>
      </w:r>
      <w:r>
        <w:rPr>
          <w:rFonts w:ascii="宋体" w:eastAsia="宋体" w:hAnsi="宋体" w:cs="宋体" w:hint="eastAsia"/>
          <w:lang w:eastAsia="zh-CN"/>
        </w:rPr>
        <w:t>；</w:t>
      </w:r>
      <w:r w:rsidR="00F53E73">
        <w:rPr>
          <w:rFonts w:ascii="宋体" w:eastAsia="宋体" w:hAnsi="宋体" w:cs="宋体" w:hint="eastAsia"/>
          <w:lang w:eastAsia="zh-CN"/>
        </w:rPr>
        <w:t>在只包含交叉口的情况下，交叉口特征可能更多服务于道路系统的整体特征，一些局部建成环境的影响减弱。</w:t>
      </w:r>
    </w:p>
    <w:p w14:paraId="0875DF22" w14:textId="77777777" w:rsidR="00627C43" w:rsidRDefault="00627C43" w:rsidP="00627C43">
      <w:pPr>
        <w:pStyle w:val="afd"/>
        <w:rPr>
          <w:lang w:eastAsia="zh-CN"/>
        </w:rPr>
      </w:pPr>
    </w:p>
    <w:p w14:paraId="57739707" w14:textId="77777777" w:rsidR="00627C43" w:rsidRPr="002A207E" w:rsidRDefault="00627C43" w:rsidP="00627C43">
      <w:pPr>
        <w:pStyle w:val="Newparagraph"/>
        <w:rPr>
          <w:lang w:eastAsia="zh-CN"/>
        </w:rPr>
      </w:pPr>
    </w:p>
    <w:p w14:paraId="3C46A945" w14:textId="77777777" w:rsidR="002A207E" w:rsidRPr="002A207E" w:rsidRDefault="002A207E" w:rsidP="002A207E">
      <w:pPr>
        <w:pStyle w:val="Newparagraph"/>
        <w:ind w:left="1440" w:firstLine="0"/>
        <w:rPr>
          <w:lang w:eastAsia="zh-CN"/>
        </w:rPr>
      </w:pPr>
    </w:p>
    <w:p w14:paraId="77090839" w14:textId="77777777" w:rsidR="002A207E" w:rsidRDefault="002A207E" w:rsidP="002A207E">
      <w:pPr>
        <w:pStyle w:val="Newparagraph"/>
        <w:rPr>
          <w:lang w:eastAsia="zh-CN"/>
        </w:rPr>
      </w:pPr>
    </w:p>
    <w:p w14:paraId="1927C1FB" w14:textId="0CA3CB56" w:rsidR="00673195" w:rsidRPr="00673195" w:rsidRDefault="00287F2E" w:rsidP="00673195">
      <w:pPr>
        <w:pStyle w:val="Newparagraph"/>
        <w:rPr>
          <w:b/>
          <w:bCs/>
          <w:lang w:eastAsia="zh-CN"/>
        </w:rPr>
      </w:pPr>
      <w:r>
        <w:rPr>
          <w:rFonts w:ascii="宋体" w:eastAsia="宋体" w:hAnsi="宋体" w:cs="宋体" w:hint="eastAsia"/>
          <w:b/>
          <w:bCs/>
          <w:lang w:eastAsia="zh-CN"/>
        </w:rPr>
        <w:t>其他</w:t>
      </w:r>
      <w:r w:rsidR="00673195">
        <w:rPr>
          <w:b/>
          <w:bCs/>
          <w:lang w:eastAsia="zh-CN"/>
        </w:rPr>
        <w:t>贡献</w:t>
      </w:r>
      <w:r>
        <w:rPr>
          <w:rFonts w:ascii="宋体" w:eastAsia="宋体" w:hAnsi="宋体" w:cs="宋体" w:hint="eastAsia"/>
          <w:b/>
          <w:bCs/>
          <w:lang w:eastAsia="zh-CN"/>
        </w:rPr>
        <w:t>：</w:t>
      </w:r>
    </w:p>
    <w:p w14:paraId="7047FE49" w14:textId="50ED8623" w:rsidR="00673195" w:rsidRPr="004771B8" w:rsidRDefault="00673195" w:rsidP="00287F2E">
      <w:pPr>
        <w:pStyle w:val="Newparagraph"/>
        <w:numPr>
          <w:ilvl w:val="0"/>
          <w:numId w:val="36"/>
        </w:numPr>
        <w:rPr>
          <w:lang w:eastAsia="zh-CN"/>
        </w:rPr>
      </w:pPr>
      <w:r>
        <w:rPr>
          <w:rFonts w:ascii="宋体" w:eastAsia="宋体" w:hAnsi="宋体" w:cs="宋体" w:hint="eastAsia"/>
          <w:lang w:eastAsia="zh-CN"/>
        </w:rPr>
        <w:t>研究首次将空间句法方法与机器学习结合进行道路交叉口的风险预测和分类。</w:t>
      </w:r>
      <w:r w:rsidR="00E233BE">
        <w:rPr>
          <w:rFonts w:ascii="宋体" w:eastAsia="宋体" w:hAnsi="宋体" w:cs="宋体" w:hint="eastAsia"/>
          <w:lang w:eastAsia="zh-CN"/>
        </w:rPr>
        <w:t>并在特征重要性分析中检出了基于空间句法的多尺度道路组构特征的重要作用。</w:t>
      </w:r>
      <w:r w:rsidR="00287F2E">
        <w:rPr>
          <w:rFonts w:ascii="宋体" w:eastAsia="宋体" w:hAnsi="宋体" w:cs="宋体" w:hint="eastAsia"/>
          <w:lang w:eastAsia="zh-CN"/>
        </w:rPr>
        <w:t>一方面，这开拓了空间句法方法的应用场景；另一方面，</w:t>
      </w:r>
      <w:r>
        <w:rPr>
          <w:rFonts w:ascii="宋体" w:eastAsia="宋体" w:hAnsi="宋体" w:cs="宋体" w:hint="eastAsia"/>
          <w:lang w:eastAsia="zh-CN"/>
        </w:rPr>
        <w:t>这为当前</w:t>
      </w:r>
      <w:r w:rsidR="00E233BE">
        <w:rPr>
          <w:rFonts w:ascii="宋体" w:eastAsia="宋体" w:hAnsi="宋体" w:cs="宋体" w:hint="eastAsia"/>
          <w:lang w:eastAsia="zh-CN"/>
        </w:rPr>
        <w:t>道路交叉口的管理和维护，以及未来道路网络和交叉口的设计提供了借鉴。</w:t>
      </w:r>
    </w:p>
    <w:p w14:paraId="0E0E63BC" w14:textId="77777777" w:rsidR="004771B8" w:rsidRPr="004771B8" w:rsidRDefault="004771B8" w:rsidP="004771B8">
      <w:pPr>
        <w:pStyle w:val="Newparagraph"/>
        <w:ind w:left="1440" w:firstLine="0"/>
        <w:rPr>
          <w:lang w:eastAsia="zh-CN"/>
        </w:rPr>
      </w:pPr>
    </w:p>
    <w:p w14:paraId="5C2C29FF" w14:textId="3E5978DF" w:rsidR="004771B8" w:rsidRDefault="004771B8" w:rsidP="004771B8">
      <w:pPr>
        <w:pStyle w:val="Newparagraph"/>
        <w:numPr>
          <w:ilvl w:val="0"/>
          <w:numId w:val="36"/>
        </w:numPr>
        <w:rPr>
          <w:lang w:eastAsia="zh-CN"/>
        </w:rPr>
      </w:pPr>
      <w:r>
        <w:rPr>
          <w:rFonts w:ascii="宋体" w:eastAsia="宋体" w:hAnsi="宋体" w:cs="宋体" w:hint="eastAsia"/>
          <w:lang w:eastAsia="zh-CN"/>
        </w:rPr>
        <w:lastRenderedPageBreak/>
        <w:t>在本研究中，不同于此前</w:t>
      </w:r>
      <w:r>
        <w:rPr>
          <w:lang w:eastAsia="zh-CN"/>
        </w:rPr>
        <w:t>Tanprasert et al</w:t>
      </w:r>
      <w:r>
        <w:rPr>
          <w:rFonts w:ascii="宋体" w:eastAsia="宋体" w:hAnsi="宋体" w:cs="宋体" w:hint="eastAsia"/>
          <w:lang w:eastAsia="zh-CN"/>
        </w:rPr>
        <w:t>（</w:t>
      </w:r>
      <w:r>
        <w:rPr>
          <w:lang w:eastAsia="zh-CN"/>
        </w:rPr>
        <w:t>2020</w:t>
      </w:r>
      <w:r>
        <w:rPr>
          <w:rFonts w:ascii="宋体" w:eastAsia="宋体" w:hAnsi="宋体" w:cs="宋体" w:hint="eastAsia"/>
          <w:lang w:eastAsia="zh-CN"/>
        </w:rPr>
        <w:t>）的研究，</w:t>
      </w:r>
      <w:r w:rsidR="00673195">
        <w:rPr>
          <w:rFonts w:ascii="宋体" w:eastAsia="宋体" w:hAnsi="宋体" w:cs="宋体" w:hint="eastAsia"/>
          <w:lang w:eastAsia="zh-CN"/>
        </w:rPr>
        <w:t>由纯粹</w:t>
      </w:r>
      <w:r>
        <w:rPr>
          <w:rFonts w:ascii="宋体" w:eastAsia="宋体" w:hAnsi="宋体" w:cs="宋体" w:hint="eastAsia"/>
          <w:lang w:eastAsia="zh-CN"/>
        </w:rPr>
        <w:t>街景信息</w:t>
      </w:r>
      <w:r w:rsidR="00673195">
        <w:rPr>
          <w:rFonts w:ascii="宋体" w:eastAsia="宋体" w:hAnsi="宋体" w:cs="宋体" w:hint="eastAsia"/>
          <w:lang w:eastAsia="zh-CN"/>
        </w:rPr>
        <w:t>拟合的分类器在</w:t>
      </w:r>
      <w:r>
        <w:rPr>
          <w:rFonts w:ascii="宋体" w:eastAsia="宋体" w:hAnsi="宋体" w:cs="宋体" w:hint="eastAsia"/>
          <w:lang w:eastAsia="zh-CN"/>
        </w:rPr>
        <w:t>交叉口风险分类</w:t>
      </w:r>
      <w:r w:rsidR="00673195">
        <w:rPr>
          <w:rFonts w:ascii="宋体" w:eastAsia="宋体" w:hAnsi="宋体" w:cs="宋体" w:hint="eastAsia"/>
          <w:lang w:eastAsia="zh-CN"/>
        </w:rPr>
        <w:t>中</w:t>
      </w:r>
      <w:r>
        <w:rPr>
          <w:rFonts w:ascii="宋体" w:eastAsia="宋体" w:hAnsi="宋体" w:cs="宋体" w:hint="eastAsia"/>
          <w:lang w:eastAsia="zh-CN"/>
        </w:rPr>
        <w:t>的</w:t>
      </w:r>
      <w:r w:rsidR="00673195">
        <w:rPr>
          <w:rFonts w:ascii="宋体" w:eastAsia="宋体" w:hAnsi="宋体" w:cs="宋体" w:hint="eastAsia"/>
          <w:lang w:eastAsia="zh-CN"/>
        </w:rPr>
        <w:t>表现不佳</w:t>
      </w:r>
      <w:r>
        <w:rPr>
          <w:rFonts w:ascii="宋体" w:eastAsia="宋体" w:hAnsi="宋体" w:cs="宋体" w:hint="eastAsia"/>
          <w:lang w:eastAsia="zh-CN"/>
        </w:rPr>
        <w:t xml:space="preserve">。可能是由于研究： </w:t>
      </w:r>
      <w:r w:rsidR="00B201EB">
        <w:rPr>
          <w:rFonts w:ascii="宋体" w:eastAsia="宋体" w:hAnsi="宋体" w:cs="宋体" w:hint="eastAsia"/>
          <w:lang w:eastAsia="zh-CN"/>
        </w:rPr>
        <w:t>1</w:t>
      </w:r>
      <w:r>
        <w:rPr>
          <w:rFonts w:ascii="宋体" w:eastAsia="宋体" w:hAnsi="宋体" w:cs="宋体" w:hint="eastAsia"/>
          <w:lang w:eastAsia="zh-CN"/>
        </w:rPr>
        <w:t>.仅以交叉口为研究对象，街景特征存在趋同性。</w:t>
      </w:r>
      <w:r w:rsidR="00B201EB">
        <w:rPr>
          <w:rFonts w:ascii="宋体" w:eastAsia="宋体" w:hAnsi="宋体" w:cs="宋体" w:hint="eastAsia"/>
          <w:lang w:eastAsia="zh-CN"/>
        </w:rPr>
        <w:t>2</w:t>
      </w:r>
      <w:r w:rsidR="00673195">
        <w:rPr>
          <w:rFonts w:ascii="宋体" w:eastAsia="宋体" w:hAnsi="宋体" w:cs="宋体"/>
          <w:lang w:eastAsia="zh-CN"/>
        </w:rPr>
        <w:t>.对于</w:t>
      </w:r>
      <w:r w:rsidR="00673195">
        <w:rPr>
          <w:rFonts w:ascii="宋体" w:eastAsia="宋体" w:hAnsi="宋体" w:cs="宋体" w:hint="eastAsia"/>
          <w:lang w:eastAsia="zh-CN"/>
        </w:rPr>
        <w:t>交通黑点的定义和分类方法存在差异。尽管如此，</w:t>
      </w:r>
      <w:r w:rsidR="00287F2E">
        <w:rPr>
          <w:rFonts w:ascii="宋体" w:eastAsia="宋体" w:hAnsi="宋体" w:cs="宋体" w:hint="eastAsia"/>
          <w:lang w:eastAsia="zh-CN"/>
        </w:rPr>
        <w:t>在综合模型中，</w:t>
      </w:r>
      <w:r w:rsidR="00673195">
        <w:rPr>
          <w:rFonts w:ascii="宋体" w:eastAsia="宋体" w:hAnsi="宋体" w:cs="宋体" w:hint="eastAsia"/>
          <w:lang w:eastAsia="zh-CN"/>
        </w:rPr>
        <w:t>街景</w:t>
      </w:r>
      <w:r w:rsidR="00287F2E">
        <w:rPr>
          <w:rFonts w:ascii="宋体" w:eastAsia="宋体" w:hAnsi="宋体" w:cs="宋体" w:hint="eastAsia"/>
          <w:lang w:eastAsia="zh-CN"/>
        </w:rPr>
        <w:t>信息中road</w:t>
      </w:r>
      <w:r w:rsidR="00287F2E">
        <w:rPr>
          <w:rFonts w:ascii="宋体" w:eastAsia="宋体" w:hAnsi="宋体" w:cs="宋体"/>
          <w:lang w:eastAsia="zh-CN"/>
        </w:rPr>
        <w:t xml:space="preserve">, roadshoulder, building, sky </w:t>
      </w:r>
      <w:r w:rsidR="00287F2E">
        <w:rPr>
          <w:rFonts w:ascii="宋体" w:eastAsia="宋体" w:hAnsi="宋体" w:cs="宋体" w:hint="eastAsia"/>
          <w:lang w:eastAsia="zh-CN"/>
        </w:rPr>
        <w:t>等对于分类交叉口风险仍具有较为重要的贡献。</w:t>
      </w:r>
      <w:r w:rsidR="00B201EB">
        <w:rPr>
          <w:rFonts w:ascii="宋体" w:eastAsia="宋体" w:hAnsi="宋体" w:cs="宋体" w:hint="eastAsia"/>
          <w:lang w:eastAsia="zh-CN"/>
        </w:rPr>
        <w:t>本研究初步检验了此前研究方法和结论的可靠性，</w:t>
      </w:r>
      <w:r w:rsidR="00287F2E">
        <w:rPr>
          <w:rFonts w:ascii="宋体" w:eastAsia="宋体" w:hAnsi="宋体" w:cs="宋体" w:hint="eastAsia"/>
          <w:lang w:eastAsia="zh-CN"/>
        </w:rPr>
        <w:t>相关方法</w:t>
      </w:r>
      <w:r w:rsidR="00627C43">
        <w:rPr>
          <w:rFonts w:ascii="宋体" w:eastAsia="宋体" w:hAnsi="宋体" w:cs="宋体" w:hint="eastAsia"/>
          <w:lang w:eastAsia="zh-CN"/>
        </w:rPr>
        <w:t>在不同场景</w:t>
      </w:r>
      <w:r w:rsidR="00287F2E">
        <w:rPr>
          <w:rFonts w:ascii="宋体" w:eastAsia="宋体" w:hAnsi="宋体" w:cs="宋体" w:hint="eastAsia"/>
          <w:lang w:eastAsia="zh-CN"/>
        </w:rPr>
        <w:t>仍有</w:t>
      </w:r>
      <w:r w:rsidR="00627C43">
        <w:rPr>
          <w:rFonts w:ascii="宋体" w:eastAsia="宋体" w:hAnsi="宋体" w:cs="宋体" w:hint="eastAsia"/>
          <w:lang w:eastAsia="zh-CN"/>
        </w:rPr>
        <w:t>发展前景。</w:t>
      </w:r>
    </w:p>
    <w:p w14:paraId="6C686BD7" w14:textId="7CFE00AD" w:rsidR="00DB0BF4" w:rsidRDefault="00DB0BF4" w:rsidP="00831A80">
      <w:pPr>
        <w:pStyle w:val="Newparagraph"/>
        <w:rPr>
          <w:lang w:eastAsia="zh-CN"/>
        </w:rPr>
      </w:pPr>
    </w:p>
    <w:p w14:paraId="376CEA81" w14:textId="035FF5BC" w:rsidR="00DB0BF4" w:rsidRDefault="004771B8" w:rsidP="00831A80">
      <w:pPr>
        <w:pStyle w:val="Newparagraph"/>
        <w:rPr>
          <w:rFonts w:ascii="宋体" w:eastAsia="宋体" w:hAnsi="宋体" w:cs="宋体"/>
          <w:b/>
          <w:bCs/>
          <w:lang w:eastAsia="zh-CN"/>
        </w:rPr>
      </w:pPr>
      <w:r w:rsidRPr="004771B8">
        <w:rPr>
          <w:rFonts w:ascii="宋体" w:eastAsia="宋体" w:hAnsi="宋体" w:cs="宋体" w:hint="eastAsia"/>
          <w:b/>
          <w:bCs/>
          <w:lang w:eastAsia="zh-CN"/>
        </w:rPr>
        <w:t>局限</w:t>
      </w:r>
      <w:r w:rsidR="00627C43">
        <w:rPr>
          <w:rFonts w:ascii="宋体" w:eastAsia="宋体" w:hAnsi="宋体" w:cs="宋体" w:hint="eastAsia"/>
          <w:b/>
          <w:bCs/>
          <w:lang w:eastAsia="zh-CN"/>
        </w:rPr>
        <w:t>：</w:t>
      </w:r>
    </w:p>
    <w:p w14:paraId="63950F37" w14:textId="569EF6A9" w:rsidR="004771B8" w:rsidRPr="00D710D5" w:rsidRDefault="004771B8" w:rsidP="00D710D5">
      <w:pPr>
        <w:pStyle w:val="Newparagraph"/>
        <w:numPr>
          <w:ilvl w:val="0"/>
          <w:numId w:val="36"/>
        </w:numPr>
        <w:rPr>
          <w:rFonts w:ascii="宋体" w:eastAsia="宋体" w:hAnsi="宋体" w:cs="宋体"/>
          <w:lang w:eastAsia="zh-CN"/>
        </w:rPr>
      </w:pPr>
      <w:r w:rsidRPr="00627C43">
        <w:rPr>
          <w:rFonts w:ascii="宋体" w:eastAsia="宋体" w:hAnsi="宋体" w:cs="宋体" w:hint="eastAsia"/>
          <w:lang w:eastAsia="zh-CN"/>
        </w:rPr>
        <w:t>尽管</w:t>
      </w:r>
      <w:r w:rsidR="00627C43">
        <w:rPr>
          <w:rFonts w:ascii="宋体" w:eastAsia="宋体" w:hAnsi="宋体" w:cs="宋体" w:hint="eastAsia"/>
          <w:lang w:eastAsia="zh-CN"/>
        </w:rPr>
        <w:t>本研究设置了3个交叉口风险层级，但</w:t>
      </w:r>
      <w:r w:rsidR="00B201EB">
        <w:rPr>
          <w:rFonts w:ascii="宋体" w:eastAsia="宋体" w:hAnsi="宋体" w:cs="宋体" w:hint="eastAsia"/>
          <w:lang w:eastAsia="zh-CN"/>
        </w:rPr>
        <w:t>能够实现有效分类的只有安全交叉口和高风险交叉口。这主要是由于目前的事故数据在</w:t>
      </w:r>
      <w:r w:rsidR="00B201EB">
        <w:rPr>
          <w:rFonts w:ascii="宋体" w:eastAsia="宋体" w:hAnsi="宋体" w:cs="宋体"/>
          <w:lang w:eastAsia="zh-CN"/>
        </w:rPr>
        <w:t>C</w:t>
      </w:r>
      <w:r w:rsidR="00B201EB">
        <w:rPr>
          <w:rFonts w:ascii="宋体" w:eastAsia="宋体" w:hAnsi="宋体" w:cs="宋体" w:hint="eastAsia"/>
          <w:lang w:eastAsia="zh-CN"/>
        </w:rPr>
        <w:t>amden</w:t>
      </w:r>
      <w:r w:rsidR="00B201EB">
        <w:rPr>
          <w:rFonts w:ascii="宋体" w:eastAsia="宋体" w:hAnsi="宋体" w:cs="宋体"/>
          <w:lang w:eastAsia="zh-CN"/>
        </w:rPr>
        <w:t xml:space="preserve"> B</w:t>
      </w:r>
      <w:r w:rsidR="00B201EB">
        <w:rPr>
          <w:rFonts w:ascii="宋体" w:eastAsia="宋体" w:hAnsi="宋体" w:cs="宋体" w:hint="eastAsia"/>
          <w:lang w:eastAsia="zh-CN"/>
        </w:rPr>
        <w:t>orough范围内较为稀疏。</w:t>
      </w:r>
      <w:r w:rsidR="00B201EB">
        <w:rPr>
          <w:rFonts w:ascii="宋体" w:eastAsia="宋体" w:hAnsi="宋体" w:cs="宋体"/>
          <w:lang w:eastAsia="zh-CN"/>
        </w:rPr>
        <w:t xml:space="preserve"> </w:t>
      </w:r>
      <w:r w:rsidR="0051555D">
        <w:rPr>
          <w:rFonts w:ascii="宋体" w:eastAsia="宋体" w:hAnsi="宋体" w:cs="宋体" w:hint="eastAsia"/>
          <w:lang w:eastAsia="zh-CN"/>
        </w:rPr>
        <w:t>模型对低风险交叉口的特征的学习不</w:t>
      </w:r>
      <w:commentRangeStart w:id="56"/>
      <w:r w:rsidR="0051555D">
        <w:rPr>
          <w:rFonts w:ascii="宋体" w:eastAsia="宋体" w:hAnsi="宋体" w:cs="宋体" w:hint="eastAsia"/>
          <w:lang w:eastAsia="zh-CN"/>
        </w:rPr>
        <w:t>充分</w:t>
      </w:r>
      <w:commentRangeEnd w:id="56"/>
      <w:r w:rsidR="00F33FF3">
        <w:rPr>
          <w:rStyle w:val="af1"/>
          <w:rFonts w:eastAsia="宋体"/>
          <w:lang w:eastAsia="en-US"/>
        </w:rPr>
        <w:commentReference w:id="56"/>
      </w:r>
      <w:r w:rsidR="0051555D">
        <w:rPr>
          <w:rFonts w:ascii="宋体" w:eastAsia="宋体" w:hAnsi="宋体" w:cs="宋体" w:hint="eastAsia"/>
          <w:lang w:eastAsia="zh-CN"/>
        </w:rPr>
        <w:t>。</w:t>
      </w:r>
    </w:p>
    <w:p w14:paraId="3DB914AB" w14:textId="005AC7DB" w:rsidR="00DB0BF4" w:rsidRDefault="00DB0BF4" w:rsidP="00831A80">
      <w:pPr>
        <w:pStyle w:val="Newparagraph"/>
        <w:rPr>
          <w:lang w:eastAsia="zh-CN"/>
        </w:rPr>
      </w:pPr>
    </w:p>
    <w:p w14:paraId="35B1C6F8" w14:textId="4F0527A7" w:rsidR="00DB0BF4" w:rsidRDefault="00DB0BF4" w:rsidP="00831A80">
      <w:pPr>
        <w:pStyle w:val="Newparagraph"/>
        <w:rPr>
          <w:lang w:eastAsia="zh-CN"/>
        </w:rPr>
      </w:pPr>
    </w:p>
    <w:p w14:paraId="13CF1494" w14:textId="0A553342" w:rsidR="00B201EB" w:rsidRDefault="00B201EB" w:rsidP="00831A80">
      <w:pPr>
        <w:pStyle w:val="Newparagraph"/>
        <w:rPr>
          <w:lang w:eastAsia="zh-CN"/>
        </w:rPr>
      </w:pPr>
    </w:p>
    <w:p w14:paraId="019C1504" w14:textId="5BDEEA1B" w:rsidR="00B201EB" w:rsidRDefault="00B201EB" w:rsidP="00831A80">
      <w:pPr>
        <w:pStyle w:val="Newparagraph"/>
        <w:rPr>
          <w:lang w:eastAsia="zh-CN"/>
        </w:rPr>
      </w:pPr>
    </w:p>
    <w:p w14:paraId="11C7FBBC" w14:textId="401105C8" w:rsidR="00B201EB" w:rsidRDefault="00B201EB" w:rsidP="00831A80">
      <w:pPr>
        <w:pStyle w:val="Newparagraph"/>
        <w:rPr>
          <w:lang w:eastAsia="zh-CN"/>
        </w:rPr>
      </w:pPr>
    </w:p>
    <w:p w14:paraId="6817A31E" w14:textId="6DD9B174" w:rsidR="00B201EB" w:rsidRDefault="00B201EB" w:rsidP="00831A80">
      <w:pPr>
        <w:pStyle w:val="Newparagraph"/>
        <w:rPr>
          <w:lang w:eastAsia="zh-CN"/>
        </w:rPr>
      </w:pPr>
    </w:p>
    <w:p w14:paraId="53799D22" w14:textId="7B8E1410" w:rsidR="00B201EB" w:rsidRDefault="00B201EB" w:rsidP="00831A80">
      <w:pPr>
        <w:pStyle w:val="Newparagraph"/>
        <w:rPr>
          <w:lang w:eastAsia="zh-CN"/>
        </w:rPr>
      </w:pPr>
    </w:p>
    <w:p w14:paraId="14A4AD8A" w14:textId="0CA24733" w:rsidR="00B201EB" w:rsidRDefault="00B201EB" w:rsidP="00831A80">
      <w:pPr>
        <w:pStyle w:val="Newparagraph"/>
        <w:rPr>
          <w:lang w:eastAsia="zh-CN"/>
        </w:rPr>
      </w:pPr>
    </w:p>
    <w:p w14:paraId="48922E9E" w14:textId="2B133AFE" w:rsidR="00B201EB" w:rsidRDefault="00B201EB" w:rsidP="00831A80">
      <w:pPr>
        <w:pStyle w:val="Newparagraph"/>
        <w:rPr>
          <w:lang w:eastAsia="zh-CN"/>
        </w:rPr>
      </w:pPr>
    </w:p>
    <w:p w14:paraId="1BCAE2B7" w14:textId="5168420C" w:rsidR="00B201EB" w:rsidRDefault="00B201EB" w:rsidP="00831A80">
      <w:pPr>
        <w:pStyle w:val="Newparagraph"/>
        <w:rPr>
          <w:lang w:eastAsia="zh-CN"/>
        </w:rPr>
      </w:pPr>
    </w:p>
    <w:p w14:paraId="27BAAFB6" w14:textId="77777777" w:rsidR="00B201EB" w:rsidRDefault="00B201EB" w:rsidP="00831A80">
      <w:pPr>
        <w:pStyle w:val="Newparagraph"/>
        <w:rPr>
          <w:lang w:eastAsia="zh-CN"/>
        </w:rPr>
      </w:pPr>
    </w:p>
    <w:p w14:paraId="2115B843" w14:textId="77777777" w:rsidR="00B42E35" w:rsidRPr="00B42E35" w:rsidRDefault="00B42E35" w:rsidP="002F2303">
      <w:pPr>
        <w:pStyle w:val="Newparagraph"/>
        <w:ind w:firstLine="0"/>
        <w:rPr>
          <w:lang w:val="en-US" w:eastAsia="zh-CN"/>
        </w:rPr>
      </w:pPr>
    </w:p>
    <w:p w14:paraId="324D6257" w14:textId="77777777" w:rsidR="002D61EF" w:rsidRDefault="002D61EF" w:rsidP="002D61EF">
      <w:pPr>
        <w:pStyle w:val="Tabletitle"/>
      </w:pPr>
      <w:r>
        <w:lastRenderedPageBreak/>
        <w:t xml:space="preserve">Table </w:t>
      </w:r>
      <w:r>
        <w:fldChar w:fldCharType="begin"/>
      </w:r>
      <w:r>
        <w:instrText xml:space="preserve"> SEQ Table \* ARABIC </w:instrText>
      </w:r>
      <w:r>
        <w:fldChar w:fldCharType="separate"/>
      </w:r>
      <w:r w:rsidR="00CE4EB6">
        <w:t>1</w:t>
      </w:r>
      <w:r>
        <w:fldChar w:fldCharType="end"/>
      </w:r>
      <w:r>
        <w:t>. Table caption</w:t>
      </w:r>
    </w:p>
    <w:tbl>
      <w:tblPr>
        <w:tblStyle w:val="af9"/>
        <w:tblW w:w="0" w:type="auto"/>
        <w:tblLook w:val="04A0" w:firstRow="1" w:lastRow="0" w:firstColumn="1" w:lastColumn="0" w:noHBand="0" w:noVBand="1"/>
      </w:tblPr>
      <w:tblGrid>
        <w:gridCol w:w="3005"/>
        <w:gridCol w:w="3005"/>
        <w:gridCol w:w="3006"/>
      </w:tblGrid>
      <w:tr w:rsidR="002D61EF" w14:paraId="38F59CCD" w14:textId="77777777" w:rsidTr="002D61EF">
        <w:tc>
          <w:tcPr>
            <w:tcW w:w="3005" w:type="dxa"/>
          </w:tcPr>
          <w:p w14:paraId="5DC27CB2" w14:textId="77777777" w:rsidR="002D61EF" w:rsidRDefault="002D61EF" w:rsidP="00A021AF">
            <w:pPr>
              <w:pStyle w:val="Figurecaption"/>
            </w:pPr>
            <w:bookmarkStart w:id="57" w:name="OLE_LINK244"/>
            <w:bookmarkStart w:id="58" w:name="OLE_LINK245"/>
            <w:bookmarkStart w:id="59" w:name="OLE_LINK246"/>
            <w:bookmarkStart w:id="60" w:name="OLE_LINK247"/>
            <w:bookmarkEnd w:id="45"/>
            <w:bookmarkEnd w:id="46"/>
          </w:p>
        </w:tc>
        <w:tc>
          <w:tcPr>
            <w:tcW w:w="3005" w:type="dxa"/>
          </w:tcPr>
          <w:p w14:paraId="09369162" w14:textId="77777777" w:rsidR="002D61EF" w:rsidRDefault="002D61EF" w:rsidP="00A021AF">
            <w:pPr>
              <w:pStyle w:val="Figurecaption"/>
            </w:pPr>
          </w:p>
        </w:tc>
        <w:tc>
          <w:tcPr>
            <w:tcW w:w="3006" w:type="dxa"/>
          </w:tcPr>
          <w:p w14:paraId="0D74127A" w14:textId="77777777" w:rsidR="002D61EF" w:rsidRDefault="002D61EF" w:rsidP="00A021AF">
            <w:pPr>
              <w:pStyle w:val="Figurecaption"/>
            </w:pPr>
          </w:p>
        </w:tc>
      </w:tr>
      <w:tr w:rsidR="002D61EF" w14:paraId="1BFDE487" w14:textId="77777777" w:rsidTr="002D61EF">
        <w:tc>
          <w:tcPr>
            <w:tcW w:w="3005" w:type="dxa"/>
          </w:tcPr>
          <w:p w14:paraId="418D2D14" w14:textId="77777777" w:rsidR="002D61EF" w:rsidRDefault="002D61EF" w:rsidP="00A021AF">
            <w:pPr>
              <w:pStyle w:val="Figurecaption"/>
            </w:pPr>
          </w:p>
        </w:tc>
        <w:tc>
          <w:tcPr>
            <w:tcW w:w="3005" w:type="dxa"/>
          </w:tcPr>
          <w:p w14:paraId="6007327A" w14:textId="77777777" w:rsidR="002D61EF" w:rsidRDefault="002D61EF" w:rsidP="00A021AF">
            <w:pPr>
              <w:pStyle w:val="Figurecaption"/>
            </w:pPr>
          </w:p>
        </w:tc>
        <w:tc>
          <w:tcPr>
            <w:tcW w:w="3006" w:type="dxa"/>
          </w:tcPr>
          <w:p w14:paraId="0F2866D6" w14:textId="77777777" w:rsidR="002D61EF" w:rsidRDefault="002D61EF" w:rsidP="00A021AF">
            <w:pPr>
              <w:pStyle w:val="Figurecaption"/>
            </w:pPr>
          </w:p>
        </w:tc>
      </w:tr>
      <w:tr w:rsidR="002D61EF" w14:paraId="58AB9DA7" w14:textId="77777777" w:rsidTr="002D61EF">
        <w:tc>
          <w:tcPr>
            <w:tcW w:w="3005" w:type="dxa"/>
          </w:tcPr>
          <w:p w14:paraId="7634DF23" w14:textId="77777777" w:rsidR="002D61EF" w:rsidRDefault="002D61EF" w:rsidP="00A021AF">
            <w:pPr>
              <w:pStyle w:val="Figurecaption"/>
            </w:pPr>
          </w:p>
        </w:tc>
        <w:tc>
          <w:tcPr>
            <w:tcW w:w="3005" w:type="dxa"/>
          </w:tcPr>
          <w:p w14:paraId="65614895" w14:textId="77777777" w:rsidR="002D61EF" w:rsidRDefault="002D61EF" w:rsidP="00A021AF">
            <w:pPr>
              <w:pStyle w:val="Figurecaption"/>
            </w:pPr>
          </w:p>
        </w:tc>
        <w:tc>
          <w:tcPr>
            <w:tcW w:w="3006" w:type="dxa"/>
          </w:tcPr>
          <w:p w14:paraId="602A7A88" w14:textId="77777777" w:rsidR="002D61EF" w:rsidRDefault="002D61EF" w:rsidP="00A021AF">
            <w:pPr>
              <w:pStyle w:val="Figurecaption"/>
            </w:pPr>
          </w:p>
        </w:tc>
      </w:tr>
    </w:tbl>
    <w:p w14:paraId="4ACBFF3C" w14:textId="77777777" w:rsidR="00397066" w:rsidRDefault="00397066" w:rsidP="00A021AF">
      <w:pPr>
        <w:pStyle w:val="Figurecaption"/>
      </w:pPr>
    </w:p>
    <w:p w14:paraId="0F0B8C66" w14:textId="77777777" w:rsidR="00553B59" w:rsidRDefault="00553B59" w:rsidP="00553B59">
      <w:pPr>
        <w:rPr>
          <w:noProof w:val="0"/>
          <w:sz w:val="22"/>
          <w:szCs w:val="22"/>
          <w:lang w:eastAsia="ar-SA"/>
        </w:rPr>
      </w:pPr>
      <w:r>
        <w:t xml:space="preserve">Figures should be presented as part of the paper and should be referred to as </w:t>
      </w:r>
      <w:r>
        <w:fldChar w:fldCharType="begin"/>
      </w:r>
      <w:r>
        <w:instrText xml:space="preserve"> REF _Ref265851520 \h </w:instrText>
      </w:r>
      <w:r>
        <w:fldChar w:fldCharType="separate"/>
      </w:r>
      <w:r>
        <w:rPr>
          <w:b/>
        </w:rPr>
        <w:t>Figure 1</w:t>
      </w:r>
      <w:r>
        <w:fldChar w:fldCharType="end"/>
      </w:r>
      <w:r>
        <w:t xml:space="preserve"> in the text. Please also save the figure as a .tiff file with a resolution of at least 300 dpi.</w:t>
      </w:r>
    </w:p>
    <w:p w14:paraId="4915D23C" w14:textId="77777777" w:rsidR="00553B59" w:rsidRDefault="00553B59" w:rsidP="00553B59">
      <w:pPr>
        <w:keepNext/>
        <w:jc w:val="center"/>
      </w:pPr>
      <w:r>
        <w:drawing>
          <wp:inline distT="0" distB="0" distL="0" distR="0" wp14:anchorId="76D43BA6" wp14:editId="4701392E">
            <wp:extent cx="5048250" cy="35718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a:extLst>
                        <a:ext uri="{28A0092B-C50C-407E-A947-70E740481C1C}">
                          <a14:useLocalDpi xmlns:a14="http://schemas.microsoft.com/office/drawing/2010/main" val="0"/>
                        </a:ext>
                      </a:extLst>
                    </a:blip>
                    <a:srcRect l="28110" t="17776" r="11232" b="5984"/>
                    <a:stretch>
                      <a:fillRect/>
                    </a:stretch>
                  </pic:blipFill>
                  <pic:spPr bwMode="auto">
                    <a:xfrm>
                      <a:off x="0" y="0"/>
                      <a:ext cx="5048250" cy="3571875"/>
                    </a:xfrm>
                    <a:prstGeom prst="rect">
                      <a:avLst/>
                    </a:prstGeom>
                    <a:noFill/>
                    <a:ln>
                      <a:noFill/>
                    </a:ln>
                  </pic:spPr>
                </pic:pic>
              </a:graphicData>
            </a:graphic>
          </wp:inline>
        </w:drawing>
      </w:r>
    </w:p>
    <w:p w14:paraId="652F35F1" w14:textId="77777777" w:rsidR="00553B59" w:rsidRDefault="00553B59" w:rsidP="00553B59">
      <w:pPr>
        <w:pStyle w:val="af7"/>
      </w:pPr>
      <w:r>
        <w:t xml:space="preserve">Figure </w:t>
      </w:r>
      <w:r>
        <w:fldChar w:fldCharType="begin"/>
      </w:r>
      <w:r>
        <w:instrText xml:space="preserve"> SEQ Figure \* ARABIC </w:instrText>
      </w:r>
      <w:r>
        <w:fldChar w:fldCharType="separate"/>
      </w:r>
      <w:r>
        <w:t>1</w:t>
      </w:r>
      <w:r>
        <w:fldChar w:fldCharType="end"/>
      </w:r>
      <w:r>
        <w:t xml:space="preserve"> Cardiff University and city centre map</w:t>
      </w:r>
    </w:p>
    <w:bookmarkEnd w:id="57"/>
    <w:bookmarkEnd w:id="58"/>
    <w:bookmarkEnd w:id="59"/>
    <w:bookmarkEnd w:id="60"/>
    <w:p w14:paraId="5F3538D6" w14:textId="77777777" w:rsidR="002D61EF" w:rsidRDefault="002D61EF" w:rsidP="002D61EF"/>
    <w:p w14:paraId="17D2653A" w14:textId="77777777" w:rsidR="002D61EF" w:rsidRPr="002D61EF" w:rsidRDefault="002D61EF" w:rsidP="002D61EF">
      <w:r>
        <w:t>(If you want to insert a numbered formula, please use Insert -&gt; Table -&gt; Quick Tables -&gt; Formula_numbered. This will insert a three column table as below. Alternatively, you can copy and paste the table below. The number can be updated using the F9 shortcut.)</w:t>
      </w: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18"/>
        <w:gridCol w:w="6747"/>
        <w:gridCol w:w="851"/>
      </w:tblGrid>
      <w:tr w:rsidR="002D61EF" w:rsidRPr="00A52137" w14:paraId="49488FB0" w14:textId="77777777" w:rsidTr="001E774B">
        <w:tc>
          <w:tcPr>
            <w:tcW w:w="1418" w:type="dxa"/>
            <w:vAlign w:val="center"/>
          </w:tcPr>
          <w:p w14:paraId="7D8222BB" w14:textId="77777777" w:rsidR="002D61EF" w:rsidRPr="00B13DFE" w:rsidRDefault="002D61EF" w:rsidP="00CF34C5">
            <w:pPr>
              <w:jc w:val="right"/>
              <w:rPr>
                <w:b/>
              </w:rPr>
            </w:pPr>
          </w:p>
        </w:tc>
        <w:tc>
          <w:tcPr>
            <w:tcW w:w="6747" w:type="dxa"/>
          </w:tcPr>
          <w:p w14:paraId="047B56C6" w14:textId="77777777" w:rsidR="002D61EF" w:rsidRPr="00A52137" w:rsidRDefault="002D61EF" w:rsidP="00CF34C5">
            <w:pPr>
              <w:tabs>
                <w:tab w:val="center" w:pos="4253"/>
                <w:tab w:val="right" w:pos="8222"/>
              </w:tabs>
              <w:spacing w:before="240" w:after="240"/>
              <w:jc w:val="center"/>
              <w:rPr>
                <w:highlight w:val="yellow"/>
              </w:rPr>
            </w:pPr>
            <w:r>
              <w:rPr>
                <w:sz w:val="20"/>
                <w:szCs w:val="20"/>
                <w:lang w:eastAsia="zh-CN"/>
              </w:rPr>
              <w:t xml:space="preserve"> </w:t>
            </w:r>
            <m:oMath>
              <m:r>
                <w:rPr>
                  <w:rFonts w:ascii="Cambria Math" w:hAnsi="Cambria Math"/>
                  <w:sz w:val="20"/>
                  <w:szCs w:val="20"/>
                  <w:lang w:eastAsia="zh-CN"/>
                </w:rPr>
                <m:t>obj=</m:t>
              </m:r>
              <m:r>
                <w:rPr>
                  <w:rFonts w:ascii="Cambria Math" w:eastAsia="宋体" w:hAnsi="Cambria Math"/>
                  <w:noProof w:val="0"/>
                  <w:sz w:val="20"/>
                  <w:szCs w:val="20"/>
                  <w:lang w:eastAsia="zh-CN"/>
                </w:rPr>
                <m:t>α</m:t>
              </m:r>
              <m:f>
                <m:fPr>
                  <m:ctrlPr>
                    <w:rPr>
                      <w:rFonts w:ascii="Cambria Math" w:eastAsia="宋体" w:hAnsi="Cambria Math"/>
                      <w:i/>
                      <w:noProof w:val="0"/>
                      <w:sz w:val="20"/>
                      <w:szCs w:val="20"/>
                      <w:lang w:eastAsia="zh-CN"/>
                    </w:rPr>
                  </m:ctrlPr>
                </m:fPr>
                <m:num>
                  <m:nary>
                    <m:naryPr>
                      <m:chr m:val="∑"/>
                      <m:limLoc m:val="undOvr"/>
                      <m:ctrlPr>
                        <w:rPr>
                          <w:rFonts w:ascii="Cambria Math" w:eastAsia="宋体" w:hAnsi="Cambria Math"/>
                          <w:i/>
                          <w:noProof w:val="0"/>
                          <w:sz w:val="20"/>
                          <w:szCs w:val="20"/>
                          <w:lang w:eastAsia="zh-CN"/>
                        </w:rPr>
                      </m:ctrlPr>
                    </m:naryPr>
                    <m:sub>
                      <m:r>
                        <w:rPr>
                          <w:rFonts w:ascii="Cambria Math" w:eastAsia="宋体" w:hAnsi="Cambria Math"/>
                          <w:noProof w:val="0"/>
                          <w:sz w:val="20"/>
                          <w:szCs w:val="20"/>
                          <w:lang w:eastAsia="zh-CN"/>
                        </w:rPr>
                        <m:t>k=1</m:t>
                      </m:r>
                    </m:sub>
                    <m:sup>
                      <m:r>
                        <w:rPr>
                          <w:rFonts w:ascii="Cambria Math" w:eastAsia="宋体" w:hAnsi="Cambria Math"/>
                          <w:noProof w:val="0"/>
                          <w:sz w:val="20"/>
                          <w:szCs w:val="20"/>
                          <w:lang w:eastAsia="zh-CN"/>
                        </w:rPr>
                        <m:t>m</m:t>
                      </m:r>
                    </m:sup>
                    <m:e>
                      <m:sSub>
                        <m:sSubPr>
                          <m:ctrlPr>
                            <w:rPr>
                              <w:rFonts w:ascii="Cambria Math" w:hAnsi="Cambria Math"/>
                            </w:rPr>
                          </m:ctrlPr>
                        </m:sSubPr>
                        <m:e>
                          <m:r>
                            <w:rPr>
                              <w:rFonts w:ascii="Cambria Math" w:hAnsi="Cambria Math"/>
                            </w:rPr>
                            <m:t>L</m:t>
                          </m:r>
                        </m:e>
                        <m:sub>
                          <m:r>
                            <w:rPr>
                              <w:rFonts w:ascii="Cambria Math" w:hAnsi="Cambria Math"/>
                            </w:rPr>
                            <m:t>k</m:t>
                          </m:r>
                        </m:sub>
                      </m:sSub>
                    </m:e>
                  </m:nary>
                </m:num>
                <m:den>
                  <m:r>
                    <w:rPr>
                      <w:rFonts w:ascii="Cambria Math" w:eastAsia="宋体" w:hAnsi="Cambria Math"/>
                      <w:noProof w:val="0"/>
                      <w:sz w:val="20"/>
                      <w:szCs w:val="20"/>
                      <w:lang w:eastAsia="zh-CN"/>
                    </w:rPr>
                    <m:t>m</m:t>
                  </m:r>
                </m:den>
              </m:f>
              <m:r>
                <w:rPr>
                  <w:rFonts w:ascii="Cambria Math" w:eastAsia="宋体" w:hAnsi="Cambria Math"/>
                  <w:noProof w:val="0"/>
                  <w:sz w:val="20"/>
                  <w:szCs w:val="20"/>
                  <w:lang w:eastAsia="zh-CN"/>
                </w:rPr>
                <m:t>+(1-α)</m:t>
              </m:r>
              <m:f>
                <m:fPr>
                  <m:ctrlPr>
                    <w:rPr>
                      <w:rFonts w:ascii="Cambria Math" w:eastAsia="宋体" w:hAnsi="Cambria Math"/>
                      <w:i/>
                      <w:noProof w:val="0"/>
                      <w:sz w:val="20"/>
                      <w:szCs w:val="20"/>
                      <w:lang w:eastAsia="zh-CN"/>
                    </w:rPr>
                  </m:ctrlPr>
                </m:fPr>
                <m:num>
                  <m:nary>
                    <m:naryPr>
                      <m:chr m:val="∑"/>
                      <m:limLoc m:val="undOvr"/>
                      <m:ctrlPr>
                        <w:rPr>
                          <w:rFonts w:ascii="Cambria Math" w:eastAsia="宋体" w:hAnsi="Cambria Math"/>
                          <w:i/>
                          <w:noProof w:val="0"/>
                          <w:sz w:val="20"/>
                          <w:szCs w:val="20"/>
                          <w:lang w:eastAsia="zh-CN"/>
                        </w:rPr>
                      </m:ctrlPr>
                    </m:naryPr>
                    <m:sub>
                      <m:r>
                        <w:rPr>
                          <w:rFonts w:ascii="Cambria Math" w:eastAsia="宋体" w:hAnsi="Cambria Math"/>
                          <w:noProof w:val="0"/>
                          <w:sz w:val="20"/>
                          <w:szCs w:val="20"/>
                          <w:lang w:eastAsia="zh-CN"/>
                        </w:rPr>
                        <m:t>k=1</m:t>
                      </m:r>
                    </m:sub>
                    <m:sup>
                      <m:r>
                        <w:rPr>
                          <w:rFonts w:ascii="Cambria Math" w:eastAsia="宋体" w:hAnsi="Cambria Math"/>
                          <w:noProof w:val="0"/>
                          <w:sz w:val="20"/>
                          <w:szCs w:val="20"/>
                          <w:lang w:eastAsia="zh-CN"/>
                        </w:rPr>
                        <m:t>m</m:t>
                      </m:r>
                    </m:sup>
                    <m:e>
                      <m:sSub>
                        <m:sSubPr>
                          <m:ctrlPr>
                            <w:rPr>
                              <w:rFonts w:ascii="Cambria Math" w:hAnsi="Cambria Math"/>
                            </w:rPr>
                          </m:ctrlPr>
                        </m:sSubPr>
                        <m:e>
                          <m:r>
                            <w:rPr>
                              <w:rFonts w:ascii="Cambria Math" w:hAnsi="Cambria Math"/>
                            </w:rPr>
                            <m:t>AD</m:t>
                          </m:r>
                        </m:e>
                        <m:sub>
                          <m:r>
                            <w:rPr>
                              <w:rFonts w:ascii="Cambria Math" w:hAnsi="Cambria Math"/>
                            </w:rPr>
                            <m:t>k</m:t>
                          </m:r>
                        </m:sub>
                      </m:sSub>
                    </m:e>
                  </m:nary>
                </m:num>
                <m:den>
                  <m:r>
                    <w:rPr>
                      <w:rFonts w:ascii="Cambria Math" w:eastAsia="宋体" w:hAnsi="Cambria Math"/>
                      <w:noProof w:val="0"/>
                      <w:sz w:val="20"/>
                      <w:szCs w:val="20"/>
                      <w:lang w:eastAsia="zh-CN"/>
                    </w:rPr>
                    <m:t>m</m:t>
                  </m:r>
                </m:den>
              </m:f>
            </m:oMath>
          </w:p>
        </w:tc>
        <w:tc>
          <w:tcPr>
            <w:tcW w:w="851" w:type="dxa"/>
            <w:vAlign w:val="center"/>
          </w:tcPr>
          <w:p w14:paraId="1188D463" w14:textId="77777777" w:rsidR="002D61EF" w:rsidRPr="00A52137" w:rsidRDefault="002D61EF" w:rsidP="00CF34C5">
            <w:pPr>
              <w:jc w:val="right"/>
            </w:pPr>
            <w:r w:rsidRPr="00A52137">
              <w:t>(</w:t>
            </w:r>
            <w:fldSimple w:instr=" SEQ Equ \* MERGEFORMAT ">
              <w:r w:rsidR="00CE4EB6">
                <w:t>1</w:t>
              </w:r>
            </w:fldSimple>
            <w:r w:rsidRPr="00A52137">
              <w:t>)</w:t>
            </w:r>
          </w:p>
        </w:tc>
      </w:tr>
    </w:tbl>
    <w:p w14:paraId="7FBD35D7" w14:textId="7A09B30A" w:rsidR="000A17A0" w:rsidRDefault="000A17A0" w:rsidP="000A17A0">
      <w:bookmarkStart w:id="61" w:name="OLE_LINK121"/>
      <w:bookmarkStart w:id="62" w:name="OLE_LINK122"/>
      <w:r>
        <w:lastRenderedPageBreak/>
        <w:t>(If you want to cite a table/figure/section/</w:t>
      </w:r>
      <w:r w:rsidR="00162DCF">
        <w:t>formula</w:t>
      </w:r>
      <w:r>
        <w:t>, please use Insert -&gt; Cross-reference</w:t>
      </w:r>
      <w:r w:rsidR="002D418E">
        <w:t xml:space="preserve"> and choose the type</w:t>
      </w:r>
      <w:r>
        <w:t>)</w:t>
      </w:r>
    </w:p>
    <w:p w14:paraId="61268230" w14:textId="4C6E6E3F" w:rsidR="00831A80" w:rsidRDefault="00831A80" w:rsidP="000A17A0"/>
    <w:p w14:paraId="43884EAA" w14:textId="5F3E9930" w:rsidR="00390761" w:rsidRDefault="00390761" w:rsidP="000A17A0"/>
    <w:p w14:paraId="7F87A093" w14:textId="112814F3" w:rsidR="00390761" w:rsidRDefault="00390761" w:rsidP="000A17A0"/>
    <w:p w14:paraId="19688F25" w14:textId="77777777" w:rsidR="00831A80" w:rsidRPr="00831A80" w:rsidRDefault="00831A80" w:rsidP="00831A80">
      <w:pPr>
        <w:pStyle w:val="Paragraph"/>
      </w:pPr>
    </w:p>
    <w:bookmarkEnd w:id="20"/>
    <w:bookmarkEnd w:id="21"/>
    <w:bookmarkEnd w:id="22"/>
    <w:bookmarkEnd w:id="23"/>
    <w:bookmarkEnd w:id="24"/>
    <w:bookmarkEnd w:id="37"/>
    <w:bookmarkEnd w:id="38"/>
    <w:bookmarkEnd w:id="61"/>
    <w:bookmarkEnd w:id="62"/>
    <w:p w14:paraId="18C77052" w14:textId="77777777" w:rsidR="000E2772" w:rsidRDefault="000E2772">
      <w:pPr>
        <w:pStyle w:val="1"/>
      </w:pPr>
      <w:r w:rsidRPr="000B62D8">
        <w:t>Acknowledgements</w:t>
      </w:r>
    </w:p>
    <w:p w14:paraId="362CACF7" w14:textId="77777777" w:rsidR="000E2772" w:rsidRDefault="000E2772">
      <w:pPr>
        <w:pStyle w:val="1"/>
        <w:rPr>
          <w:rFonts w:cs="Times New Roman"/>
          <w:szCs w:val="24"/>
        </w:rPr>
      </w:pPr>
      <w:r>
        <w:rPr>
          <w:rFonts w:cs="Times New Roman"/>
          <w:szCs w:val="24"/>
        </w:rPr>
        <w:t>References</w:t>
      </w:r>
    </w:p>
    <w:p w14:paraId="6AF45BE4" w14:textId="77777777" w:rsidR="00963ECC" w:rsidRPr="00963ECC" w:rsidRDefault="00963ECC" w:rsidP="00963ECC">
      <w:pPr>
        <w:widowControl w:val="0"/>
        <w:autoSpaceDE w:val="0"/>
        <w:autoSpaceDN w:val="0"/>
        <w:adjustRightInd w:val="0"/>
        <w:spacing w:after="140" w:line="288" w:lineRule="auto"/>
        <w:ind w:left="480" w:hanging="480"/>
        <w:rPr>
          <w:rFonts w:eastAsiaTheme="minorEastAsia"/>
          <w:lang w:eastAsia="zh-CN"/>
        </w:rPr>
      </w:pPr>
      <w:r>
        <w:rPr>
          <w:rFonts w:eastAsiaTheme="minorEastAsia"/>
          <w:lang w:eastAsia="zh-CN"/>
        </w:rPr>
        <w:t>In the draft, if you want to cite a paper, please put the paper in our shared folder in Mendeley, and then cite the paper from this folder.</w:t>
      </w:r>
    </w:p>
    <w:p w14:paraId="3B7623B4" w14:textId="77777777" w:rsidR="00303776" w:rsidRDefault="00553B59" w:rsidP="00FA5A3E">
      <w:pPr>
        <w:widowControl w:val="0"/>
        <w:autoSpaceDE w:val="0"/>
        <w:autoSpaceDN w:val="0"/>
        <w:adjustRightInd w:val="0"/>
        <w:spacing w:after="140" w:line="288" w:lineRule="auto"/>
        <w:ind w:left="480" w:hanging="480"/>
        <w:rPr>
          <w:rFonts w:eastAsiaTheme="minorEastAsia"/>
          <w:lang w:eastAsia="zh-CN"/>
        </w:rPr>
      </w:pPr>
      <w:r>
        <w:t xml:space="preserve">If you use Mendeley, you can insert the references using the following commands in word: </w:t>
      </w:r>
      <w:r w:rsidR="002D418E">
        <w:t xml:space="preserve">References -&gt; </w:t>
      </w:r>
      <w:r w:rsidR="002D418E">
        <w:rPr>
          <w:rFonts w:eastAsiaTheme="minorEastAsia" w:hint="eastAsia"/>
          <w:lang w:eastAsia="zh-CN"/>
        </w:rPr>
        <w:t>M</w:t>
      </w:r>
      <w:r w:rsidR="002D418E">
        <w:rPr>
          <w:rFonts w:eastAsiaTheme="minorEastAsia"/>
          <w:lang w:eastAsia="zh-CN"/>
        </w:rPr>
        <w:t>endeley -&gt; Insert Bibliography.</w:t>
      </w:r>
    </w:p>
    <w:sectPr w:rsidR="00303776">
      <w:footerReference w:type="even" r:id="rId26"/>
      <w:footerReference w:type="default" r:id="rId27"/>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5" w:author="Zicheng" w:date="2022-11-09T15:44:00Z" w:initials="_">
    <w:p w14:paraId="05EFC15B" w14:textId="77777777" w:rsidR="00BC3B64" w:rsidRDefault="00664AEE" w:rsidP="006701DF">
      <w:pPr>
        <w:pStyle w:val="af2"/>
        <w:jc w:val="left"/>
      </w:pPr>
      <w:r>
        <w:rPr>
          <w:rStyle w:val="af1"/>
        </w:rPr>
        <w:annotationRef/>
      </w:r>
      <w:r w:rsidR="00BC3B64">
        <w:t>I think an important question this paper to address is, how to identify the potential relation between built environment features and traffic accidents/junction risks, when the traffic volume data on the junction is absent.</w:t>
      </w:r>
    </w:p>
  </w:comment>
  <w:comment w:id="30" w:author="Zicheng" w:date="2022-11-11T22:47:00Z" w:initials="_">
    <w:p w14:paraId="27996D7D" w14:textId="77777777" w:rsidR="000820E7" w:rsidRDefault="000820E7">
      <w:pPr>
        <w:pStyle w:val="af2"/>
        <w:jc w:val="left"/>
      </w:pPr>
      <w:r>
        <w:rPr>
          <w:rStyle w:val="af1"/>
        </w:rPr>
        <w:annotationRef/>
      </w:r>
      <w:r>
        <w:rPr>
          <w:rFonts w:hint="eastAsia"/>
        </w:rPr>
        <w:t>获取每个交叉口的暴露数据，即从各个方向进入交叉口的数据较为困难，</w:t>
      </w:r>
    </w:p>
    <w:p w14:paraId="440A0D81" w14:textId="77777777" w:rsidR="000820E7" w:rsidRDefault="000820E7">
      <w:pPr>
        <w:pStyle w:val="af2"/>
        <w:jc w:val="left"/>
      </w:pPr>
      <w:r>
        <w:rPr>
          <w:rFonts w:hint="eastAsia"/>
        </w:rPr>
        <w:t>1.</w:t>
      </w:r>
      <w:r>
        <w:rPr>
          <w:rFonts w:hint="eastAsia"/>
        </w:rPr>
        <w:t>当前的流量数据主要依据道路段统计，极少有基于交叉口的统计；且基于道路统计的流量数据在时间和空间维度都过于稀疏。</w:t>
      </w:r>
    </w:p>
    <w:p w14:paraId="50B4F770" w14:textId="77777777" w:rsidR="000820E7" w:rsidRDefault="000820E7">
      <w:pPr>
        <w:pStyle w:val="af2"/>
        <w:jc w:val="left"/>
      </w:pPr>
      <w:r>
        <w:t>2</w:t>
      </w:r>
      <w:r>
        <w:rPr>
          <w:lang w:val="en-US"/>
        </w:rPr>
        <w:t>.</w:t>
      </w:r>
      <w:r>
        <w:rPr>
          <w:rFonts w:hint="eastAsia"/>
        </w:rPr>
        <w:t>交叉口可能存在较为复杂的交通流向变化，因此无法简单的使用道路的年日均流量计数，拟合与其相连的交叉口的流量计数。（重合性）</w:t>
      </w:r>
    </w:p>
    <w:p w14:paraId="49855AE7" w14:textId="77777777" w:rsidR="000820E7" w:rsidRDefault="000820E7">
      <w:pPr>
        <w:pStyle w:val="af2"/>
        <w:jc w:val="left"/>
      </w:pPr>
      <w:r>
        <w:rPr>
          <w:rFonts w:hint="eastAsia"/>
        </w:rPr>
        <w:t>3.</w:t>
      </w:r>
      <w:r>
        <w:rPr>
          <w:rFonts w:hint="eastAsia"/>
        </w:rPr>
        <w:t>研究的侧重在于预测而非解释，因此在模型中涵盖能基本表征不同交叉口流量差异的要素（交叉口所包含的道路等级：</w:t>
      </w:r>
      <w:r>
        <w:rPr>
          <w:rFonts w:hint="eastAsia"/>
        </w:rPr>
        <w:t>major</w:t>
      </w:r>
      <w:r>
        <w:rPr>
          <w:lang w:val="en-US"/>
        </w:rPr>
        <w:t>-major</w:t>
      </w:r>
      <w:r>
        <w:rPr>
          <w:rFonts w:hint="eastAsia"/>
        </w:rPr>
        <w:t>，</w:t>
      </w:r>
      <w:r>
        <w:rPr>
          <w:rFonts w:hint="eastAsia"/>
        </w:rPr>
        <w:t xml:space="preserve"> ma</w:t>
      </w:r>
      <w:r>
        <w:rPr>
          <w:lang w:val="en-US"/>
        </w:rPr>
        <w:t>jor-minor,minor-minor</w:t>
      </w:r>
      <w:r>
        <w:rPr>
          <w:rFonts w:hint="eastAsia"/>
        </w:rPr>
        <w:t>即可。</w:t>
      </w:r>
    </w:p>
    <w:p w14:paraId="54AB513F" w14:textId="77777777" w:rsidR="000820E7" w:rsidRDefault="000820E7" w:rsidP="006701DF">
      <w:pPr>
        <w:pStyle w:val="af2"/>
        <w:jc w:val="left"/>
      </w:pPr>
      <w:r>
        <w:rPr>
          <w:rFonts w:hint="eastAsia"/>
        </w:rPr>
        <w:t>4.</w:t>
      </w:r>
      <w:r>
        <w:rPr>
          <w:rFonts w:hint="eastAsia"/>
        </w:rPr>
        <w:t>精确的交叉口流量数据，本应该服务于事故率计算，以对交叉口风险作更为精确的分类。不过从事故总量较少，且存在大量</w:t>
      </w:r>
      <w:r>
        <w:rPr>
          <w:rFonts w:hint="eastAsia"/>
        </w:rPr>
        <w:t>0</w:t>
      </w:r>
      <w:r>
        <w:rPr>
          <w:rFonts w:hint="eastAsia"/>
        </w:rPr>
        <w:t>值和</w:t>
      </w:r>
      <w:r>
        <w:rPr>
          <w:rFonts w:hint="eastAsia"/>
        </w:rPr>
        <w:t>1</w:t>
      </w:r>
      <w:r>
        <w:rPr>
          <w:rFonts w:hint="eastAsia"/>
        </w:rPr>
        <w:t>值交叉口来看，即便掌握了交叉口精确流量，计算事故率，似乎对模型的贡献也有限。能否计算和拟合正确的交叉口流量也是风险。</w:t>
      </w:r>
    </w:p>
  </w:comment>
  <w:comment w:id="31" w:author="Zicheng" w:date="2022-11-13T10:57:00Z" w:initials="_">
    <w:p w14:paraId="3FF63858" w14:textId="77777777" w:rsidR="00B328C0" w:rsidRDefault="00B328C0" w:rsidP="006701DF">
      <w:pPr>
        <w:pStyle w:val="af2"/>
        <w:jc w:val="left"/>
      </w:pPr>
      <w:r>
        <w:rPr>
          <w:rStyle w:val="af1"/>
        </w:rPr>
        <w:annotationRef/>
      </w:r>
      <w:r>
        <w:rPr>
          <w:rFonts w:hint="eastAsia"/>
        </w:rPr>
        <w:t>在数据部分点明，由于纯粹的</w:t>
      </w:r>
      <w:r>
        <w:rPr>
          <w:rFonts w:hint="eastAsia"/>
        </w:rPr>
        <w:t>exposure</w:t>
      </w:r>
      <w:r>
        <w:rPr>
          <w:rFonts w:hint="eastAsia"/>
        </w:rPr>
        <w:t>数据通常由于成本等问题获取困难，本文的研究侧重于利用</w:t>
      </w:r>
      <w:r>
        <w:rPr>
          <w:rFonts w:hint="eastAsia"/>
        </w:rPr>
        <w:t>risk</w:t>
      </w:r>
      <w:r>
        <w:rPr>
          <w:rFonts w:hint="eastAsia"/>
        </w:rPr>
        <w:t>以及</w:t>
      </w:r>
      <w:r>
        <w:rPr>
          <w:rFonts w:hint="eastAsia"/>
        </w:rPr>
        <w:t xml:space="preserve">risk </w:t>
      </w:r>
      <w:r>
        <w:rPr>
          <w:lang w:val="en-US"/>
        </w:rPr>
        <w:t xml:space="preserve">exposure </w:t>
      </w:r>
      <w:r>
        <w:rPr>
          <w:rFonts w:hint="eastAsia"/>
        </w:rPr>
        <w:t>混合的变量对风险进行预测，强调可复制性和应用场景的普适性。</w:t>
      </w:r>
    </w:p>
  </w:comment>
  <w:comment w:id="32" w:author="Zicheng" w:date="2022-11-13T10:58:00Z" w:initials="_">
    <w:p w14:paraId="08BDBCCF" w14:textId="77777777" w:rsidR="00B328C0" w:rsidRDefault="00B328C0">
      <w:pPr>
        <w:pStyle w:val="af2"/>
        <w:jc w:val="left"/>
      </w:pPr>
      <w:r>
        <w:rPr>
          <w:rStyle w:val="af1"/>
        </w:rPr>
        <w:annotationRef/>
      </w:r>
      <w:r>
        <w:rPr>
          <w:rFonts w:hint="eastAsia"/>
        </w:rPr>
        <w:t>带有标记的这段如果因为引入了</w:t>
      </w:r>
      <w:r>
        <w:rPr>
          <w:rFonts w:hint="eastAsia"/>
        </w:rPr>
        <w:t>exposure, collision risks and injury probability</w:t>
      </w:r>
      <w:r>
        <w:rPr>
          <w:rFonts w:hint="eastAsia"/>
        </w:rPr>
        <w:t>这一框架而显得繁琐复杂</w:t>
      </w:r>
    </w:p>
    <w:p w14:paraId="2D7D4EB6" w14:textId="77777777" w:rsidR="00B328C0" w:rsidRDefault="00B328C0" w:rsidP="006701DF">
      <w:pPr>
        <w:pStyle w:val="af2"/>
        <w:jc w:val="left"/>
      </w:pPr>
      <w:r>
        <w:rPr>
          <w:rFonts w:hint="eastAsia"/>
        </w:rPr>
        <w:t>或者也可以选择暂时删去</w:t>
      </w:r>
    </w:p>
  </w:comment>
  <w:comment w:id="39" w:author="Zicheng" w:date="2022-11-14T01:18:00Z" w:initials="_">
    <w:p w14:paraId="2E5005C7" w14:textId="77777777" w:rsidR="003377E4" w:rsidRDefault="003377E4">
      <w:pPr>
        <w:pStyle w:val="af2"/>
        <w:jc w:val="left"/>
      </w:pPr>
      <w:r>
        <w:rPr>
          <w:rStyle w:val="af1"/>
        </w:rPr>
        <w:annotationRef/>
      </w:r>
      <w:r>
        <w:rPr>
          <w:lang w:val="en-US"/>
        </w:rPr>
        <w:t>Shall be scaled before input into the rf model?</w:t>
      </w:r>
    </w:p>
    <w:p w14:paraId="49E05BDD" w14:textId="77777777" w:rsidR="003377E4" w:rsidRDefault="003377E4" w:rsidP="00671270">
      <w:pPr>
        <w:pStyle w:val="af2"/>
        <w:jc w:val="left"/>
      </w:pPr>
      <w:r>
        <w:rPr>
          <w:lang w:val="en-US"/>
        </w:rPr>
        <w:t xml:space="preserve">But rf </w:t>
      </w:r>
      <w:r>
        <w:t>model should also have the built-in function for scaling.</w:t>
      </w:r>
    </w:p>
  </w:comment>
  <w:comment w:id="40" w:author="Zicheng" w:date="2022-11-16T19:51:00Z" w:initials="_">
    <w:p w14:paraId="5FFEABDA" w14:textId="77777777" w:rsidR="00C52198" w:rsidRDefault="00986248">
      <w:pPr>
        <w:pStyle w:val="af2"/>
        <w:jc w:val="left"/>
      </w:pPr>
      <w:r>
        <w:rPr>
          <w:rStyle w:val="af1"/>
        </w:rPr>
        <w:annotationRef/>
      </w:r>
      <w:r w:rsidR="00C52198">
        <w:rPr>
          <w:rFonts w:hint="eastAsia"/>
        </w:rPr>
        <w:t>可能尝试将本部分转移至</w:t>
      </w:r>
      <w:r w:rsidR="00C52198">
        <w:rPr>
          <w:rFonts w:hint="eastAsia"/>
        </w:rPr>
        <w:t>methods</w:t>
      </w:r>
      <w:r w:rsidR="00C52198">
        <w:rPr>
          <w:rFonts w:hint="eastAsia"/>
        </w:rPr>
        <w:t>的</w:t>
      </w:r>
      <w:r w:rsidR="00C52198">
        <w:rPr>
          <w:rFonts w:hint="eastAsia"/>
        </w:rPr>
        <w:t>measurement</w:t>
      </w:r>
      <w:r w:rsidR="00C52198">
        <w:rPr>
          <w:rFonts w:hint="eastAsia"/>
        </w:rPr>
        <w:t>中，以压缩</w:t>
      </w:r>
      <w:r w:rsidR="00C52198">
        <w:rPr>
          <w:rFonts w:hint="eastAsia"/>
        </w:rPr>
        <w:t>finding</w:t>
      </w:r>
      <w:r w:rsidR="00C52198">
        <w:rPr>
          <w:rFonts w:hint="eastAsia"/>
        </w:rPr>
        <w:t>篇幅。</w:t>
      </w:r>
    </w:p>
    <w:p w14:paraId="117C927B" w14:textId="77777777" w:rsidR="00C52198" w:rsidRDefault="00C52198" w:rsidP="00602B50">
      <w:pPr>
        <w:pStyle w:val="af2"/>
        <w:jc w:val="left"/>
      </w:pPr>
      <w:r>
        <w:rPr>
          <w:rFonts w:hint="eastAsia"/>
        </w:rPr>
        <w:t xml:space="preserve">Finding </w:t>
      </w:r>
      <w:r>
        <w:rPr>
          <w:rFonts w:hint="eastAsia"/>
        </w:rPr>
        <w:t>和</w:t>
      </w:r>
      <w:r>
        <w:rPr>
          <w:rFonts w:hint="eastAsia"/>
        </w:rPr>
        <w:t xml:space="preserve"> discussion </w:t>
      </w:r>
      <w:r>
        <w:rPr>
          <w:rFonts w:hint="eastAsia"/>
        </w:rPr>
        <w:t>以讨论分类器的结果和特征重要性为主，理清主次。</w:t>
      </w:r>
    </w:p>
  </w:comment>
  <w:comment w:id="41" w:author="Zicheng" w:date="2022-11-06T14:04:00Z" w:initials="_">
    <w:p w14:paraId="520EF982" w14:textId="346080C1" w:rsidR="00DB0BF4" w:rsidRDefault="00DB0BF4">
      <w:pPr>
        <w:pStyle w:val="af2"/>
        <w:jc w:val="left"/>
      </w:pPr>
      <w:r>
        <w:rPr>
          <w:rStyle w:val="af1"/>
        </w:rPr>
        <w:annotationRef/>
      </w:r>
      <w:r>
        <w:t>Picture will be revised later.</w:t>
      </w:r>
    </w:p>
    <w:p w14:paraId="5EDF9B60" w14:textId="77777777" w:rsidR="00DB0BF4" w:rsidRDefault="00DB0BF4" w:rsidP="006701DF">
      <w:pPr>
        <w:pStyle w:val="af2"/>
        <w:jc w:val="left"/>
      </w:pPr>
      <w:r>
        <w:t xml:space="preserve">Color error for </w:t>
      </w:r>
      <w:r>
        <w:rPr>
          <w:color w:val="555555"/>
          <w:highlight w:val="white"/>
        </w:rPr>
        <w:t>histogram</w:t>
      </w:r>
      <w:r>
        <w:t xml:space="preserve"> plot</w:t>
      </w:r>
    </w:p>
  </w:comment>
  <w:comment w:id="42" w:author="Zicheng" w:date="2022-11-16T14:07:00Z" w:initials="_">
    <w:p w14:paraId="3BD640DB" w14:textId="77777777" w:rsidR="000952E5" w:rsidRDefault="000952E5" w:rsidP="002D4EC1">
      <w:pPr>
        <w:pStyle w:val="af2"/>
        <w:jc w:val="left"/>
      </w:pPr>
      <w:r>
        <w:rPr>
          <w:rStyle w:val="af1"/>
        </w:rPr>
        <w:annotationRef/>
      </w:r>
      <w:r>
        <w:rPr>
          <w:lang w:val="en-US"/>
        </w:rPr>
        <w:t xml:space="preserve">Add </w:t>
      </w:r>
      <w:r>
        <w:t>data or reference to support</w:t>
      </w:r>
    </w:p>
  </w:comment>
  <w:comment w:id="43" w:author="Zicheng" w:date="2022-11-09T16:31:00Z" w:initials="_">
    <w:p w14:paraId="25FF1159" w14:textId="77777777" w:rsidR="0051555D" w:rsidRDefault="000E0618">
      <w:pPr>
        <w:pStyle w:val="af2"/>
        <w:jc w:val="left"/>
      </w:pPr>
      <w:r>
        <w:rPr>
          <w:rStyle w:val="af1"/>
        </w:rPr>
        <w:annotationRef/>
      </w:r>
      <w:r w:rsidR="0051555D">
        <w:t>From this plot, these must be questions raised.</w:t>
      </w:r>
    </w:p>
    <w:p w14:paraId="45495022" w14:textId="77777777" w:rsidR="0051555D" w:rsidRDefault="0051555D">
      <w:pPr>
        <w:pStyle w:val="af2"/>
        <w:jc w:val="left"/>
      </w:pPr>
      <w:r>
        <w:t>Why we do this research?</w:t>
      </w:r>
    </w:p>
    <w:p w14:paraId="28940929" w14:textId="77777777" w:rsidR="0051555D" w:rsidRDefault="0051555D">
      <w:pPr>
        <w:pStyle w:val="af2"/>
        <w:jc w:val="left"/>
      </w:pPr>
    </w:p>
    <w:p w14:paraId="52303772" w14:textId="77777777" w:rsidR="0051555D" w:rsidRDefault="0051555D">
      <w:pPr>
        <w:pStyle w:val="af2"/>
        <w:jc w:val="left"/>
      </w:pPr>
      <w:r>
        <w:rPr>
          <w:b/>
          <w:bCs/>
        </w:rPr>
        <w:t>Can we just pay more attention to major roads to prevent accidents?</w:t>
      </w:r>
      <w:r>
        <w:t xml:space="preserve"> (Major roads 'possibly' share a much higher traffic volume, which results in higher risks for collision accidents.)</w:t>
      </w:r>
    </w:p>
    <w:p w14:paraId="1ECBEA2E" w14:textId="77777777" w:rsidR="0051555D" w:rsidRDefault="0051555D">
      <w:pPr>
        <w:pStyle w:val="af2"/>
        <w:jc w:val="left"/>
      </w:pPr>
    </w:p>
    <w:p w14:paraId="0FE3B16B" w14:textId="77777777" w:rsidR="0051555D" w:rsidRDefault="0051555D">
      <w:pPr>
        <w:pStyle w:val="af2"/>
        <w:jc w:val="left"/>
      </w:pPr>
      <w:r>
        <w:rPr>
          <w:b/>
          <w:bCs/>
        </w:rPr>
        <w:t>If the traffic volume data is absent in this research, then what remains?</w:t>
      </w:r>
    </w:p>
    <w:p w14:paraId="2D1A0D05" w14:textId="77777777" w:rsidR="0051555D" w:rsidRDefault="0051555D">
      <w:pPr>
        <w:pStyle w:val="af2"/>
        <w:jc w:val="left"/>
      </w:pPr>
    </w:p>
    <w:p w14:paraId="2FE8A9BA" w14:textId="77777777" w:rsidR="0051555D" w:rsidRDefault="0051555D" w:rsidP="004E7F05">
      <w:pPr>
        <w:pStyle w:val="af2"/>
        <w:jc w:val="left"/>
      </w:pPr>
      <w:r>
        <w:t>Can we tell the story perfectly without traffic volume data?</w:t>
      </w:r>
    </w:p>
  </w:comment>
  <w:comment w:id="44" w:author="Zicheng" w:date="2022-11-09T16:39:00Z" w:initials="_">
    <w:p w14:paraId="4C951593" w14:textId="4A0DDD65" w:rsidR="0033511B" w:rsidRDefault="00217043">
      <w:pPr>
        <w:pStyle w:val="af2"/>
        <w:jc w:val="left"/>
      </w:pPr>
      <w:r>
        <w:rPr>
          <w:rStyle w:val="af1"/>
        </w:rPr>
        <w:annotationRef/>
      </w:r>
      <w:r w:rsidR="0033511B">
        <w:t>And some points/response  to  my questions:</w:t>
      </w:r>
    </w:p>
    <w:p w14:paraId="0E697821" w14:textId="77777777" w:rsidR="0033511B" w:rsidRDefault="0033511B">
      <w:pPr>
        <w:pStyle w:val="af2"/>
        <w:jc w:val="left"/>
      </w:pPr>
    </w:p>
    <w:p w14:paraId="7F3247A7" w14:textId="77777777" w:rsidR="0033511B" w:rsidRDefault="0033511B">
      <w:pPr>
        <w:pStyle w:val="af2"/>
        <w:jc w:val="left"/>
      </w:pPr>
      <w:r>
        <w:t xml:space="preserve">1. Though major roads matter, not all junctions on major roads are in high risks. The difference between junctions along a major roads can be interesting to explore. </w:t>
      </w:r>
    </w:p>
    <w:p w14:paraId="46F3BE50" w14:textId="77777777" w:rsidR="0033511B" w:rsidRDefault="0033511B">
      <w:pPr>
        <w:pStyle w:val="af2"/>
        <w:jc w:val="left"/>
      </w:pPr>
      <w:r>
        <w:t>To some extent, I think this difference refer to how the major roads interact with other minor roads along the line, and</w:t>
      </w:r>
    </w:p>
    <w:p w14:paraId="0FD8EB97" w14:textId="77777777" w:rsidR="0033511B" w:rsidRDefault="0033511B">
      <w:pPr>
        <w:pStyle w:val="af2"/>
        <w:jc w:val="left"/>
      </w:pPr>
      <w:r>
        <w:t xml:space="preserve">how the built environment features(especially activities and </w:t>
      </w:r>
      <w:r>
        <w:rPr>
          <w:lang w:val="en-US"/>
        </w:rPr>
        <w:t>junction shape)</w:t>
      </w:r>
      <w:r>
        <w:t xml:space="preserve"> differ.</w:t>
      </w:r>
    </w:p>
    <w:p w14:paraId="0FD2C23F" w14:textId="77777777" w:rsidR="0033511B" w:rsidRDefault="0033511B">
      <w:pPr>
        <w:pStyle w:val="af2"/>
        <w:jc w:val="left"/>
      </w:pPr>
    </w:p>
    <w:p w14:paraId="23729BD1" w14:textId="77777777" w:rsidR="0033511B" w:rsidRDefault="0033511B">
      <w:pPr>
        <w:pStyle w:val="af2"/>
        <w:jc w:val="left"/>
      </w:pPr>
      <w:r>
        <w:rPr>
          <w:lang w:val="en-US"/>
        </w:rPr>
        <w:t>2. And, yes, from the plot, we need admit that major roads, compared to minor roads, are more likely to have high risk junctions. And I think It would be helpful to show clearly, where  the difference between major roads and minor roads are exactly located.  I think this can be done by organizing the 'descriptive results' in a smart way.</w:t>
      </w:r>
    </w:p>
    <w:p w14:paraId="7ED06BDA" w14:textId="77777777" w:rsidR="0033511B" w:rsidRDefault="0033511B">
      <w:pPr>
        <w:pStyle w:val="af2"/>
        <w:jc w:val="left"/>
      </w:pPr>
    </w:p>
    <w:p w14:paraId="1CC67C9D" w14:textId="77777777" w:rsidR="0033511B" w:rsidRDefault="0033511B">
      <w:pPr>
        <w:pStyle w:val="af2"/>
        <w:jc w:val="left"/>
      </w:pPr>
      <w:r>
        <w:rPr>
          <w:lang w:val="en-US"/>
        </w:rPr>
        <w:t>3. it would be important to say, what we have done to make up the absence of traffic volume data. E.g. using space syntax method, the choice measurement.</w:t>
      </w:r>
    </w:p>
    <w:p w14:paraId="05A7549A" w14:textId="77777777" w:rsidR="0033511B" w:rsidRDefault="0033511B">
      <w:pPr>
        <w:pStyle w:val="af2"/>
        <w:jc w:val="left"/>
      </w:pPr>
      <w:r>
        <w:rPr>
          <w:lang w:val="en-US"/>
        </w:rPr>
        <w:t xml:space="preserve">And what roles these measurements have taken. </w:t>
      </w:r>
    </w:p>
    <w:p w14:paraId="7F6548F2" w14:textId="77777777" w:rsidR="0033511B" w:rsidRDefault="0033511B">
      <w:pPr>
        <w:pStyle w:val="af2"/>
        <w:jc w:val="left"/>
      </w:pPr>
    </w:p>
    <w:p w14:paraId="191CE0F2" w14:textId="77777777" w:rsidR="0033511B" w:rsidRDefault="0033511B" w:rsidP="006701DF">
      <w:pPr>
        <w:pStyle w:val="af2"/>
        <w:jc w:val="left"/>
      </w:pPr>
      <w:r>
        <w:rPr>
          <w:lang w:val="en-US"/>
        </w:rPr>
        <w:t>To be more specific, is choice served as some kind of control variable to support discussion of the impact of other built environment elements on collision risks, or simply as an independent variable.</w:t>
      </w:r>
    </w:p>
  </w:comment>
  <w:comment w:id="47" w:author="Zicheng" w:date="2022-11-10T23:36:00Z" w:initials="_">
    <w:p w14:paraId="20E2F248" w14:textId="77777777" w:rsidR="0051555D" w:rsidRDefault="001778C8">
      <w:pPr>
        <w:pStyle w:val="af2"/>
        <w:jc w:val="left"/>
      </w:pPr>
      <w:r>
        <w:rPr>
          <w:rStyle w:val="af1"/>
        </w:rPr>
        <w:annotationRef/>
      </w:r>
      <w:r w:rsidR="0051555D">
        <w:rPr>
          <w:rFonts w:hint="eastAsia"/>
        </w:rPr>
        <w:t>这部分值得讨论的点包括：</w:t>
      </w:r>
    </w:p>
    <w:p w14:paraId="3D757F9C" w14:textId="77777777" w:rsidR="0051555D" w:rsidRDefault="0051555D">
      <w:pPr>
        <w:pStyle w:val="af2"/>
        <w:jc w:val="left"/>
      </w:pPr>
      <w:r>
        <w:rPr>
          <w:rFonts w:hint="eastAsia"/>
        </w:rPr>
        <w:t>1.</w:t>
      </w:r>
      <w:r>
        <w:rPr>
          <w:rFonts w:hint="eastAsia"/>
        </w:rPr>
        <w:t>特征数越多，分类效果可能越好</w:t>
      </w:r>
    </w:p>
    <w:p w14:paraId="5FAD5A23" w14:textId="77777777" w:rsidR="0051555D" w:rsidRDefault="0051555D">
      <w:pPr>
        <w:pStyle w:val="af2"/>
        <w:jc w:val="left"/>
      </w:pPr>
    </w:p>
    <w:p w14:paraId="1867E216" w14:textId="77777777" w:rsidR="0051555D" w:rsidRDefault="0051555D">
      <w:pPr>
        <w:pStyle w:val="af2"/>
        <w:jc w:val="left"/>
      </w:pPr>
      <w:r>
        <w:rPr>
          <w:rFonts w:hint="eastAsia"/>
        </w:rPr>
        <w:t>2.</w:t>
      </w:r>
      <w:r>
        <w:rPr>
          <w:rFonts w:hint="eastAsia"/>
        </w:rPr>
        <w:t>使用单一类别特征时，空间句法相关特征和交叉口结构和功能特征拥有更好的效果，而仅从视觉特征或活动特征对交叉口的潜在交通风险进行感知，有一定效果，但不够充分。</w:t>
      </w:r>
    </w:p>
    <w:p w14:paraId="645912A6" w14:textId="77777777" w:rsidR="0051555D" w:rsidRDefault="0051555D">
      <w:pPr>
        <w:pStyle w:val="af2"/>
        <w:jc w:val="left"/>
      </w:pPr>
    </w:p>
    <w:p w14:paraId="482D4E09" w14:textId="77777777" w:rsidR="0051555D" w:rsidRDefault="0051555D">
      <w:pPr>
        <w:pStyle w:val="af2"/>
        <w:jc w:val="left"/>
      </w:pPr>
      <w:r>
        <w:rPr>
          <w:rFonts w:hint="eastAsia"/>
        </w:rPr>
        <w:t>视觉特征和活动特征仅侧重于捕获局部的建成环境特征，而空间句法特征和交叉口结构，功能特征，除了捕捉局部关系，还考虑了更大尺度空间中交叉口在网络系统中的位置和地位。</w:t>
      </w:r>
    </w:p>
    <w:p w14:paraId="0D17800C" w14:textId="77777777" w:rsidR="0051555D" w:rsidRDefault="0051555D">
      <w:pPr>
        <w:pStyle w:val="af2"/>
        <w:jc w:val="left"/>
      </w:pPr>
    </w:p>
    <w:p w14:paraId="5997F87E" w14:textId="77777777" w:rsidR="0051555D" w:rsidRDefault="0051555D">
      <w:pPr>
        <w:pStyle w:val="af2"/>
        <w:jc w:val="left"/>
      </w:pPr>
      <w:r>
        <w:rPr>
          <w:rFonts w:hint="eastAsia"/>
          <w:b/>
          <w:bCs/>
        </w:rPr>
        <w:t>可以作为结论的是：</w:t>
      </w:r>
    </w:p>
    <w:p w14:paraId="3624D317" w14:textId="77777777" w:rsidR="0051555D" w:rsidRDefault="0051555D">
      <w:pPr>
        <w:pStyle w:val="af2"/>
        <w:jc w:val="left"/>
      </w:pPr>
      <w:r>
        <w:rPr>
          <w:rFonts w:hint="eastAsia"/>
        </w:rPr>
        <w:t>尽管上述模型表现的差异可能仅服从于特定的分析情景，但也能一定程度上暗示</w:t>
      </w:r>
      <w:r>
        <w:rPr>
          <w:rFonts w:hint="eastAsia"/>
        </w:rPr>
        <w:t xml:space="preserve">, </w:t>
      </w:r>
      <w:r>
        <w:rPr>
          <w:rFonts w:hint="eastAsia"/>
        </w:rPr>
        <w:t>碰撞事故风险更多是全局关联的，而非局部关联的。</w:t>
      </w:r>
    </w:p>
    <w:p w14:paraId="3DC2E09D" w14:textId="77777777" w:rsidR="0051555D" w:rsidRDefault="0051555D">
      <w:pPr>
        <w:pStyle w:val="af2"/>
        <w:jc w:val="left"/>
      </w:pPr>
      <w:r>
        <w:rPr>
          <w:rFonts w:hint="eastAsia"/>
        </w:rPr>
        <w:t>相应的证据包括：</w:t>
      </w:r>
    </w:p>
    <w:p w14:paraId="782FB6E8" w14:textId="77777777" w:rsidR="0051555D" w:rsidRDefault="0051555D">
      <w:pPr>
        <w:pStyle w:val="af2"/>
        <w:jc w:val="left"/>
      </w:pPr>
      <w:r>
        <w:rPr>
          <w:rFonts w:hint="eastAsia"/>
        </w:rPr>
        <w:t>空间句法变量中半径大的普遍更重要；</w:t>
      </w:r>
    </w:p>
    <w:p w14:paraId="097DBCF1" w14:textId="77777777" w:rsidR="0051555D" w:rsidRDefault="0051555D" w:rsidP="0064112B">
      <w:pPr>
        <w:pStyle w:val="af2"/>
        <w:jc w:val="left"/>
      </w:pPr>
      <w:r>
        <w:rPr>
          <w:rFonts w:hint="eastAsia"/>
        </w:rPr>
        <w:t>大类上空间句法和交叉口结构</w:t>
      </w:r>
      <w:r>
        <w:rPr>
          <w:rFonts w:hint="eastAsia"/>
        </w:rPr>
        <w:t>/</w:t>
      </w:r>
      <w:r>
        <w:rPr>
          <w:rFonts w:hint="eastAsia"/>
        </w:rPr>
        <w:t>功能的模型表现优于仅强调局部的街景信息和</w:t>
      </w:r>
      <w:r>
        <w:rPr>
          <w:rFonts w:hint="eastAsia"/>
        </w:rPr>
        <w:t>poi</w:t>
      </w:r>
      <w:r>
        <w:rPr>
          <w:rFonts w:hint="eastAsia"/>
        </w:rPr>
        <w:t>活动。</w:t>
      </w:r>
    </w:p>
  </w:comment>
  <w:comment w:id="48" w:author="Zicheng" w:date="2022-11-13T11:29:00Z" w:initials="_">
    <w:p w14:paraId="37C60E44" w14:textId="7143595D" w:rsidR="001778C8" w:rsidRDefault="001778C8" w:rsidP="001778C8">
      <w:pPr>
        <w:pStyle w:val="af2"/>
        <w:jc w:val="left"/>
      </w:pPr>
      <w:r>
        <w:rPr>
          <w:rStyle w:val="af1"/>
        </w:rPr>
        <w:annotationRef/>
      </w:r>
      <w:r>
        <w:rPr>
          <w:rFonts w:hint="eastAsia"/>
        </w:rPr>
        <w:t>分析所得出的结果需要仔细对比此前围绕街景，网络设计等要素与交通风险关联性尔的研究。</w:t>
      </w:r>
    </w:p>
    <w:p w14:paraId="441E20B1" w14:textId="77777777" w:rsidR="001778C8" w:rsidRDefault="001778C8" w:rsidP="001778C8">
      <w:pPr>
        <w:pStyle w:val="af2"/>
        <w:jc w:val="left"/>
      </w:pPr>
      <w:r>
        <w:rPr>
          <w:rFonts w:hint="eastAsia"/>
        </w:rPr>
        <w:t>文献综述和讨论需要同时写。</w:t>
      </w:r>
    </w:p>
  </w:comment>
  <w:comment w:id="49" w:author="Zicheng" w:date="2022-11-13T11:48:00Z" w:initials="_">
    <w:p w14:paraId="5A3A5A36" w14:textId="77777777" w:rsidR="0051555D" w:rsidRDefault="001778C8">
      <w:pPr>
        <w:pStyle w:val="af2"/>
        <w:jc w:val="left"/>
      </w:pPr>
      <w:r>
        <w:rPr>
          <w:rStyle w:val="af1"/>
        </w:rPr>
        <w:annotationRef/>
      </w:r>
      <w:r w:rsidR="0051555D">
        <w:rPr>
          <w:rFonts w:hint="eastAsia"/>
        </w:rPr>
        <w:t>我倾向于使用‘</w:t>
      </w:r>
      <w:r w:rsidR="0051555D">
        <w:rPr>
          <w:rFonts w:hint="eastAsia"/>
        </w:rPr>
        <w:t>global</w:t>
      </w:r>
      <w:r w:rsidR="0051555D">
        <w:rPr>
          <w:rFonts w:hint="eastAsia"/>
        </w:rPr>
        <w:t>’</w:t>
      </w:r>
      <w:r w:rsidR="0051555D">
        <w:rPr>
          <w:rFonts w:hint="eastAsia"/>
        </w:rPr>
        <w:t>/</w:t>
      </w:r>
      <w:r w:rsidR="0051555D">
        <w:rPr>
          <w:rFonts w:hint="eastAsia"/>
        </w:rPr>
        <w:t>‘</w:t>
      </w:r>
      <w:r w:rsidR="0051555D">
        <w:rPr>
          <w:rFonts w:hint="eastAsia"/>
        </w:rPr>
        <w:t>local</w:t>
      </w:r>
      <w:r w:rsidR="0051555D">
        <w:rPr>
          <w:rFonts w:hint="eastAsia"/>
        </w:rPr>
        <w:t>’等表述，从空间尺度描述当前所采用的建成环境变量间的总体差异。</w:t>
      </w:r>
    </w:p>
    <w:p w14:paraId="0BA3BF42" w14:textId="77777777" w:rsidR="0051555D" w:rsidRDefault="0051555D">
      <w:pPr>
        <w:pStyle w:val="af2"/>
        <w:jc w:val="left"/>
      </w:pPr>
      <w:r>
        <w:rPr>
          <w:rFonts w:hint="eastAsia"/>
        </w:rPr>
        <w:t>而</w:t>
      </w:r>
      <w:r>
        <w:rPr>
          <w:rFonts w:hint="eastAsia"/>
        </w:rPr>
        <w:t>Hakkert and Braimaster (2002)</w:t>
      </w:r>
      <w:r>
        <w:rPr>
          <w:rFonts w:hint="eastAsia"/>
        </w:rPr>
        <w:t>以及</w:t>
      </w:r>
      <w:r>
        <w:rPr>
          <w:rFonts w:hint="eastAsia"/>
        </w:rPr>
        <w:t xml:space="preserve"> Guerra and Dumbaugh (2020) </w:t>
      </w:r>
      <w:r>
        <w:rPr>
          <w:rFonts w:hint="eastAsia"/>
        </w:rPr>
        <w:t>采用的是</w:t>
      </w:r>
      <w:r>
        <w:rPr>
          <w:rFonts w:hint="eastAsia"/>
        </w:rPr>
        <w:t>exposure/risk</w:t>
      </w:r>
      <w:r>
        <w:rPr>
          <w:rFonts w:hint="eastAsia"/>
        </w:rPr>
        <w:t>的框架。</w:t>
      </w:r>
    </w:p>
    <w:p w14:paraId="23ED0133" w14:textId="77777777" w:rsidR="0051555D" w:rsidRDefault="0051555D">
      <w:pPr>
        <w:pStyle w:val="af2"/>
        <w:jc w:val="left"/>
      </w:pPr>
    </w:p>
    <w:p w14:paraId="5653BA2C" w14:textId="77777777" w:rsidR="0051555D" w:rsidRDefault="0051555D">
      <w:pPr>
        <w:pStyle w:val="af2"/>
        <w:jc w:val="left"/>
      </w:pPr>
      <w:r>
        <w:rPr>
          <w:rFonts w:hint="eastAsia"/>
        </w:rPr>
        <w:t>我认为两者整体上是对应和统一的。</w:t>
      </w:r>
    </w:p>
    <w:p w14:paraId="651A101C" w14:textId="77777777" w:rsidR="0051555D" w:rsidRDefault="0051555D">
      <w:pPr>
        <w:pStyle w:val="af2"/>
        <w:jc w:val="left"/>
      </w:pPr>
    </w:p>
    <w:p w14:paraId="076CAF81" w14:textId="77777777" w:rsidR="0051555D" w:rsidRDefault="0051555D" w:rsidP="00A17E6A">
      <w:pPr>
        <w:pStyle w:val="af2"/>
        <w:jc w:val="left"/>
      </w:pPr>
      <w:r>
        <w:rPr>
          <w:rFonts w:hint="eastAsia"/>
        </w:rPr>
        <w:t>空间句法关注的道路网络的</w:t>
      </w:r>
      <w:r>
        <w:rPr>
          <w:rFonts w:hint="eastAsia"/>
          <w:b/>
          <w:bCs/>
        </w:rPr>
        <w:t>跨尺度</w:t>
      </w:r>
      <w:r>
        <w:rPr>
          <w:rFonts w:hint="eastAsia"/>
        </w:rPr>
        <w:t>的空间组构特征，</w:t>
      </w:r>
      <w:r>
        <w:rPr>
          <w:rFonts w:hint="eastAsia"/>
        </w:rPr>
        <w:t xml:space="preserve">global </w:t>
      </w:r>
      <w:r>
        <w:rPr>
          <w:rFonts w:hint="eastAsia"/>
        </w:rPr>
        <w:t>和</w:t>
      </w:r>
      <w:r>
        <w:rPr>
          <w:rFonts w:hint="eastAsia"/>
        </w:rPr>
        <w:t xml:space="preserve"> local </w:t>
      </w:r>
      <w:r>
        <w:rPr>
          <w:rFonts w:hint="eastAsia"/>
        </w:rPr>
        <w:t>特征都包含在内；</w:t>
      </w:r>
      <w:r>
        <w:rPr>
          <w:rFonts w:hint="eastAsia"/>
        </w:rPr>
        <w:t xml:space="preserve"> </w:t>
      </w:r>
      <w:r>
        <w:rPr>
          <w:rFonts w:hint="eastAsia"/>
        </w:rPr>
        <w:t>对应另一些研究中的街道的网络设计（</w:t>
      </w:r>
      <w:r>
        <w:rPr>
          <w:rFonts w:hint="eastAsia"/>
        </w:rPr>
        <w:t>Marshall &amp; Garrick, 2011; Choi &amp; Ewing, 2021</w:t>
      </w:r>
      <w:r>
        <w:rPr>
          <w:rFonts w:hint="eastAsia"/>
        </w:rPr>
        <w:t>）被分类为具有暴露和风险</w:t>
      </w:r>
      <w:r>
        <w:rPr>
          <w:rFonts w:hint="eastAsia"/>
          <w:b/>
          <w:bCs/>
        </w:rPr>
        <w:t>混合</w:t>
      </w:r>
      <w:r>
        <w:rPr>
          <w:rFonts w:hint="eastAsia"/>
        </w:rPr>
        <w:t>影响的变量。</w:t>
      </w:r>
    </w:p>
  </w:comment>
  <w:comment w:id="50" w:author="Zicheng" w:date="2022-11-17T15:09:00Z" w:initials="_">
    <w:p w14:paraId="77D34B41" w14:textId="0A9D2A9D" w:rsidR="00C52198" w:rsidRDefault="00C52198">
      <w:pPr>
        <w:pStyle w:val="af2"/>
        <w:jc w:val="left"/>
      </w:pPr>
      <w:r>
        <w:rPr>
          <w:rStyle w:val="af1"/>
        </w:rPr>
        <w:annotationRef/>
      </w:r>
      <w:r>
        <w:rPr>
          <w:rFonts w:hint="eastAsia"/>
        </w:rPr>
        <w:t>目前本研究较大的缺憾仍是对低风险交叉口的分类能力弱。而这又始终与数据的不平衡存在关联。</w:t>
      </w:r>
    </w:p>
    <w:p w14:paraId="7FFAFDF0" w14:textId="77777777" w:rsidR="00C52198" w:rsidRDefault="00C52198">
      <w:pPr>
        <w:pStyle w:val="af2"/>
        <w:jc w:val="left"/>
      </w:pPr>
    </w:p>
    <w:p w14:paraId="7CC80759" w14:textId="77777777" w:rsidR="00C52198" w:rsidRDefault="00C52198" w:rsidP="00C63FA9">
      <w:pPr>
        <w:pStyle w:val="af2"/>
        <w:jc w:val="left"/>
      </w:pPr>
      <w:r>
        <w:rPr>
          <w:lang w:val="en-US"/>
        </w:rPr>
        <w:t>XGBOOST</w:t>
      </w:r>
      <w:r>
        <w:rPr>
          <w:rFonts w:hint="eastAsia"/>
        </w:rPr>
        <w:t>方法被认为在处理不平衡数据集上有一定优势，下一步可能考虑添加</w:t>
      </w:r>
      <w:r>
        <w:rPr>
          <w:rFonts w:hint="eastAsia"/>
        </w:rPr>
        <w:t>xgboost</w:t>
      </w:r>
      <w:r>
        <w:rPr>
          <w:rFonts w:hint="eastAsia"/>
        </w:rPr>
        <w:t>作为对比。</w:t>
      </w:r>
    </w:p>
  </w:comment>
  <w:comment w:id="51" w:author="Zicheng" w:date="2022-11-13T17:11:00Z" w:initials="_">
    <w:p w14:paraId="207CAD29" w14:textId="77777777" w:rsidR="009A35EB" w:rsidRDefault="00FD3925">
      <w:pPr>
        <w:pStyle w:val="af2"/>
        <w:jc w:val="left"/>
      </w:pPr>
      <w:r>
        <w:rPr>
          <w:rStyle w:val="af1"/>
        </w:rPr>
        <w:annotationRef/>
      </w:r>
      <w:r w:rsidR="009A35EB">
        <w:t>It is a pity that the tuned mode(with max_depth = 60, n_estimators = 350) has a poorer performance on test dataset than model with default parameters(max_depth = None, n_estimators = 100).</w:t>
      </w:r>
    </w:p>
    <w:p w14:paraId="6A0BD256" w14:textId="77777777" w:rsidR="009A35EB" w:rsidRDefault="009A35EB">
      <w:pPr>
        <w:pStyle w:val="af2"/>
        <w:jc w:val="left"/>
      </w:pPr>
    </w:p>
    <w:p w14:paraId="5B9DD5C4" w14:textId="77777777" w:rsidR="009A35EB" w:rsidRDefault="009A35EB" w:rsidP="00363D1F">
      <w:pPr>
        <w:pStyle w:val="af2"/>
        <w:jc w:val="left"/>
      </w:pPr>
      <w:r>
        <w:t xml:space="preserve">I understand how </w:t>
      </w:r>
      <w:r>
        <w:rPr>
          <w:lang w:val="en-US"/>
        </w:rPr>
        <w:t xml:space="preserve">the test and train dataset is spilt matter in the result above. </w:t>
      </w:r>
      <w:r>
        <w:t xml:space="preserve"> The spilt is did randomly, which can make the train and test datasets different structure, but I also wonder if there is anything  I can do on this?</w:t>
      </w:r>
    </w:p>
  </w:comment>
  <w:comment w:id="52" w:author="Zicheng" w:date="2022-11-20T21:34:00Z" w:initials="_">
    <w:p w14:paraId="0F1EAF57" w14:textId="77777777" w:rsidR="00D743C8" w:rsidRDefault="00D743C8">
      <w:pPr>
        <w:pStyle w:val="af2"/>
        <w:jc w:val="left"/>
      </w:pPr>
      <w:r>
        <w:rPr>
          <w:rStyle w:val="af1"/>
        </w:rPr>
        <w:annotationRef/>
      </w:r>
      <w:r>
        <w:rPr>
          <w:lang w:val="en-US"/>
        </w:rPr>
        <w:t>Use betweeness, closeness</w:t>
      </w:r>
    </w:p>
    <w:p w14:paraId="27396477" w14:textId="77777777" w:rsidR="00D743C8" w:rsidRDefault="00D743C8">
      <w:pPr>
        <w:pStyle w:val="af2"/>
        <w:jc w:val="left"/>
      </w:pPr>
    </w:p>
    <w:p w14:paraId="5FCFE41F" w14:textId="77777777" w:rsidR="00D743C8" w:rsidRDefault="00D743C8">
      <w:pPr>
        <w:pStyle w:val="af2"/>
        <w:jc w:val="left"/>
      </w:pPr>
      <w:r>
        <w:rPr>
          <w:lang w:val="en-US"/>
        </w:rPr>
        <w:t xml:space="preserve">Or </w:t>
      </w:r>
    </w:p>
    <w:p w14:paraId="456F709F" w14:textId="77777777" w:rsidR="00D743C8" w:rsidRDefault="00D743C8">
      <w:pPr>
        <w:pStyle w:val="af2"/>
        <w:jc w:val="left"/>
      </w:pPr>
    </w:p>
    <w:p w14:paraId="01AF8145" w14:textId="77777777" w:rsidR="00D743C8" w:rsidRDefault="00D743C8" w:rsidP="00096087">
      <w:pPr>
        <w:pStyle w:val="af2"/>
        <w:jc w:val="left"/>
      </w:pPr>
      <w:r>
        <w:rPr>
          <w:lang w:val="en-US"/>
        </w:rPr>
        <w:t xml:space="preserve">Use </w:t>
      </w:r>
      <w:r>
        <w:t>choice, integration</w:t>
      </w:r>
      <w:r>
        <w:rPr>
          <w:lang w:val="en-US"/>
        </w:rPr>
        <w:t xml:space="preserve"> </w:t>
      </w:r>
    </w:p>
  </w:comment>
  <w:comment w:id="53" w:author="Zicheng" w:date="2022-11-13T11:26:00Z" w:initials="_">
    <w:p w14:paraId="31643703" w14:textId="455BF736" w:rsidR="00F33FF3" w:rsidRDefault="004D3F8E">
      <w:pPr>
        <w:pStyle w:val="af2"/>
        <w:jc w:val="left"/>
      </w:pPr>
      <w:r>
        <w:rPr>
          <w:rStyle w:val="af1"/>
        </w:rPr>
        <w:annotationRef/>
      </w:r>
      <w:r w:rsidR="00F33FF3">
        <w:rPr>
          <w:rFonts w:hint="eastAsia"/>
        </w:rPr>
        <w:t>考虑到</w:t>
      </w:r>
      <w:r w:rsidR="00F33FF3">
        <w:rPr>
          <w:rFonts w:hint="eastAsia"/>
        </w:rPr>
        <w:t>rfimp</w:t>
      </w:r>
      <w:r w:rsidR="00F33FF3">
        <w:rPr>
          <w:rFonts w:hint="eastAsia"/>
        </w:rPr>
        <w:t>包计算</w:t>
      </w:r>
      <w:r w:rsidR="00F33FF3">
        <w:rPr>
          <w:rFonts w:hint="eastAsia"/>
        </w:rPr>
        <w:t>feature importance</w:t>
      </w:r>
      <w:r w:rsidR="00F33FF3">
        <w:rPr>
          <w:rFonts w:hint="eastAsia"/>
        </w:rPr>
        <w:t>时扰动太大，每次排名都存在一定差异，本次尝试选择</w:t>
      </w:r>
      <w:r w:rsidR="00F33FF3">
        <w:rPr>
          <w:rFonts w:hint="eastAsia"/>
        </w:rPr>
        <w:t xml:space="preserve"> shap values lai</w:t>
      </w:r>
      <w:r w:rsidR="00F33FF3">
        <w:rPr>
          <w:rFonts w:hint="eastAsia"/>
        </w:rPr>
        <w:t>计算和表征特征重要性。</w:t>
      </w:r>
    </w:p>
    <w:p w14:paraId="6C9F345F" w14:textId="77777777" w:rsidR="00F33FF3" w:rsidRDefault="00F33FF3">
      <w:pPr>
        <w:pStyle w:val="af2"/>
        <w:jc w:val="left"/>
      </w:pPr>
    </w:p>
    <w:p w14:paraId="2EC3C88F" w14:textId="77777777" w:rsidR="00F33FF3" w:rsidRDefault="00000000" w:rsidP="006A77A1">
      <w:pPr>
        <w:pStyle w:val="af2"/>
        <w:jc w:val="left"/>
      </w:pPr>
      <w:hyperlink r:id="rId1" w:history="1">
        <w:r w:rsidR="00F33FF3" w:rsidRPr="006A77A1">
          <w:rPr>
            <w:rStyle w:val="af0"/>
          </w:rPr>
          <w:t>https://shap.readthedocs.io/en/latest/index.html</w:t>
        </w:r>
      </w:hyperlink>
    </w:p>
  </w:comment>
  <w:comment w:id="54" w:author="Zicheng" w:date="2022-11-20T00:39:00Z" w:initials="_">
    <w:p w14:paraId="5E8BED36" w14:textId="77777777" w:rsidR="00F33FF3" w:rsidRDefault="00F33FF3">
      <w:pPr>
        <w:pStyle w:val="af2"/>
        <w:jc w:val="left"/>
      </w:pPr>
      <w:r>
        <w:rPr>
          <w:rStyle w:val="af1"/>
        </w:rPr>
        <w:annotationRef/>
      </w:r>
      <w:r>
        <w:rPr>
          <w:rFonts w:hint="eastAsia"/>
        </w:rPr>
        <w:t>不过不太秒的是，目前整篇文章的感觉有点像下面这篇：</w:t>
      </w:r>
    </w:p>
    <w:p w14:paraId="39181C71" w14:textId="77777777" w:rsidR="00F33FF3" w:rsidRDefault="00F33FF3">
      <w:pPr>
        <w:pStyle w:val="af2"/>
        <w:jc w:val="left"/>
      </w:pPr>
      <w:r>
        <w:rPr>
          <w:b/>
          <w:bCs/>
          <w:color w:val="505050"/>
        </w:rPr>
        <w:t>Predicting effects of built environment on fatal pedestrian accidents at location-specific level: Application of XGBoost and SHAP</w:t>
      </w:r>
    </w:p>
    <w:p w14:paraId="6D07DD23" w14:textId="77777777" w:rsidR="00F33FF3" w:rsidRDefault="00F33FF3">
      <w:pPr>
        <w:pStyle w:val="af2"/>
        <w:jc w:val="left"/>
      </w:pPr>
    </w:p>
    <w:p w14:paraId="5559A096" w14:textId="77777777" w:rsidR="00F33FF3" w:rsidRDefault="00000000" w:rsidP="005014EC">
      <w:pPr>
        <w:pStyle w:val="af2"/>
        <w:jc w:val="left"/>
      </w:pPr>
      <w:hyperlink r:id="rId2" w:anchor="b0005" w:history="1">
        <w:r w:rsidR="00F33FF3" w:rsidRPr="005014EC">
          <w:rPr>
            <w:rStyle w:val="af0"/>
          </w:rPr>
          <w:t>https://www.sciencedirect.com/science/article/pii/S0001457521005765?casa_token=nRGFHM9Xg-UAAAAA:TQmatlOOqc8EefgPTyVDVE_bF64xJ4ynhZjD4P0P_cGlTHPokJ8LMzA4jFBBi50uUq5Oo9hrmi4#b0005</w:t>
        </w:r>
      </w:hyperlink>
    </w:p>
  </w:comment>
  <w:comment w:id="55" w:author="Zicheng" w:date="2022-11-20T00:43:00Z" w:initials="_">
    <w:p w14:paraId="297DD3A2" w14:textId="77777777" w:rsidR="00F33FF3" w:rsidRDefault="00F33FF3">
      <w:pPr>
        <w:pStyle w:val="af2"/>
        <w:jc w:val="left"/>
      </w:pPr>
      <w:r>
        <w:rPr>
          <w:rStyle w:val="af1"/>
        </w:rPr>
        <w:annotationRef/>
      </w:r>
      <w:r>
        <w:rPr>
          <w:rFonts w:hint="eastAsia"/>
        </w:rPr>
        <w:t>上面那篇文章关注对行人事故致死性的预测，也是精确到地址</w:t>
      </w:r>
      <w:r>
        <w:rPr>
          <w:rFonts w:hint="eastAsia"/>
        </w:rPr>
        <w:t>/</w:t>
      </w:r>
      <w:r>
        <w:rPr>
          <w:rFonts w:hint="eastAsia"/>
        </w:rPr>
        <w:t>建筑尺度（而非空间单元），也应用了网络分析里的中心性变量，也用了</w:t>
      </w:r>
      <w:r>
        <w:rPr>
          <w:rFonts w:hint="eastAsia"/>
        </w:rPr>
        <w:t xml:space="preserve">tree </w:t>
      </w:r>
      <w:r>
        <w:rPr>
          <w:lang w:val="en-US"/>
        </w:rPr>
        <w:t xml:space="preserve">based </w:t>
      </w:r>
      <w:r>
        <w:rPr>
          <w:rFonts w:hint="eastAsia"/>
        </w:rPr>
        <w:t>分类器和</w:t>
      </w:r>
      <w:r>
        <w:rPr>
          <w:rFonts w:hint="eastAsia"/>
        </w:rPr>
        <w:t>shap</w:t>
      </w:r>
      <w:r>
        <w:rPr>
          <w:lang w:val="en-US"/>
        </w:rPr>
        <w:t>.</w:t>
      </w:r>
    </w:p>
    <w:p w14:paraId="5B2CA778" w14:textId="77777777" w:rsidR="00F33FF3" w:rsidRDefault="00F33FF3">
      <w:pPr>
        <w:pStyle w:val="af2"/>
        <w:jc w:val="left"/>
      </w:pPr>
    </w:p>
    <w:p w14:paraId="5B219A95" w14:textId="77777777" w:rsidR="00F33FF3" w:rsidRDefault="00F33FF3">
      <w:pPr>
        <w:pStyle w:val="af2"/>
        <w:jc w:val="left"/>
      </w:pPr>
      <w:r>
        <w:rPr>
          <w:rFonts w:hint="eastAsia"/>
        </w:rPr>
        <w:t>我们的创新点似乎在于比较了街景特征和网络分析特征这两种方法，谁更有效。</w:t>
      </w:r>
    </w:p>
    <w:p w14:paraId="1FDAF1FA" w14:textId="77777777" w:rsidR="00F33FF3" w:rsidRDefault="00F33FF3" w:rsidP="00506E06">
      <w:pPr>
        <w:pStyle w:val="af2"/>
        <w:jc w:val="left"/>
      </w:pPr>
      <w:r>
        <w:rPr>
          <w:rFonts w:hint="eastAsia"/>
        </w:rPr>
        <w:t>以及我们关注的是交叉口的系统性特征。</w:t>
      </w:r>
    </w:p>
  </w:comment>
  <w:comment w:id="56" w:author="Zicheng" w:date="2022-11-20T00:44:00Z" w:initials="_">
    <w:p w14:paraId="12122C0F" w14:textId="77777777" w:rsidR="00F33FF3" w:rsidRDefault="00F33FF3" w:rsidP="002B3DF7">
      <w:pPr>
        <w:pStyle w:val="af2"/>
        <w:jc w:val="left"/>
      </w:pPr>
      <w:r>
        <w:rPr>
          <w:rStyle w:val="af1"/>
        </w:rPr>
        <w:annotationRef/>
      </w:r>
      <w:r>
        <w:rPr>
          <w:rFonts w:hint="eastAsia"/>
        </w:rPr>
        <w:t>仍在考虑至少再加入一种机器学习分类方法作为对比。</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5EFC15B" w15:done="0"/>
  <w15:commentEx w15:paraId="54AB513F" w15:done="0"/>
  <w15:commentEx w15:paraId="3FF63858" w15:paraIdParent="54AB513F" w15:done="0"/>
  <w15:commentEx w15:paraId="2D7D4EB6" w15:paraIdParent="54AB513F" w15:done="0"/>
  <w15:commentEx w15:paraId="49E05BDD" w15:done="0"/>
  <w15:commentEx w15:paraId="117C927B" w15:done="0"/>
  <w15:commentEx w15:paraId="5EDF9B60" w15:done="0"/>
  <w15:commentEx w15:paraId="3BD640DB" w15:done="0"/>
  <w15:commentEx w15:paraId="2FE8A9BA" w15:done="0"/>
  <w15:commentEx w15:paraId="191CE0F2" w15:paraIdParent="2FE8A9BA" w15:done="0"/>
  <w15:commentEx w15:paraId="097DBCF1" w15:done="0"/>
  <w15:commentEx w15:paraId="441E20B1" w15:paraIdParent="097DBCF1" w15:done="0"/>
  <w15:commentEx w15:paraId="076CAF81" w15:paraIdParent="097DBCF1" w15:done="0"/>
  <w15:commentEx w15:paraId="7CC80759" w15:done="0"/>
  <w15:commentEx w15:paraId="5B9DD5C4" w15:done="0"/>
  <w15:commentEx w15:paraId="01AF8145" w15:done="0"/>
  <w15:commentEx w15:paraId="2EC3C88F" w15:done="0"/>
  <w15:commentEx w15:paraId="5559A096" w15:paraIdParent="2EC3C88F" w15:done="0"/>
  <w15:commentEx w15:paraId="1FDAF1FA" w15:paraIdParent="2EC3C88F" w15:done="0"/>
  <w15:commentEx w15:paraId="12122C0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164977" w16cex:dateUtc="2022-11-09T15:44:00Z"/>
  <w16cex:commentExtensible w16cex:durableId="27194F81" w16cex:dateUtc="2022-11-11T22:47:00Z"/>
  <w16cex:commentExtensible w16cex:durableId="271B4C19" w16cex:dateUtc="2022-11-13T10:57:00Z"/>
  <w16cex:commentExtensible w16cex:durableId="271B4C63" w16cex:dateUtc="2022-11-13T10:58:00Z"/>
  <w16cex:commentExtensible w16cex:durableId="271C15E7" w16cex:dateUtc="2022-11-14T01:18:00Z"/>
  <w16cex:commentExtensible w16cex:durableId="271FBDA5" w16cex:dateUtc="2022-11-16T19:51:00Z"/>
  <w16cex:commentExtensible w16cex:durableId="27123D6F" w16cex:dateUtc="2022-11-06T14:04:00Z"/>
  <w16cex:commentExtensible w16cex:durableId="271F6D31" w16cex:dateUtc="2022-11-16T14:07:00Z"/>
  <w16cex:commentExtensible w16cex:durableId="27165455" w16cex:dateUtc="2022-11-09T16:31:00Z"/>
  <w16cex:commentExtensible w16cex:durableId="27165659" w16cex:dateUtc="2022-11-09T16:39:00Z"/>
  <w16cex:commentExtensible w16cex:durableId="271FB517" w16cex:dateUtc="2022-11-10T23:36:00Z"/>
  <w16cex:commentExtensible w16cex:durableId="271FB516" w16cex:dateUtc="2022-11-13T11:29:00Z"/>
  <w16cex:commentExtensible w16cex:durableId="271FB515" w16cex:dateUtc="2022-11-13T11:48:00Z"/>
  <w16cex:commentExtensible w16cex:durableId="2720CD33" w16cex:dateUtc="2022-11-17T15:09:00Z"/>
  <w16cex:commentExtensible w16cex:durableId="271BA3C8" w16cex:dateUtc="2022-11-13T17:11:00Z"/>
  <w16cex:commentExtensible w16cex:durableId="27251BCB" w16cex:dateUtc="2022-11-20T21:34:00Z"/>
  <w16cex:commentExtensible w16cex:durableId="271B52F2" w16cex:dateUtc="2022-11-13T11:26:00Z"/>
  <w16cex:commentExtensible w16cex:durableId="2723F5CF" w16cex:dateUtc="2022-11-20T00:39:00Z"/>
  <w16cex:commentExtensible w16cex:durableId="2723F69D" w16cex:dateUtc="2022-11-20T00:43:00Z"/>
  <w16cex:commentExtensible w16cex:durableId="2723F6E1" w16cex:dateUtc="2022-11-20T00:4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5EFC15B" w16cid:durableId="27164977"/>
  <w16cid:commentId w16cid:paraId="54AB513F" w16cid:durableId="27194F81"/>
  <w16cid:commentId w16cid:paraId="3FF63858" w16cid:durableId="271B4C19"/>
  <w16cid:commentId w16cid:paraId="2D7D4EB6" w16cid:durableId="271B4C63"/>
  <w16cid:commentId w16cid:paraId="49E05BDD" w16cid:durableId="271C15E7"/>
  <w16cid:commentId w16cid:paraId="117C927B" w16cid:durableId="271FBDA5"/>
  <w16cid:commentId w16cid:paraId="5EDF9B60" w16cid:durableId="27123D6F"/>
  <w16cid:commentId w16cid:paraId="3BD640DB" w16cid:durableId="271F6D31"/>
  <w16cid:commentId w16cid:paraId="2FE8A9BA" w16cid:durableId="27165455"/>
  <w16cid:commentId w16cid:paraId="191CE0F2" w16cid:durableId="27165659"/>
  <w16cid:commentId w16cid:paraId="097DBCF1" w16cid:durableId="271FB517"/>
  <w16cid:commentId w16cid:paraId="441E20B1" w16cid:durableId="271FB516"/>
  <w16cid:commentId w16cid:paraId="076CAF81" w16cid:durableId="271FB515"/>
  <w16cid:commentId w16cid:paraId="7CC80759" w16cid:durableId="2720CD33"/>
  <w16cid:commentId w16cid:paraId="5B9DD5C4" w16cid:durableId="271BA3C8"/>
  <w16cid:commentId w16cid:paraId="01AF8145" w16cid:durableId="27251BCB"/>
  <w16cid:commentId w16cid:paraId="2EC3C88F" w16cid:durableId="271B52F2"/>
  <w16cid:commentId w16cid:paraId="5559A096" w16cid:durableId="2723F5CF"/>
  <w16cid:commentId w16cid:paraId="1FDAF1FA" w16cid:durableId="2723F69D"/>
  <w16cid:commentId w16cid:paraId="12122C0F" w16cid:durableId="2723F6E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1ABFD3" w14:textId="77777777" w:rsidR="00B440FD" w:rsidRDefault="00B440FD" w:rsidP="00D400C6">
      <w:pPr>
        <w:spacing w:line="240" w:lineRule="auto"/>
      </w:pPr>
      <w:r>
        <w:separator/>
      </w:r>
    </w:p>
  </w:endnote>
  <w:endnote w:type="continuationSeparator" w:id="0">
    <w:p w14:paraId="5D37AF31" w14:textId="77777777" w:rsidR="00B440FD" w:rsidRDefault="00B440FD" w:rsidP="00D400C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var(--jp-code-font-family)">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83A19B" w14:textId="0C6DFF35" w:rsidR="00CF34C5" w:rsidRDefault="00CF34C5" w:rsidP="00E96432">
    <w:pPr>
      <w:pStyle w:val="ac"/>
      <w:framePr w:wrap="around" w:vAnchor="text" w:hAnchor="margin" w:xAlign="right" w:y="1"/>
      <w:rPr>
        <w:rStyle w:val="afc"/>
      </w:rPr>
    </w:pPr>
    <w:r>
      <w:rPr>
        <w:rStyle w:val="afc"/>
      </w:rPr>
      <w:fldChar w:fldCharType="begin"/>
    </w:r>
    <w:r>
      <w:rPr>
        <w:rStyle w:val="afc"/>
      </w:rPr>
      <w:instrText xml:space="preserve">PAGE  </w:instrText>
    </w:r>
    <w:r>
      <w:rPr>
        <w:rStyle w:val="afc"/>
      </w:rPr>
      <w:fldChar w:fldCharType="separate"/>
    </w:r>
    <w:r w:rsidR="00843ED8">
      <w:rPr>
        <w:rStyle w:val="afc"/>
      </w:rPr>
      <w:t>1</w:t>
    </w:r>
    <w:r>
      <w:rPr>
        <w:rStyle w:val="afc"/>
      </w:rPr>
      <w:fldChar w:fldCharType="end"/>
    </w:r>
  </w:p>
  <w:p w14:paraId="28DBAB39" w14:textId="77777777" w:rsidR="00CF34C5" w:rsidRDefault="00CF34C5" w:rsidP="008C6DE6">
    <w:pPr>
      <w:pStyle w:val="ac"/>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7483A8" w14:textId="77777777" w:rsidR="00CF34C5" w:rsidRDefault="00CF34C5" w:rsidP="00E96432">
    <w:pPr>
      <w:pStyle w:val="ac"/>
      <w:framePr w:wrap="around" w:vAnchor="text" w:hAnchor="margin" w:xAlign="right" w:y="1"/>
      <w:rPr>
        <w:rStyle w:val="afc"/>
      </w:rPr>
    </w:pPr>
    <w:r>
      <w:rPr>
        <w:rStyle w:val="afc"/>
      </w:rPr>
      <w:fldChar w:fldCharType="begin"/>
    </w:r>
    <w:r>
      <w:rPr>
        <w:rStyle w:val="afc"/>
      </w:rPr>
      <w:instrText xml:space="preserve">PAGE  </w:instrText>
    </w:r>
    <w:r>
      <w:rPr>
        <w:rStyle w:val="afc"/>
      </w:rPr>
      <w:fldChar w:fldCharType="separate"/>
    </w:r>
    <w:r>
      <w:rPr>
        <w:rStyle w:val="afc"/>
      </w:rPr>
      <w:t>21</w:t>
    </w:r>
    <w:r>
      <w:rPr>
        <w:rStyle w:val="afc"/>
      </w:rPr>
      <w:fldChar w:fldCharType="end"/>
    </w:r>
  </w:p>
  <w:p w14:paraId="11EBC7E8" w14:textId="77777777" w:rsidR="00CF34C5" w:rsidRDefault="00CF34C5" w:rsidP="008964F2">
    <w:pPr>
      <w:pStyle w:val="ac"/>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F1AEA1" w14:textId="77777777" w:rsidR="00B440FD" w:rsidRDefault="00B440FD" w:rsidP="00D400C6">
      <w:pPr>
        <w:spacing w:line="240" w:lineRule="auto"/>
      </w:pPr>
      <w:r>
        <w:separator/>
      </w:r>
    </w:p>
  </w:footnote>
  <w:footnote w:type="continuationSeparator" w:id="0">
    <w:p w14:paraId="098D8DA5" w14:textId="77777777" w:rsidR="00B440FD" w:rsidRDefault="00B440FD" w:rsidP="00D400C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CD50F150"/>
    <w:lvl w:ilvl="0">
      <w:start w:val="1"/>
      <w:numFmt w:val="decimal"/>
      <w:lvlText w:val="%1."/>
      <w:lvlJc w:val="left"/>
      <w:pPr>
        <w:tabs>
          <w:tab w:val="num" w:pos="360"/>
        </w:tabs>
        <w:ind w:left="0" w:firstLine="0"/>
      </w:pPr>
      <w:rPr>
        <w:rFonts w:ascii="Times New Roman" w:hAnsi="Times New Roman" w:hint="default"/>
        <w:b/>
        <w:i w:val="0"/>
        <w:sz w:val="18"/>
      </w:rPr>
    </w:lvl>
    <w:lvl w:ilvl="1">
      <w:start w:val="1"/>
      <w:numFmt w:val="decimal"/>
      <w:lvlText w:val="%1.%2"/>
      <w:lvlJc w:val="left"/>
      <w:pPr>
        <w:tabs>
          <w:tab w:val="num" w:pos="360"/>
        </w:tabs>
        <w:ind w:left="0" w:firstLine="0"/>
      </w:pPr>
      <w:rPr>
        <w:rFonts w:ascii="Times New Roman" w:hAnsi="Times New Roman" w:hint="default"/>
        <w:b/>
        <w:i w:val="0"/>
        <w:sz w:val="18"/>
        <w:u w:val="none"/>
      </w:rPr>
    </w:lvl>
    <w:lvl w:ilvl="2">
      <w:start w:val="1"/>
      <w:numFmt w:val="decimal"/>
      <w:lvlText w:val="%1.%2.%3"/>
      <w:lvlJc w:val="left"/>
      <w:pPr>
        <w:tabs>
          <w:tab w:val="num" w:pos="720"/>
        </w:tabs>
        <w:ind w:left="0" w:firstLine="0"/>
      </w:pPr>
      <w:rPr>
        <w:rFonts w:ascii="Times New Roman" w:hAnsi="Times New Roman" w:hint="default"/>
        <w:b/>
        <w:i w:val="0"/>
        <w:sz w:val="18"/>
        <w:u w:val="none"/>
      </w:rPr>
    </w:lvl>
    <w:lvl w:ilvl="3">
      <w:start w:val="1"/>
      <w:numFmt w:val="decimal"/>
      <w:lvlText w:val="%1.%2.%3.%4"/>
      <w:lvlJc w:val="left"/>
      <w:pPr>
        <w:tabs>
          <w:tab w:val="num" w:pos="0"/>
        </w:tabs>
        <w:ind w:left="0" w:firstLine="0"/>
      </w:pPr>
      <w:rPr>
        <w:rFonts w:ascii="Times New Roman" w:hAnsi="Times New Roman" w:hint="default"/>
        <w:b w:val="0"/>
        <w:i w:val="0"/>
        <w:sz w:val="22"/>
      </w:rPr>
    </w:lvl>
    <w:lvl w:ilvl="4">
      <w:start w:val="1"/>
      <w:numFmt w:val="decimal"/>
      <w:lvlText w:val="(%5)"/>
      <w:lvlJc w:val="left"/>
      <w:pPr>
        <w:tabs>
          <w:tab w:val="num" w:pos="0"/>
        </w:tabs>
        <w:ind w:left="708" w:hanging="708"/>
      </w:pPr>
    </w:lvl>
    <w:lvl w:ilvl="5">
      <w:start w:val="1"/>
      <w:numFmt w:val="lowerLetter"/>
      <w:lvlText w:val="(%6)"/>
      <w:lvlJc w:val="left"/>
      <w:pPr>
        <w:tabs>
          <w:tab w:val="num" w:pos="0"/>
        </w:tabs>
        <w:ind w:left="1416" w:hanging="708"/>
      </w:pPr>
    </w:lvl>
    <w:lvl w:ilvl="6">
      <w:start w:val="1"/>
      <w:numFmt w:val="lowerRoman"/>
      <w:lvlText w:val="(%7)"/>
      <w:lvlJc w:val="left"/>
      <w:pPr>
        <w:tabs>
          <w:tab w:val="num" w:pos="0"/>
        </w:tabs>
        <w:ind w:left="2124" w:hanging="708"/>
      </w:pPr>
    </w:lvl>
    <w:lvl w:ilvl="7">
      <w:start w:val="1"/>
      <w:numFmt w:val="lowerLetter"/>
      <w:lvlText w:val="(%8)"/>
      <w:lvlJc w:val="left"/>
      <w:pPr>
        <w:tabs>
          <w:tab w:val="num" w:pos="0"/>
        </w:tabs>
        <w:ind w:left="2832" w:hanging="708"/>
      </w:pPr>
    </w:lvl>
    <w:lvl w:ilvl="8">
      <w:start w:val="1"/>
      <w:numFmt w:val="lowerRoman"/>
      <w:lvlText w:val="(%9)"/>
      <w:lvlJc w:val="left"/>
      <w:pPr>
        <w:tabs>
          <w:tab w:val="num" w:pos="0"/>
        </w:tabs>
        <w:ind w:left="3540" w:hanging="708"/>
      </w:pPr>
    </w:lvl>
  </w:abstractNum>
  <w:abstractNum w:abstractNumId="1" w15:restartNumberingAfterBreak="0">
    <w:nsid w:val="055E1696"/>
    <w:multiLevelType w:val="multilevel"/>
    <w:tmpl w:val="F42A7B32"/>
    <w:lvl w:ilvl="0">
      <w:start w:val="1"/>
      <w:numFmt w:val="decimal"/>
      <w:lvlText w:val="%1."/>
      <w:lvlJc w:val="left"/>
      <w:pPr>
        <w:tabs>
          <w:tab w:val="num" w:pos="360"/>
        </w:tabs>
        <w:ind w:left="0" w:firstLine="0"/>
      </w:pPr>
      <w:rPr>
        <w:rFonts w:ascii="Times New Roman" w:hAnsi="Times New Roman" w:hint="default"/>
        <w:b/>
        <w:i w:val="0"/>
        <w:sz w:val="18"/>
      </w:rPr>
    </w:lvl>
    <w:lvl w:ilvl="1">
      <w:start w:val="1"/>
      <w:numFmt w:val="decimal"/>
      <w:lvlText w:val="%1.%2"/>
      <w:lvlJc w:val="left"/>
      <w:pPr>
        <w:tabs>
          <w:tab w:val="num" w:pos="360"/>
        </w:tabs>
        <w:ind w:left="0" w:firstLine="0"/>
      </w:pPr>
      <w:rPr>
        <w:rFonts w:ascii="Times New Roman" w:hAnsi="Times New Roman" w:hint="default"/>
        <w:b/>
        <w:i w:val="0"/>
        <w:sz w:val="18"/>
        <w:u w:val="none"/>
      </w:rPr>
    </w:lvl>
    <w:lvl w:ilvl="2">
      <w:start w:val="1"/>
      <w:numFmt w:val="decimal"/>
      <w:lvlText w:val="%1.%2.%3"/>
      <w:lvlJc w:val="left"/>
      <w:pPr>
        <w:tabs>
          <w:tab w:val="num" w:pos="720"/>
        </w:tabs>
        <w:ind w:left="0" w:firstLine="0"/>
      </w:pPr>
      <w:rPr>
        <w:rFonts w:ascii="Times New Roman" w:hAnsi="Times New Roman" w:hint="default"/>
        <w:b/>
        <w:i w:val="0"/>
        <w:sz w:val="18"/>
        <w:u w:val="none"/>
      </w:rPr>
    </w:lvl>
    <w:lvl w:ilvl="3">
      <w:start w:val="1"/>
      <w:numFmt w:val="decimal"/>
      <w:lvlText w:val="%1.%2.%3.%4"/>
      <w:lvlJc w:val="left"/>
      <w:pPr>
        <w:tabs>
          <w:tab w:val="num" w:pos="0"/>
        </w:tabs>
        <w:ind w:left="0" w:firstLine="0"/>
      </w:pPr>
      <w:rPr>
        <w:rFonts w:ascii="Times New Roman" w:hAnsi="Times New Roman" w:hint="default"/>
        <w:b w:val="0"/>
        <w:i w:val="0"/>
        <w:sz w:val="22"/>
      </w:rPr>
    </w:lvl>
    <w:lvl w:ilvl="4">
      <w:start w:val="1"/>
      <w:numFmt w:val="decimal"/>
      <w:lvlText w:val="(%5)"/>
      <w:lvlJc w:val="left"/>
      <w:pPr>
        <w:tabs>
          <w:tab w:val="num" w:pos="0"/>
        </w:tabs>
        <w:ind w:left="708" w:hanging="708"/>
      </w:pPr>
      <w:rPr>
        <w:rFonts w:hint="eastAsia"/>
      </w:rPr>
    </w:lvl>
    <w:lvl w:ilvl="5">
      <w:start w:val="1"/>
      <w:numFmt w:val="lowerLetter"/>
      <w:lvlText w:val="(%6)"/>
      <w:lvlJc w:val="left"/>
      <w:pPr>
        <w:tabs>
          <w:tab w:val="num" w:pos="711"/>
        </w:tabs>
        <w:ind w:left="2127" w:hanging="708"/>
      </w:pPr>
      <w:rPr>
        <w:rFonts w:hint="eastAsia"/>
      </w:rPr>
    </w:lvl>
    <w:lvl w:ilvl="6">
      <w:start w:val="1"/>
      <w:numFmt w:val="lowerRoman"/>
      <w:lvlText w:val="(%7)"/>
      <w:lvlJc w:val="left"/>
      <w:pPr>
        <w:tabs>
          <w:tab w:val="num" w:pos="0"/>
        </w:tabs>
        <w:ind w:left="2124" w:hanging="708"/>
      </w:pPr>
      <w:rPr>
        <w:rFonts w:hint="eastAsia"/>
      </w:rPr>
    </w:lvl>
    <w:lvl w:ilvl="7">
      <w:start w:val="1"/>
      <w:numFmt w:val="lowerLetter"/>
      <w:lvlText w:val="(%8)"/>
      <w:lvlJc w:val="left"/>
      <w:pPr>
        <w:tabs>
          <w:tab w:val="num" w:pos="0"/>
        </w:tabs>
        <w:ind w:left="2832" w:hanging="708"/>
      </w:pPr>
      <w:rPr>
        <w:rFonts w:hint="eastAsia"/>
      </w:rPr>
    </w:lvl>
    <w:lvl w:ilvl="8">
      <w:start w:val="1"/>
      <w:numFmt w:val="lowerRoman"/>
      <w:lvlText w:val="(%9)"/>
      <w:lvlJc w:val="left"/>
      <w:pPr>
        <w:tabs>
          <w:tab w:val="num" w:pos="0"/>
        </w:tabs>
        <w:ind w:left="3540" w:hanging="708"/>
      </w:pPr>
      <w:rPr>
        <w:rFonts w:hint="eastAsia"/>
      </w:rPr>
    </w:lvl>
  </w:abstractNum>
  <w:abstractNum w:abstractNumId="2" w15:restartNumberingAfterBreak="0">
    <w:nsid w:val="0BB97901"/>
    <w:multiLevelType w:val="multilevel"/>
    <w:tmpl w:val="D764CEA8"/>
    <w:lvl w:ilvl="0">
      <w:start w:val="1"/>
      <w:numFmt w:val="decimal"/>
      <w:lvlText w:val="%1."/>
      <w:lvlJc w:val="left"/>
      <w:pPr>
        <w:tabs>
          <w:tab w:val="num" w:pos="360"/>
        </w:tabs>
        <w:ind w:left="0" w:firstLine="0"/>
      </w:pPr>
      <w:rPr>
        <w:rFonts w:ascii="Times New Roman" w:hAnsi="Times New Roman" w:hint="default"/>
        <w:b/>
        <w:i w:val="0"/>
        <w:sz w:val="18"/>
      </w:rPr>
    </w:lvl>
    <w:lvl w:ilvl="1">
      <w:start w:val="1"/>
      <w:numFmt w:val="decimal"/>
      <w:lvlText w:val="%1.%2"/>
      <w:lvlJc w:val="left"/>
      <w:pPr>
        <w:tabs>
          <w:tab w:val="num" w:pos="360"/>
        </w:tabs>
        <w:ind w:left="0" w:firstLine="0"/>
      </w:pPr>
      <w:rPr>
        <w:rFonts w:ascii="Times New Roman" w:hAnsi="Times New Roman" w:hint="default"/>
        <w:b/>
        <w:i w:val="0"/>
        <w:sz w:val="18"/>
        <w:u w:val="none"/>
      </w:rPr>
    </w:lvl>
    <w:lvl w:ilvl="2">
      <w:start w:val="1"/>
      <w:numFmt w:val="decimal"/>
      <w:lvlText w:val="%1.%2.%3"/>
      <w:lvlJc w:val="left"/>
      <w:pPr>
        <w:tabs>
          <w:tab w:val="num" w:pos="720"/>
        </w:tabs>
        <w:ind w:left="0" w:firstLine="0"/>
      </w:pPr>
      <w:rPr>
        <w:rFonts w:ascii="Times New Roman" w:hAnsi="Times New Roman" w:hint="default"/>
        <w:b/>
        <w:i w:val="0"/>
        <w:sz w:val="18"/>
        <w:u w:val="none"/>
      </w:rPr>
    </w:lvl>
    <w:lvl w:ilvl="3">
      <w:start w:val="1"/>
      <w:numFmt w:val="decimal"/>
      <w:lvlText w:val="%1.%2.%3.%4"/>
      <w:lvlJc w:val="left"/>
      <w:pPr>
        <w:tabs>
          <w:tab w:val="num" w:pos="0"/>
        </w:tabs>
        <w:ind w:left="0" w:firstLine="0"/>
      </w:pPr>
      <w:rPr>
        <w:rFonts w:ascii="Times New Roman" w:hAnsi="Times New Roman" w:hint="default"/>
        <w:b w:val="0"/>
        <w:i w:val="0"/>
        <w:sz w:val="22"/>
      </w:rPr>
    </w:lvl>
    <w:lvl w:ilvl="4">
      <w:start w:val="1"/>
      <w:numFmt w:val="decimal"/>
      <w:lvlText w:val="(%5)"/>
      <w:lvlJc w:val="left"/>
      <w:pPr>
        <w:tabs>
          <w:tab w:val="num" w:pos="0"/>
        </w:tabs>
        <w:ind w:left="708" w:hanging="708"/>
      </w:pPr>
      <w:rPr>
        <w:rFonts w:hint="eastAsia"/>
      </w:rPr>
    </w:lvl>
    <w:lvl w:ilvl="5">
      <w:start w:val="1"/>
      <w:numFmt w:val="lowerLetter"/>
      <w:lvlText w:val="(%6)"/>
      <w:lvlJc w:val="left"/>
      <w:pPr>
        <w:tabs>
          <w:tab w:val="num" w:pos="711"/>
        </w:tabs>
        <w:ind w:left="2127" w:hanging="708"/>
      </w:pPr>
      <w:rPr>
        <w:rFonts w:hint="eastAsia"/>
      </w:rPr>
    </w:lvl>
    <w:lvl w:ilvl="6">
      <w:start w:val="1"/>
      <w:numFmt w:val="lowerRoman"/>
      <w:lvlText w:val="(%7)"/>
      <w:lvlJc w:val="left"/>
      <w:pPr>
        <w:tabs>
          <w:tab w:val="num" w:pos="0"/>
        </w:tabs>
        <w:ind w:left="2124" w:hanging="708"/>
      </w:pPr>
      <w:rPr>
        <w:rFonts w:hint="eastAsia"/>
      </w:rPr>
    </w:lvl>
    <w:lvl w:ilvl="7">
      <w:start w:val="1"/>
      <w:numFmt w:val="lowerLetter"/>
      <w:lvlText w:val="(%8)"/>
      <w:lvlJc w:val="left"/>
      <w:pPr>
        <w:tabs>
          <w:tab w:val="num" w:pos="0"/>
        </w:tabs>
        <w:ind w:left="2832" w:hanging="708"/>
      </w:pPr>
      <w:rPr>
        <w:rFonts w:hint="eastAsia"/>
      </w:rPr>
    </w:lvl>
    <w:lvl w:ilvl="8">
      <w:start w:val="1"/>
      <w:numFmt w:val="lowerRoman"/>
      <w:lvlText w:val="(%9)"/>
      <w:lvlJc w:val="left"/>
      <w:pPr>
        <w:tabs>
          <w:tab w:val="num" w:pos="0"/>
        </w:tabs>
        <w:ind w:left="3540" w:hanging="708"/>
      </w:pPr>
      <w:rPr>
        <w:rFonts w:hint="eastAsia"/>
      </w:rPr>
    </w:lvl>
  </w:abstractNum>
  <w:abstractNum w:abstractNumId="3" w15:restartNumberingAfterBreak="0">
    <w:nsid w:val="20B15F6F"/>
    <w:multiLevelType w:val="multilevel"/>
    <w:tmpl w:val="05E0B0CE"/>
    <w:lvl w:ilvl="0">
      <w:start w:val="1"/>
      <w:numFmt w:val="decimal"/>
      <w:pStyle w:val="1"/>
      <w:lvlText w:val="%1."/>
      <w:lvlJc w:val="left"/>
      <w:pPr>
        <w:ind w:left="360" w:hanging="360"/>
      </w:pPr>
      <w:rPr>
        <w:rFonts w:hint="eastAsia"/>
      </w:rPr>
    </w:lvl>
    <w:lvl w:ilvl="1">
      <w:start w:val="1"/>
      <w:numFmt w:val="decimal"/>
      <w:pStyle w:val="2"/>
      <w:lvlText w:val="%1.%2."/>
      <w:lvlJc w:val="left"/>
      <w:pPr>
        <w:ind w:left="792" w:hanging="432"/>
      </w:pPr>
      <w:rPr>
        <w:rFonts w:hint="eastAsia"/>
      </w:rPr>
    </w:lvl>
    <w:lvl w:ilvl="2">
      <w:start w:val="1"/>
      <w:numFmt w:val="decimal"/>
      <w:pStyle w:val="3"/>
      <w:lvlText w:val="%1.%2.%3."/>
      <w:lvlJc w:val="left"/>
      <w:pPr>
        <w:ind w:left="1224" w:hanging="504"/>
      </w:pPr>
      <w:rPr>
        <w:rFonts w:hint="eastAsia"/>
      </w:rPr>
    </w:lvl>
    <w:lvl w:ilvl="3">
      <w:start w:val="1"/>
      <w:numFmt w:val="decimal"/>
      <w:lvlText w:val="%1.%2.%3.%4."/>
      <w:lvlJc w:val="left"/>
      <w:pPr>
        <w:ind w:left="1728" w:hanging="648"/>
      </w:pPr>
      <w:rPr>
        <w:rFonts w:hint="eastAsia"/>
      </w:rPr>
    </w:lvl>
    <w:lvl w:ilvl="4">
      <w:start w:val="1"/>
      <w:numFmt w:val="decimal"/>
      <w:lvlText w:val="%1.%2.%3.%4.%5."/>
      <w:lvlJc w:val="left"/>
      <w:pPr>
        <w:ind w:left="2232" w:hanging="792"/>
      </w:pPr>
      <w:rPr>
        <w:rFonts w:hint="eastAsia"/>
      </w:rPr>
    </w:lvl>
    <w:lvl w:ilvl="5">
      <w:start w:val="1"/>
      <w:numFmt w:val="decimal"/>
      <w:lvlText w:val="%1.%2.%3.%4.%5.%6."/>
      <w:lvlJc w:val="left"/>
      <w:pPr>
        <w:ind w:left="2736" w:hanging="936"/>
      </w:pPr>
      <w:rPr>
        <w:rFonts w:hint="eastAsia"/>
      </w:rPr>
    </w:lvl>
    <w:lvl w:ilvl="6">
      <w:start w:val="1"/>
      <w:numFmt w:val="decimal"/>
      <w:lvlText w:val="%1.%2.%3.%4.%5.%6.%7."/>
      <w:lvlJc w:val="left"/>
      <w:pPr>
        <w:ind w:left="3240" w:hanging="1080"/>
      </w:pPr>
      <w:rPr>
        <w:rFonts w:hint="eastAsia"/>
      </w:rPr>
    </w:lvl>
    <w:lvl w:ilvl="7">
      <w:start w:val="1"/>
      <w:numFmt w:val="decimal"/>
      <w:lvlText w:val="%1.%2.%3.%4.%5.%6.%7.%8."/>
      <w:lvlJc w:val="left"/>
      <w:pPr>
        <w:ind w:left="3744" w:hanging="1224"/>
      </w:pPr>
      <w:rPr>
        <w:rFonts w:hint="eastAsia"/>
      </w:rPr>
    </w:lvl>
    <w:lvl w:ilvl="8">
      <w:start w:val="1"/>
      <w:numFmt w:val="decimal"/>
      <w:lvlText w:val="%1.%2.%3.%4.%5.%6.%7.%8.%9."/>
      <w:lvlJc w:val="left"/>
      <w:pPr>
        <w:ind w:left="4320" w:hanging="1440"/>
      </w:pPr>
      <w:rPr>
        <w:rFonts w:hint="eastAsia"/>
      </w:rPr>
    </w:lvl>
  </w:abstractNum>
  <w:abstractNum w:abstractNumId="4" w15:restartNumberingAfterBreak="0">
    <w:nsid w:val="3ABF61D4"/>
    <w:multiLevelType w:val="multilevel"/>
    <w:tmpl w:val="E522E26A"/>
    <w:lvl w:ilvl="0">
      <w:start w:val="1"/>
      <w:numFmt w:val="decimal"/>
      <w:lvlText w:val="%1."/>
      <w:lvlJc w:val="left"/>
      <w:pPr>
        <w:tabs>
          <w:tab w:val="num" w:pos="360"/>
        </w:tabs>
        <w:ind w:left="0" w:firstLine="0"/>
      </w:pPr>
      <w:rPr>
        <w:rFonts w:ascii="Times New Roman" w:hAnsi="Times New Roman" w:hint="default"/>
        <w:b/>
        <w:i w:val="0"/>
        <w:sz w:val="18"/>
      </w:rPr>
    </w:lvl>
    <w:lvl w:ilvl="1">
      <w:start w:val="1"/>
      <w:numFmt w:val="decimal"/>
      <w:lvlText w:val="%1.%2"/>
      <w:lvlJc w:val="left"/>
      <w:pPr>
        <w:tabs>
          <w:tab w:val="num" w:pos="360"/>
        </w:tabs>
        <w:ind w:left="0" w:firstLine="0"/>
      </w:pPr>
      <w:rPr>
        <w:rFonts w:ascii="Times New Roman" w:hAnsi="Times New Roman" w:hint="default"/>
        <w:b/>
        <w:i w:val="0"/>
        <w:sz w:val="18"/>
        <w:u w:val="none"/>
      </w:rPr>
    </w:lvl>
    <w:lvl w:ilvl="2">
      <w:start w:val="1"/>
      <w:numFmt w:val="decimal"/>
      <w:lvlText w:val="%1.%2.%3"/>
      <w:lvlJc w:val="left"/>
      <w:pPr>
        <w:tabs>
          <w:tab w:val="num" w:pos="720"/>
        </w:tabs>
        <w:ind w:left="0" w:firstLine="0"/>
      </w:pPr>
      <w:rPr>
        <w:rFonts w:ascii="Times New Roman" w:hAnsi="Times New Roman" w:hint="default"/>
        <w:b/>
        <w:i w:val="0"/>
        <w:sz w:val="18"/>
        <w:u w:val="none"/>
      </w:rPr>
    </w:lvl>
    <w:lvl w:ilvl="3">
      <w:start w:val="1"/>
      <w:numFmt w:val="decimal"/>
      <w:lvlText w:val="%1.%2.%3.%4"/>
      <w:lvlJc w:val="left"/>
      <w:pPr>
        <w:tabs>
          <w:tab w:val="num" w:pos="0"/>
        </w:tabs>
        <w:ind w:left="0" w:firstLine="0"/>
      </w:pPr>
      <w:rPr>
        <w:rFonts w:ascii="Times New Roman" w:hAnsi="Times New Roman" w:hint="default"/>
        <w:b w:val="0"/>
        <w:i w:val="0"/>
        <w:sz w:val="22"/>
      </w:rPr>
    </w:lvl>
    <w:lvl w:ilvl="4">
      <w:start w:val="1"/>
      <w:numFmt w:val="decimal"/>
      <w:lvlText w:val="(%5)"/>
      <w:lvlJc w:val="left"/>
      <w:pPr>
        <w:tabs>
          <w:tab w:val="num" w:pos="0"/>
        </w:tabs>
        <w:ind w:left="708" w:hanging="708"/>
      </w:pPr>
      <w:rPr>
        <w:rFonts w:hint="eastAsia"/>
      </w:rPr>
    </w:lvl>
    <w:lvl w:ilvl="5">
      <w:start w:val="1"/>
      <w:numFmt w:val="lowerLetter"/>
      <w:lvlText w:val="(%6)"/>
      <w:lvlJc w:val="left"/>
      <w:pPr>
        <w:tabs>
          <w:tab w:val="num" w:pos="711"/>
        </w:tabs>
        <w:ind w:left="2127" w:hanging="708"/>
      </w:pPr>
      <w:rPr>
        <w:rFonts w:hint="eastAsia"/>
      </w:rPr>
    </w:lvl>
    <w:lvl w:ilvl="6">
      <w:start w:val="1"/>
      <w:numFmt w:val="lowerRoman"/>
      <w:lvlText w:val="(%7)"/>
      <w:lvlJc w:val="left"/>
      <w:pPr>
        <w:tabs>
          <w:tab w:val="num" w:pos="0"/>
        </w:tabs>
        <w:ind w:left="2124" w:hanging="708"/>
      </w:pPr>
      <w:rPr>
        <w:rFonts w:hint="eastAsia"/>
      </w:rPr>
    </w:lvl>
    <w:lvl w:ilvl="7">
      <w:start w:val="1"/>
      <w:numFmt w:val="lowerLetter"/>
      <w:lvlText w:val="(%8)"/>
      <w:lvlJc w:val="left"/>
      <w:pPr>
        <w:tabs>
          <w:tab w:val="num" w:pos="0"/>
        </w:tabs>
        <w:ind w:left="2832" w:hanging="708"/>
      </w:pPr>
      <w:rPr>
        <w:rFonts w:hint="eastAsia"/>
      </w:rPr>
    </w:lvl>
    <w:lvl w:ilvl="8">
      <w:start w:val="1"/>
      <w:numFmt w:val="lowerRoman"/>
      <w:lvlText w:val="(%9)"/>
      <w:lvlJc w:val="left"/>
      <w:pPr>
        <w:tabs>
          <w:tab w:val="num" w:pos="0"/>
        </w:tabs>
        <w:ind w:left="3540" w:hanging="708"/>
      </w:pPr>
      <w:rPr>
        <w:rFonts w:hint="eastAsia"/>
      </w:rPr>
    </w:lvl>
  </w:abstractNum>
  <w:abstractNum w:abstractNumId="5" w15:restartNumberingAfterBreak="0">
    <w:nsid w:val="3C5D0C07"/>
    <w:multiLevelType w:val="hybridMultilevel"/>
    <w:tmpl w:val="4CA02766"/>
    <w:lvl w:ilvl="0" w:tplc="79367BA0">
      <w:start w:val="1"/>
      <w:numFmt w:val="decimal"/>
      <w:pStyle w:val="Numberedlist"/>
      <w:lvlText w:val="(%1)"/>
      <w:lvlJc w:val="right"/>
      <w:pPr>
        <w:ind w:left="720" w:hanging="153"/>
      </w:pPr>
      <w:rPr>
        <w:rFonts w:hint="default"/>
      </w:rPr>
    </w:lvl>
    <w:lvl w:ilvl="1" w:tplc="FE3AC208">
      <w:start w:val="1"/>
      <w:numFmt w:val="lowerLetter"/>
      <w:lvlText w:val="(%2)"/>
      <w:lvlJc w:val="left"/>
      <w:pPr>
        <w:ind w:left="1440" w:hanging="360"/>
      </w:pPr>
      <w:rPr>
        <w:rFonts w:hint="default"/>
      </w:rPr>
    </w:lvl>
    <w:lvl w:ilvl="2" w:tplc="77E4D7DE">
      <w:start w:val="1"/>
      <w:numFmt w:val="lowerRoman"/>
      <w:lvlText w:val="(%3)"/>
      <w:lvlJc w:val="right"/>
      <w:pPr>
        <w:ind w:left="2160" w:hanging="180"/>
      </w:pPr>
      <w:rPr>
        <w:rFonts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CB0738D"/>
    <w:multiLevelType w:val="hybridMultilevel"/>
    <w:tmpl w:val="2E20D5D0"/>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15:restartNumberingAfterBreak="0">
    <w:nsid w:val="40605988"/>
    <w:multiLevelType w:val="hybridMultilevel"/>
    <w:tmpl w:val="893C37BC"/>
    <w:lvl w:ilvl="0" w:tplc="27EAC96A">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8" w15:restartNumberingAfterBreak="0">
    <w:nsid w:val="46823D5E"/>
    <w:multiLevelType w:val="multilevel"/>
    <w:tmpl w:val="DB887A44"/>
    <w:lvl w:ilvl="0">
      <w:start w:val="1"/>
      <w:numFmt w:val="decimal"/>
      <w:lvlText w:val="%1."/>
      <w:lvlJc w:val="left"/>
      <w:pPr>
        <w:tabs>
          <w:tab w:val="num" w:pos="360"/>
        </w:tabs>
        <w:ind w:left="0" w:firstLine="0"/>
      </w:pPr>
      <w:rPr>
        <w:rFonts w:ascii="Times New Roman" w:hAnsi="Times New Roman" w:hint="default"/>
        <w:b/>
        <w:i w:val="0"/>
        <w:sz w:val="18"/>
      </w:rPr>
    </w:lvl>
    <w:lvl w:ilvl="1">
      <w:start w:val="1"/>
      <w:numFmt w:val="decimal"/>
      <w:lvlText w:val="%1.%2"/>
      <w:lvlJc w:val="left"/>
      <w:pPr>
        <w:tabs>
          <w:tab w:val="num" w:pos="360"/>
        </w:tabs>
        <w:ind w:left="0" w:firstLine="0"/>
      </w:pPr>
      <w:rPr>
        <w:rFonts w:ascii="Times New Roman" w:hAnsi="Times New Roman" w:hint="default"/>
        <w:b/>
        <w:i w:val="0"/>
        <w:sz w:val="18"/>
        <w:u w:val="none"/>
      </w:rPr>
    </w:lvl>
    <w:lvl w:ilvl="2">
      <w:start w:val="1"/>
      <w:numFmt w:val="decimal"/>
      <w:lvlText w:val="%1.%2.%3"/>
      <w:lvlJc w:val="left"/>
      <w:pPr>
        <w:tabs>
          <w:tab w:val="num" w:pos="720"/>
        </w:tabs>
        <w:ind w:left="0" w:firstLine="0"/>
      </w:pPr>
      <w:rPr>
        <w:rFonts w:ascii="Times New Roman" w:hAnsi="Times New Roman" w:hint="default"/>
        <w:b/>
        <w:i w:val="0"/>
        <w:sz w:val="18"/>
        <w:u w:val="none"/>
      </w:rPr>
    </w:lvl>
    <w:lvl w:ilvl="3">
      <w:start w:val="1"/>
      <w:numFmt w:val="decimal"/>
      <w:lvlText w:val="%1.%2.%3.%4"/>
      <w:lvlJc w:val="left"/>
      <w:pPr>
        <w:tabs>
          <w:tab w:val="num" w:pos="0"/>
        </w:tabs>
        <w:ind w:left="0" w:firstLine="0"/>
      </w:pPr>
      <w:rPr>
        <w:rFonts w:ascii="Times New Roman" w:hAnsi="Times New Roman" w:hint="default"/>
        <w:b w:val="0"/>
        <w:i w:val="0"/>
        <w:sz w:val="22"/>
      </w:rPr>
    </w:lvl>
    <w:lvl w:ilvl="4">
      <w:start w:val="1"/>
      <w:numFmt w:val="decimal"/>
      <w:lvlText w:val="(%5)"/>
      <w:lvlJc w:val="left"/>
      <w:pPr>
        <w:tabs>
          <w:tab w:val="num" w:pos="0"/>
        </w:tabs>
        <w:ind w:left="708" w:hanging="708"/>
      </w:pPr>
      <w:rPr>
        <w:rFonts w:hint="eastAsia"/>
      </w:rPr>
    </w:lvl>
    <w:lvl w:ilvl="5">
      <w:start w:val="1"/>
      <w:numFmt w:val="lowerLetter"/>
      <w:lvlText w:val="(%6)"/>
      <w:lvlJc w:val="left"/>
      <w:pPr>
        <w:tabs>
          <w:tab w:val="num" w:pos="711"/>
        </w:tabs>
        <w:ind w:left="2127" w:hanging="708"/>
      </w:pPr>
      <w:rPr>
        <w:rFonts w:hint="eastAsia"/>
      </w:rPr>
    </w:lvl>
    <w:lvl w:ilvl="6">
      <w:start w:val="1"/>
      <w:numFmt w:val="lowerRoman"/>
      <w:lvlText w:val="(%7)"/>
      <w:lvlJc w:val="left"/>
      <w:pPr>
        <w:tabs>
          <w:tab w:val="num" w:pos="0"/>
        </w:tabs>
        <w:ind w:left="2124" w:hanging="708"/>
      </w:pPr>
      <w:rPr>
        <w:rFonts w:hint="eastAsia"/>
      </w:rPr>
    </w:lvl>
    <w:lvl w:ilvl="7">
      <w:start w:val="1"/>
      <w:numFmt w:val="lowerLetter"/>
      <w:lvlText w:val="(%8)"/>
      <w:lvlJc w:val="left"/>
      <w:pPr>
        <w:tabs>
          <w:tab w:val="num" w:pos="0"/>
        </w:tabs>
        <w:ind w:left="2832" w:hanging="708"/>
      </w:pPr>
      <w:rPr>
        <w:rFonts w:hint="eastAsia"/>
      </w:rPr>
    </w:lvl>
    <w:lvl w:ilvl="8">
      <w:start w:val="1"/>
      <w:numFmt w:val="lowerRoman"/>
      <w:lvlText w:val="(%9)"/>
      <w:lvlJc w:val="left"/>
      <w:pPr>
        <w:tabs>
          <w:tab w:val="num" w:pos="0"/>
        </w:tabs>
        <w:ind w:left="3540" w:hanging="708"/>
      </w:pPr>
      <w:rPr>
        <w:rFonts w:hint="eastAsia"/>
      </w:rPr>
    </w:lvl>
  </w:abstractNum>
  <w:abstractNum w:abstractNumId="9" w15:restartNumberingAfterBreak="0">
    <w:nsid w:val="494069BA"/>
    <w:multiLevelType w:val="multilevel"/>
    <w:tmpl w:val="B96CE3B6"/>
    <w:lvl w:ilvl="0">
      <w:start w:val="1"/>
      <w:numFmt w:val="decimal"/>
      <w:lvlText w:val="%1."/>
      <w:lvlJc w:val="left"/>
      <w:pPr>
        <w:tabs>
          <w:tab w:val="num" w:pos="360"/>
        </w:tabs>
        <w:ind w:left="0" w:firstLine="0"/>
      </w:pPr>
      <w:rPr>
        <w:rFonts w:ascii="Times New Roman" w:hAnsi="Times New Roman" w:hint="default"/>
        <w:b/>
        <w:i w:val="0"/>
        <w:sz w:val="18"/>
      </w:rPr>
    </w:lvl>
    <w:lvl w:ilvl="1">
      <w:start w:val="1"/>
      <w:numFmt w:val="decimal"/>
      <w:lvlText w:val="%1.%2"/>
      <w:lvlJc w:val="left"/>
      <w:pPr>
        <w:tabs>
          <w:tab w:val="num" w:pos="360"/>
        </w:tabs>
        <w:ind w:left="0" w:firstLine="0"/>
      </w:pPr>
      <w:rPr>
        <w:rFonts w:ascii="Times New Roman" w:hAnsi="Times New Roman" w:hint="default"/>
        <w:b/>
        <w:i w:val="0"/>
        <w:sz w:val="18"/>
        <w:u w:val="none"/>
      </w:rPr>
    </w:lvl>
    <w:lvl w:ilvl="2">
      <w:start w:val="1"/>
      <w:numFmt w:val="decimal"/>
      <w:lvlText w:val="%1.%2.%3"/>
      <w:lvlJc w:val="left"/>
      <w:pPr>
        <w:tabs>
          <w:tab w:val="num" w:pos="720"/>
        </w:tabs>
        <w:ind w:left="0" w:firstLine="0"/>
      </w:pPr>
      <w:rPr>
        <w:rFonts w:ascii="Times New Roman" w:hAnsi="Times New Roman" w:hint="default"/>
        <w:b/>
        <w:i w:val="0"/>
        <w:sz w:val="18"/>
        <w:u w:val="none"/>
      </w:rPr>
    </w:lvl>
    <w:lvl w:ilvl="3">
      <w:start w:val="1"/>
      <w:numFmt w:val="decimal"/>
      <w:lvlText w:val="%1.%2.%3.%4"/>
      <w:lvlJc w:val="left"/>
      <w:pPr>
        <w:tabs>
          <w:tab w:val="num" w:pos="0"/>
        </w:tabs>
        <w:ind w:left="0" w:firstLine="0"/>
      </w:pPr>
      <w:rPr>
        <w:rFonts w:ascii="Times New Roman" w:hAnsi="Times New Roman" w:hint="default"/>
        <w:b w:val="0"/>
        <w:i w:val="0"/>
        <w:sz w:val="22"/>
      </w:rPr>
    </w:lvl>
    <w:lvl w:ilvl="4">
      <w:start w:val="1"/>
      <w:numFmt w:val="decimal"/>
      <w:lvlText w:val="(%5)"/>
      <w:lvlJc w:val="left"/>
      <w:pPr>
        <w:tabs>
          <w:tab w:val="num" w:pos="0"/>
        </w:tabs>
        <w:ind w:left="708" w:hanging="708"/>
      </w:pPr>
      <w:rPr>
        <w:rFonts w:hint="eastAsia"/>
      </w:rPr>
    </w:lvl>
    <w:lvl w:ilvl="5">
      <w:start w:val="1"/>
      <w:numFmt w:val="lowerLetter"/>
      <w:lvlText w:val="(%6)"/>
      <w:lvlJc w:val="left"/>
      <w:pPr>
        <w:tabs>
          <w:tab w:val="num" w:pos="711"/>
        </w:tabs>
        <w:ind w:left="2127" w:hanging="708"/>
      </w:pPr>
      <w:rPr>
        <w:rFonts w:hint="eastAsia"/>
      </w:rPr>
    </w:lvl>
    <w:lvl w:ilvl="6">
      <w:start w:val="1"/>
      <w:numFmt w:val="lowerRoman"/>
      <w:lvlText w:val="(%7)"/>
      <w:lvlJc w:val="left"/>
      <w:pPr>
        <w:tabs>
          <w:tab w:val="num" w:pos="0"/>
        </w:tabs>
        <w:ind w:left="2124" w:hanging="708"/>
      </w:pPr>
      <w:rPr>
        <w:rFonts w:hint="eastAsia"/>
      </w:rPr>
    </w:lvl>
    <w:lvl w:ilvl="7">
      <w:start w:val="1"/>
      <w:numFmt w:val="lowerLetter"/>
      <w:lvlText w:val="(%8)"/>
      <w:lvlJc w:val="left"/>
      <w:pPr>
        <w:tabs>
          <w:tab w:val="num" w:pos="0"/>
        </w:tabs>
        <w:ind w:left="2832" w:hanging="708"/>
      </w:pPr>
      <w:rPr>
        <w:rFonts w:hint="eastAsia"/>
      </w:rPr>
    </w:lvl>
    <w:lvl w:ilvl="8">
      <w:start w:val="1"/>
      <w:numFmt w:val="lowerRoman"/>
      <w:lvlText w:val="(%9)"/>
      <w:lvlJc w:val="left"/>
      <w:pPr>
        <w:tabs>
          <w:tab w:val="num" w:pos="0"/>
        </w:tabs>
        <w:ind w:left="3540" w:hanging="708"/>
      </w:pPr>
      <w:rPr>
        <w:rFonts w:hint="eastAsia"/>
      </w:rPr>
    </w:lvl>
  </w:abstractNum>
  <w:abstractNum w:abstractNumId="10" w15:restartNumberingAfterBreak="0">
    <w:nsid w:val="49881976"/>
    <w:multiLevelType w:val="hybridMultilevel"/>
    <w:tmpl w:val="9F2279A0"/>
    <w:lvl w:ilvl="0" w:tplc="07D4C6D0">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1" w15:restartNumberingAfterBreak="0">
    <w:nsid w:val="58FD2547"/>
    <w:multiLevelType w:val="hybridMultilevel"/>
    <w:tmpl w:val="9BAEFBB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BD96BF8"/>
    <w:multiLevelType w:val="hybridMultilevel"/>
    <w:tmpl w:val="76D2C65A"/>
    <w:lvl w:ilvl="0" w:tplc="0456C424">
      <w:start w:val="1"/>
      <w:numFmt w:val="bullet"/>
      <w:pStyle w:val="Bulletedlis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Aria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Arial"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Arial"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83328B8"/>
    <w:multiLevelType w:val="multilevel"/>
    <w:tmpl w:val="85E635A0"/>
    <w:lvl w:ilvl="0">
      <w:start w:val="1"/>
      <w:numFmt w:val="decimal"/>
      <w:lvlText w:val="%1."/>
      <w:lvlJc w:val="left"/>
      <w:pPr>
        <w:tabs>
          <w:tab w:val="num" w:pos="360"/>
        </w:tabs>
        <w:ind w:left="0" w:firstLine="0"/>
      </w:pPr>
      <w:rPr>
        <w:rFonts w:ascii="Times New Roman" w:hAnsi="Times New Roman" w:hint="default"/>
        <w:b/>
        <w:i w:val="0"/>
        <w:sz w:val="18"/>
      </w:rPr>
    </w:lvl>
    <w:lvl w:ilvl="1">
      <w:start w:val="1"/>
      <w:numFmt w:val="decimal"/>
      <w:lvlText w:val="%1.%2"/>
      <w:lvlJc w:val="left"/>
      <w:pPr>
        <w:tabs>
          <w:tab w:val="num" w:pos="360"/>
        </w:tabs>
        <w:ind w:left="0" w:firstLine="0"/>
      </w:pPr>
      <w:rPr>
        <w:rFonts w:ascii="Times New Roman" w:hAnsi="Times New Roman" w:hint="default"/>
        <w:b/>
        <w:i w:val="0"/>
        <w:sz w:val="18"/>
        <w:u w:val="none"/>
      </w:rPr>
    </w:lvl>
    <w:lvl w:ilvl="2">
      <w:start w:val="1"/>
      <w:numFmt w:val="decimal"/>
      <w:lvlText w:val="%1.%2.%3"/>
      <w:lvlJc w:val="left"/>
      <w:pPr>
        <w:tabs>
          <w:tab w:val="num" w:pos="720"/>
        </w:tabs>
        <w:ind w:left="0" w:firstLine="0"/>
      </w:pPr>
      <w:rPr>
        <w:rFonts w:ascii="Times New Roman" w:hAnsi="Times New Roman" w:hint="default"/>
        <w:b/>
        <w:i w:val="0"/>
        <w:sz w:val="18"/>
        <w:u w:val="none"/>
      </w:rPr>
    </w:lvl>
    <w:lvl w:ilvl="3">
      <w:start w:val="1"/>
      <w:numFmt w:val="decimal"/>
      <w:lvlText w:val="%1.%2.%3.%4"/>
      <w:lvlJc w:val="left"/>
      <w:pPr>
        <w:tabs>
          <w:tab w:val="num" w:pos="0"/>
        </w:tabs>
        <w:ind w:left="0" w:firstLine="0"/>
      </w:pPr>
      <w:rPr>
        <w:rFonts w:ascii="Times New Roman" w:hAnsi="Times New Roman" w:hint="default"/>
        <w:b w:val="0"/>
        <w:i w:val="0"/>
        <w:sz w:val="22"/>
      </w:rPr>
    </w:lvl>
    <w:lvl w:ilvl="4">
      <w:start w:val="1"/>
      <w:numFmt w:val="decimal"/>
      <w:pStyle w:val="5"/>
      <w:lvlText w:val="(%5)"/>
      <w:lvlJc w:val="left"/>
      <w:pPr>
        <w:tabs>
          <w:tab w:val="num" w:pos="0"/>
        </w:tabs>
        <w:ind w:left="708" w:hanging="708"/>
      </w:pPr>
      <w:rPr>
        <w:rFonts w:hint="eastAsia"/>
      </w:rPr>
    </w:lvl>
    <w:lvl w:ilvl="5">
      <w:start w:val="1"/>
      <w:numFmt w:val="lowerLetter"/>
      <w:pStyle w:val="6"/>
      <w:lvlText w:val="(%6)"/>
      <w:lvlJc w:val="left"/>
      <w:pPr>
        <w:tabs>
          <w:tab w:val="num" w:pos="711"/>
        </w:tabs>
        <w:ind w:left="2127" w:hanging="708"/>
      </w:pPr>
      <w:rPr>
        <w:rFonts w:hint="eastAsia"/>
      </w:rPr>
    </w:lvl>
    <w:lvl w:ilvl="6">
      <w:start w:val="1"/>
      <w:numFmt w:val="lowerRoman"/>
      <w:pStyle w:val="7"/>
      <w:lvlText w:val="(%7)"/>
      <w:lvlJc w:val="left"/>
      <w:pPr>
        <w:tabs>
          <w:tab w:val="num" w:pos="0"/>
        </w:tabs>
        <w:ind w:left="2124" w:hanging="708"/>
      </w:pPr>
      <w:rPr>
        <w:rFonts w:hint="eastAsia"/>
      </w:rPr>
    </w:lvl>
    <w:lvl w:ilvl="7">
      <w:start w:val="1"/>
      <w:numFmt w:val="lowerLetter"/>
      <w:pStyle w:val="8"/>
      <w:lvlText w:val="(%8)"/>
      <w:lvlJc w:val="left"/>
      <w:pPr>
        <w:tabs>
          <w:tab w:val="num" w:pos="0"/>
        </w:tabs>
        <w:ind w:left="2832" w:hanging="708"/>
      </w:pPr>
      <w:rPr>
        <w:rFonts w:hint="eastAsia"/>
      </w:rPr>
    </w:lvl>
    <w:lvl w:ilvl="8">
      <w:start w:val="1"/>
      <w:numFmt w:val="lowerRoman"/>
      <w:pStyle w:val="9"/>
      <w:lvlText w:val="(%9)"/>
      <w:lvlJc w:val="left"/>
      <w:pPr>
        <w:tabs>
          <w:tab w:val="num" w:pos="0"/>
        </w:tabs>
        <w:ind w:left="3540" w:hanging="708"/>
      </w:pPr>
      <w:rPr>
        <w:rFonts w:hint="eastAsia"/>
      </w:rPr>
    </w:lvl>
  </w:abstractNum>
  <w:abstractNum w:abstractNumId="14" w15:restartNumberingAfterBreak="0">
    <w:nsid w:val="79126833"/>
    <w:multiLevelType w:val="hybridMultilevel"/>
    <w:tmpl w:val="997E20D4"/>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16cid:durableId="853885923">
    <w:abstractNumId w:val="5"/>
  </w:num>
  <w:num w:numId="2" w16cid:durableId="2134710785">
    <w:abstractNumId w:val="12"/>
  </w:num>
  <w:num w:numId="3" w16cid:durableId="1449550384">
    <w:abstractNumId w:val="3"/>
  </w:num>
  <w:num w:numId="4" w16cid:durableId="701370043">
    <w:abstractNumId w:val="2"/>
  </w:num>
  <w:num w:numId="5" w16cid:durableId="1384408359">
    <w:abstractNumId w:val="8"/>
  </w:num>
  <w:num w:numId="6" w16cid:durableId="15364682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84386239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56992325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639144896">
    <w:abstractNumId w:val="8"/>
    <w:lvlOverride w:ilvl="0">
      <w:startOverride w:val="6"/>
    </w:lvlOverride>
    <w:lvlOverride w:ilvl="1">
      <w:startOverride w:val="2"/>
    </w:lvlOverride>
    <w:lvlOverride w:ilvl="2">
      <w:startOverride w:val="2"/>
    </w:lvlOverride>
  </w:num>
  <w:num w:numId="10" w16cid:durableId="44010341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25270786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20722561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66212897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229732737">
    <w:abstractNumId w:val="8"/>
  </w:num>
  <w:num w:numId="15" w16cid:durableId="1547526065">
    <w:abstractNumId w:val="8"/>
  </w:num>
  <w:num w:numId="16" w16cid:durableId="850460690">
    <w:abstractNumId w:val="8"/>
  </w:num>
  <w:num w:numId="17" w16cid:durableId="2056271251">
    <w:abstractNumId w:val="8"/>
  </w:num>
  <w:num w:numId="18" w16cid:durableId="1779176406">
    <w:abstractNumId w:val="8"/>
  </w:num>
  <w:num w:numId="19" w16cid:durableId="531771187">
    <w:abstractNumId w:val="1"/>
  </w:num>
  <w:num w:numId="20" w16cid:durableId="637027417">
    <w:abstractNumId w:val="4"/>
  </w:num>
  <w:num w:numId="21" w16cid:durableId="3816931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610012295">
    <w:abstractNumId w:val="3"/>
  </w:num>
  <w:num w:numId="23" w16cid:durableId="449280567">
    <w:abstractNumId w:val="13"/>
  </w:num>
  <w:num w:numId="24" w16cid:durableId="1165507730">
    <w:abstractNumId w:val="13"/>
  </w:num>
  <w:num w:numId="25" w16cid:durableId="1085226873">
    <w:abstractNumId w:val="9"/>
  </w:num>
  <w:num w:numId="26" w16cid:durableId="1638609115">
    <w:abstractNumId w:val="13"/>
  </w:num>
  <w:num w:numId="27" w16cid:durableId="1305039742">
    <w:abstractNumId w:val="13"/>
  </w:num>
  <w:num w:numId="28" w16cid:durableId="675502503">
    <w:abstractNumId w:val="13"/>
  </w:num>
  <w:num w:numId="29" w16cid:durableId="1249849537">
    <w:abstractNumId w:val="3"/>
  </w:num>
  <w:num w:numId="30" w16cid:durableId="2087065304">
    <w:abstractNumId w:val="7"/>
  </w:num>
  <w:num w:numId="31" w16cid:durableId="250510994">
    <w:abstractNumId w:val="10"/>
  </w:num>
  <w:num w:numId="32" w16cid:durableId="284043645">
    <w:abstractNumId w:val="0"/>
  </w:num>
  <w:num w:numId="33" w16cid:durableId="919867810">
    <w:abstractNumId w:val="3"/>
  </w:num>
  <w:num w:numId="34" w16cid:durableId="2035763763">
    <w:abstractNumId w:val="11"/>
  </w:num>
  <w:num w:numId="35" w16cid:durableId="533156562">
    <w:abstractNumId w:val="14"/>
  </w:num>
  <w:num w:numId="36" w16cid:durableId="966358215">
    <w:abstractNumId w:val="6"/>
  </w:num>
  <w:numIdMacAtCleanup w:val="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Zicheng">
    <w15:presenceInfo w15:providerId="None" w15:userId="Zichen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hideSpellingErrors/>
  <w:hideGrammaticalErrors/>
  <w:proofState w:spelling="clean" w:grammar="clean"/>
  <w:attachedTemplate r:id="rId1"/>
  <w:linkStyles/>
  <w:defaultTabStop w:val="720"/>
  <w:characterSpacingControl w:val="doNotCompress"/>
  <w:hdrShapeDefaults>
    <o:shapedefaults v:ext="edit" spidmax="2052"/>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wNDE3NjMxNjc2NzA2NDFU0lEKTi0uzszPAykwtDCsBQBk4O74LgAAAA=="/>
  </w:docVars>
  <w:rsids>
    <w:rsidRoot w:val="00CE4EB6"/>
    <w:rsid w:val="0000099D"/>
    <w:rsid w:val="00000E7C"/>
    <w:rsid w:val="00003033"/>
    <w:rsid w:val="00005876"/>
    <w:rsid w:val="00005C7E"/>
    <w:rsid w:val="000067F4"/>
    <w:rsid w:val="00006D86"/>
    <w:rsid w:val="00007A4A"/>
    <w:rsid w:val="00007CC2"/>
    <w:rsid w:val="00010416"/>
    <w:rsid w:val="00010575"/>
    <w:rsid w:val="00010897"/>
    <w:rsid w:val="00010F55"/>
    <w:rsid w:val="000114FD"/>
    <w:rsid w:val="000115C3"/>
    <w:rsid w:val="000116CE"/>
    <w:rsid w:val="000116F2"/>
    <w:rsid w:val="000137E4"/>
    <w:rsid w:val="00013C42"/>
    <w:rsid w:val="000144C9"/>
    <w:rsid w:val="00014871"/>
    <w:rsid w:val="00014FAA"/>
    <w:rsid w:val="000152D2"/>
    <w:rsid w:val="00015551"/>
    <w:rsid w:val="0001646E"/>
    <w:rsid w:val="0001656C"/>
    <w:rsid w:val="00020229"/>
    <w:rsid w:val="0002112C"/>
    <w:rsid w:val="000211B8"/>
    <w:rsid w:val="000216E9"/>
    <w:rsid w:val="00021CD8"/>
    <w:rsid w:val="00021D89"/>
    <w:rsid w:val="000223AA"/>
    <w:rsid w:val="000227E6"/>
    <w:rsid w:val="000235EC"/>
    <w:rsid w:val="00023CA4"/>
    <w:rsid w:val="00023D40"/>
    <w:rsid w:val="00024761"/>
    <w:rsid w:val="00025798"/>
    <w:rsid w:val="000262EC"/>
    <w:rsid w:val="00026804"/>
    <w:rsid w:val="00027092"/>
    <w:rsid w:val="00027DEE"/>
    <w:rsid w:val="00030DA4"/>
    <w:rsid w:val="00033769"/>
    <w:rsid w:val="00033986"/>
    <w:rsid w:val="00033B55"/>
    <w:rsid w:val="00033D96"/>
    <w:rsid w:val="00035B54"/>
    <w:rsid w:val="000361A0"/>
    <w:rsid w:val="00036459"/>
    <w:rsid w:val="0003652D"/>
    <w:rsid w:val="00036F40"/>
    <w:rsid w:val="0003746F"/>
    <w:rsid w:val="00037880"/>
    <w:rsid w:val="00037EBB"/>
    <w:rsid w:val="000404D0"/>
    <w:rsid w:val="00041095"/>
    <w:rsid w:val="000417C4"/>
    <w:rsid w:val="00042BE2"/>
    <w:rsid w:val="00042DEF"/>
    <w:rsid w:val="00043211"/>
    <w:rsid w:val="000433F1"/>
    <w:rsid w:val="000435A5"/>
    <w:rsid w:val="00043916"/>
    <w:rsid w:val="00043B2C"/>
    <w:rsid w:val="00044593"/>
    <w:rsid w:val="000457D7"/>
    <w:rsid w:val="00046716"/>
    <w:rsid w:val="00046FCE"/>
    <w:rsid w:val="000472AC"/>
    <w:rsid w:val="00047CC5"/>
    <w:rsid w:val="00050246"/>
    <w:rsid w:val="000507A3"/>
    <w:rsid w:val="000507D7"/>
    <w:rsid w:val="00050B6A"/>
    <w:rsid w:val="00051A59"/>
    <w:rsid w:val="00052331"/>
    <w:rsid w:val="00052BF3"/>
    <w:rsid w:val="00053220"/>
    <w:rsid w:val="00053588"/>
    <w:rsid w:val="00053EA1"/>
    <w:rsid w:val="00054094"/>
    <w:rsid w:val="000549B9"/>
    <w:rsid w:val="00055178"/>
    <w:rsid w:val="00056937"/>
    <w:rsid w:val="00057802"/>
    <w:rsid w:val="00057AF7"/>
    <w:rsid w:val="00057D49"/>
    <w:rsid w:val="0006047D"/>
    <w:rsid w:val="00060897"/>
    <w:rsid w:val="00061458"/>
    <w:rsid w:val="000616B1"/>
    <w:rsid w:val="00061DA6"/>
    <w:rsid w:val="00062080"/>
    <w:rsid w:val="00062203"/>
    <w:rsid w:val="0006223A"/>
    <w:rsid w:val="00062548"/>
    <w:rsid w:val="000634EA"/>
    <w:rsid w:val="00063FE6"/>
    <w:rsid w:val="000643DA"/>
    <w:rsid w:val="00064BDC"/>
    <w:rsid w:val="00065068"/>
    <w:rsid w:val="000652FF"/>
    <w:rsid w:val="000653D2"/>
    <w:rsid w:val="0006565D"/>
    <w:rsid w:val="00065ABC"/>
    <w:rsid w:val="00065C0F"/>
    <w:rsid w:val="00065CA4"/>
    <w:rsid w:val="000667BA"/>
    <w:rsid w:val="0006695A"/>
    <w:rsid w:val="00070C91"/>
    <w:rsid w:val="0007193E"/>
    <w:rsid w:val="00072857"/>
    <w:rsid w:val="00072CAB"/>
    <w:rsid w:val="00072F91"/>
    <w:rsid w:val="00073986"/>
    <w:rsid w:val="000739B2"/>
    <w:rsid w:val="00073DB0"/>
    <w:rsid w:val="00073F5E"/>
    <w:rsid w:val="00074214"/>
    <w:rsid w:val="00074981"/>
    <w:rsid w:val="00074DB5"/>
    <w:rsid w:val="00074F24"/>
    <w:rsid w:val="000750BC"/>
    <w:rsid w:val="000751AC"/>
    <w:rsid w:val="000756C4"/>
    <w:rsid w:val="0007589D"/>
    <w:rsid w:val="00075BE8"/>
    <w:rsid w:val="00075FDA"/>
    <w:rsid w:val="00076B20"/>
    <w:rsid w:val="00080DB2"/>
    <w:rsid w:val="000810AD"/>
    <w:rsid w:val="000815CA"/>
    <w:rsid w:val="00081878"/>
    <w:rsid w:val="0008187F"/>
    <w:rsid w:val="0008188F"/>
    <w:rsid w:val="00081B8C"/>
    <w:rsid w:val="00081C4F"/>
    <w:rsid w:val="00081FD0"/>
    <w:rsid w:val="000820E7"/>
    <w:rsid w:val="0008233B"/>
    <w:rsid w:val="00082F92"/>
    <w:rsid w:val="00083B38"/>
    <w:rsid w:val="00083EA7"/>
    <w:rsid w:val="00083F12"/>
    <w:rsid w:val="00083F96"/>
    <w:rsid w:val="00084408"/>
    <w:rsid w:val="00084488"/>
    <w:rsid w:val="00084CAB"/>
    <w:rsid w:val="0008512F"/>
    <w:rsid w:val="00085439"/>
    <w:rsid w:val="00085589"/>
    <w:rsid w:val="0008579F"/>
    <w:rsid w:val="000857C3"/>
    <w:rsid w:val="00086597"/>
    <w:rsid w:val="00086A86"/>
    <w:rsid w:val="00086FCF"/>
    <w:rsid w:val="00087E09"/>
    <w:rsid w:val="00090595"/>
    <w:rsid w:val="000906FA"/>
    <w:rsid w:val="000912BE"/>
    <w:rsid w:val="0009171E"/>
    <w:rsid w:val="000921E0"/>
    <w:rsid w:val="000924F2"/>
    <w:rsid w:val="000925F2"/>
    <w:rsid w:val="0009358A"/>
    <w:rsid w:val="00094933"/>
    <w:rsid w:val="000950E3"/>
    <w:rsid w:val="000952E5"/>
    <w:rsid w:val="00096AE9"/>
    <w:rsid w:val="00097778"/>
    <w:rsid w:val="000A06C3"/>
    <w:rsid w:val="000A09DD"/>
    <w:rsid w:val="000A11C4"/>
    <w:rsid w:val="000A17A0"/>
    <w:rsid w:val="000A185C"/>
    <w:rsid w:val="000A1B43"/>
    <w:rsid w:val="000A2420"/>
    <w:rsid w:val="000A2591"/>
    <w:rsid w:val="000A27F0"/>
    <w:rsid w:val="000A36DC"/>
    <w:rsid w:val="000A4FEB"/>
    <w:rsid w:val="000A6460"/>
    <w:rsid w:val="000A67BB"/>
    <w:rsid w:val="000A68EF"/>
    <w:rsid w:val="000A7CED"/>
    <w:rsid w:val="000A7D7E"/>
    <w:rsid w:val="000A7E71"/>
    <w:rsid w:val="000A7FC6"/>
    <w:rsid w:val="000B1006"/>
    <w:rsid w:val="000B1A18"/>
    <w:rsid w:val="000B2206"/>
    <w:rsid w:val="000B2C45"/>
    <w:rsid w:val="000B31D8"/>
    <w:rsid w:val="000B34FD"/>
    <w:rsid w:val="000B3561"/>
    <w:rsid w:val="000B35D7"/>
    <w:rsid w:val="000B49A1"/>
    <w:rsid w:val="000B5112"/>
    <w:rsid w:val="000B5BF5"/>
    <w:rsid w:val="000B7CCD"/>
    <w:rsid w:val="000B7EAA"/>
    <w:rsid w:val="000C035A"/>
    <w:rsid w:val="000C0669"/>
    <w:rsid w:val="000C0985"/>
    <w:rsid w:val="000C15DE"/>
    <w:rsid w:val="000C162D"/>
    <w:rsid w:val="000C25E3"/>
    <w:rsid w:val="000C3138"/>
    <w:rsid w:val="000C3179"/>
    <w:rsid w:val="000C440A"/>
    <w:rsid w:val="000C46E3"/>
    <w:rsid w:val="000C4AA2"/>
    <w:rsid w:val="000C4B7F"/>
    <w:rsid w:val="000C4D83"/>
    <w:rsid w:val="000C5955"/>
    <w:rsid w:val="000C5DA4"/>
    <w:rsid w:val="000C5DC4"/>
    <w:rsid w:val="000C7F19"/>
    <w:rsid w:val="000D0121"/>
    <w:rsid w:val="000D19EC"/>
    <w:rsid w:val="000D2179"/>
    <w:rsid w:val="000D24A5"/>
    <w:rsid w:val="000D2733"/>
    <w:rsid w:val="000D2BB2"/>
    <w:rsid w:val="000D3018"/>
    <w:rsid w:val="000D33FA"/>
    <w:rsid w:val="000D44F2"/>
    <w:rsid w:val="000D49E3"/>
    <w:rsid w:val="000D5B97"/>
    <w:rsid w:val="000D6493"/>
    <w:rsid w:val="000D687F"/>
    <w:rsid w:val="000D7129"/>
    <w:rsid w:val="000E033C"/>
    <w:rsid w:val="000E05F8"/>
    <w:rsid w:val="000E0618"/>
    <w:rsid w:val="000E142B"/>
    <w:rsid w:val="000E1C8E"/>
    <w:rsid w:val="000E2242"/>
    <w:rsid w:val="000E22DD"/>
    <w:rsid w:val="000E2610"/>
    <w:rsid w:val="000E2772"/>
    <w:rsid w:val="000E31B4"/>
    <w:rsid w:val="000E34F3"/>
    <w:rsid w:val="000E3692"/>
    <w:rsid w:val="000E3D65"/>
    <w:rsid w:val="000E3F30"/>
    <w:rsid w:val="000E3FFC"/>
    <w:rsid w:val="000E46B7"/>
    <w:rsid w:val="000E46B9"/>
    <w:rsid w:val="000E4D88"/>
    <w:rsid w:val="000E4EB3"/>
    <w:rsid w:val="000E5A48"/>
    <w:rsid w:val="000E69C7"/>
    <w:rsid w:val="000E6BFC"/>
    <w:rsid w:val="000E71A9"/>
    <w:rsid w:val="000F0758"/>
    <w:rsid w:val="000F109C"/>
    <w:rsid w:val="000F13C5"/>
    <w:rsid w:val="000F2565"/>
    <w:rsid w:val="000F28D8"/>
    <w:rsid w:val="000F297D"/>
    <w:rsid w:val="000F33C9"/>
    <w:rsid w:val="000F35C6"/>
    <w:rsid w:val="000F46E4"/>
    <w:rsid w:val="000F4889"/>
    <w:rsid w:val="000F55BF"/>
    <w:rsid w:val="000F6640"/>
    <w:rsid w:val="000F7611"/>
    <w:rsid w:val="000F7AD0"/>
    <w:rsid w:val="000F7B6E"/>
    <w:rsid w:val="00100D22"/>
    <w:rsid w:val="001014A4"/>
    <w:rsid w:val="00101998"/>
    <w:rsid w:val="00101D76"/>
    <w:rsid w:val="0010243A"/>
    <w:rsid w:val="00102571"/>
    <w:rsid w:val="001033E8"/>
    <w:rsid w:val="00106D38"/>
    <w:rsid w:val="001074F2"/>
    <w:rsid w:val="00110398"/>
    <w:rsid w:val="00110863"/>
    <w:rsid w:val="00110891"/>
    <w:rsid w:val="001110AA"/>
    <w:rsid w:val="00112BF4"/>
    <w:rsid w:val="00113C22"/>
    <w:rsid w:val="00114448"/>
    <w:rsid w:val="00114FEE"/>
    <w:rsid w:val="0011555A"/>
    <w:rsid w:val="00115AE5"/>
    <w:rsid w:val="00115B9A"/>
    <w:rsid w:val="0011639A"/>
    <w:rsid w:val="0011652F"/>
    <w:rsid w:val="001167FC"/>
    <w:rsid w:val="00117029"/>
    <w:rsid w:val="00117863"/>
    <w:rsid w:val="0012068E"/>
    <w:rsid w:val="00120892"/>
    <w:rsid w:val="00121397"/>
    <w:rsid w:val="001213DC"/>
    <w:rsid w:val="00121BEE"/>
    <w:rsid w:val="0012252C"/>
    <w:rsid w:val="0012353C"/>
    <w:rsid w:val="0012392B"/>
    <w:rsid w:val="00123D4A"/>
    <w:rsid w:val="00123E98"/>
    <w:rsid w:val="00123F25"/>
    <w:rsid w:val="001245D3"/>
    <w:rsid w:val="0012464D"/>
    <w:rsid w:val="00124679"/>
    <w:rsid w:val="0012546F"/>
    <w:rsid w:val="00125510"/>
    <w:rsid w:val="00125596"/>
    <w:rsid w:val="00125D1E"/>
    <w:rsid w:val="00125EEC"/>
    <w:rsid w:val="00126711"/>
    <w:rsid w:val="001267F3"/>
    <w:rsid w:val="00127872"/>
    <w:rsid w:val="00130752"/>
    <w:rsid w:val="0013076D"/>
    <w:rsid w:val="00130877"/>
    <w:rsid w:val="0013104C"/>
    <w:rsid w:val="0013153F"/>
    <w:rsid w:val="001326D4"/>
    <w:rsid w:val="001329CE"/>
    <w:rsid w:val="00133BA9"/>
    <w:rsid w:val="001340CB"/>
    <w:rsid w:val="00134836"/>
    <w:rsid w:val="00134E0A"/>
    <w:rsid w:val="00135A63"/>
    <w:rsid w:val="001369E7"/>
    <w:rsid w:val="001373CE"/>
    <w:rsid w:val="001375B9"/>
    <w:rsid w:val="00137A2F"/>
    <w:rsid w:val="00137DD1"/>
    <w:rsid w:val="001409A8"/>
    <w:rsid w:val="00141239"/>
    <w:rsid w:val="001417CA"/>
    <w:rsid w:val="001420E2"/>
    <w:rsid w:val="001428FB"/>
    <w:rsid w:val="001430AA"/>
    <w:rsid w:val="00143A37"/>
    <w:rsid w:val="00143C9C"/>
    <w:rsid w:val="00143DC2"/>
    <w:rsid w:val="001444FC"/>
    <w:rsid w:val="001449BA"/>
    <w:rsid w:val="00145757"/>
    <w:rsid w:val="00145B74"/>
    <w:rsid w:val="00145CC1"/>
    <w:rsid w:val="00146734"/>
    <w:rsid w:val="00146B52"/>
    <w:rsid w:val="0014756F"/>
    <w:rsid w:val="00150672"/>
    <w:rsid w:val="00152EB0"/>
    <w:rsid w:val="0015301D"/>
    <w:rsid w:val="0015393D"/>
    <w:rsid w:val="00153FCD"/>
    <w:rsid w:val="0015417A"/>
    <w:rsid w:val="00154796"/>
    <w:rsid w:val="00155042"/>
    <w:rsid w:val="0015573B"/>
    <w:rsid w:val="00155BE3"/>
    <w:rsid w:val="00155C19"/>
    <w:rsid w:val="00156134"/>
    <w:rsid w:val="00156AC5"/>
    <w:rsid w:val="00157503"/>
    <w:rsid w:val="00160E1A"/>
    <w:rsid w:val="001610E3"/>
    <w:rsid w:val="00161300"/>
    <w:rsid w:val="00161350"/>
    <w:rsid w:val="001616FD"/>
    <w:rsid w:val="00161D9C"/>
    <w:rsid w:val="0016203A"/>
    <w:rsid w:val="0016216B"/>
    <w:rsid w:val="0016294A"/>
    <w:rsid w:val="00162D7E"/>
    <w:rsid w:val="00162DCF"/>
    <w:rsid w:val="0016330B"/>
    <w:rsid w:val="00163BB8"/>
    <w:rsid w:val="0016544F"/>
    <w:rsid w:val="001669EF"/>
    <w:rsid w:val="001670A9"/>
    <w:rsid w:val="001676E7"/>
    <w:rsid w:val="00170269"/>
    <w:rsid w:val="001703A8"/>
    <w:rsid w:val="0017102B"/>
    <w:rsid w:val="0017113D"/>
    <w:rsid w:val="0017153F"/>
    <w:rsid w:val="00171F8E"/>
    <w:rsid w:val="0017267E"/>
    <w:rsid w:val="00173E30"/>
    <w:rsid w:val="00173F67"/>
    <w:rsid w:val="00175951"/>
    <w:rsid w:val="00175BB0"/>
    <w:rsid w:val="001764F6"/>
    <w:rsid w:val="0017680D"/>
    <w:rsid w:val="00176F83"/>
    <w:rsid w:val="0017733B"/>
    <w:rsid w:val="0017749A"/>
    <w:rsid w:val="00177674"/>
    <w:rsid w:val="001777F1"/>
    <w:rsid w:val="001778C8"/>
    <w:rsid w:val="00177CD2"/>
    <w:rsid w:val="00180A75"/>
    <w:rsid w:val="00180B0C"/>
    <w:rsid w:val="00180E38"/>
    <w:rsid w:val="0018109E"/>
    <w:rsid w:val="001815B1"/>
    <w:rsid w:val="00182188"/>
    <w:rsid w:val="0018274F"/>
    <w:rsid w:val="00182BD5"/>
    <w:rsid w:val="001841FF"/>
    <w:rsid w:val="00184CE5"/>
    <w:rsid w:val="00186ABE"/>
    <w:rsid w:val="001870FC"/>
    <w:rsid w:val="00187545"/>
    <w:rsid w:val="001875F4"/>
    <w:rsid w:val="00187795"/>
    <w:rsid w:val="00187B53"/>
    <w:rsid w:val="0019025F"/>
    <w:rsid w:val="0019046A"/>
    <w:rsid w:val="00191319"/>
    <w:rsid w:val="0019176E"/>
    <w:rsid w:val="00191F51"/>
    <w:rsid w:val="0019214D"/>
    <w:rsid w:val="0019237F"/>
    <w:rsid w:val="001928E5"/>
    <w:rsid w:val="001931C8"/>
    <w:rsid w:val="001935A8"/>
    <w:rsid w:val="0019367C"/>
    <w:rsid w:val="0019719C"/>
    <w:rsid w:val="001971A0"/>
    <w:rsid w:val="001974BE"/>
    <w:rsid w:val="00197ABC"/>
    <w:rsid w:val="001A0BE7"/>
    <w:rsid w:val="001A1E63"/>
    <w:rsid w:val="001A3506"/>
    <w:rsid w:val="001A3A0E"/>
    <w:rsid w:val="001A3B6B"/>
    <w:rsid w:val="001A4821"/>
    <w:rsid w:val="001A5035"/>
    <w:rsid w:val="001A5280"/>
    <w:rsid w:val="001A5827"/>
    <w:rsid w:val="001A5992"/>
    <w:rsid w:val="001A6090"/>
    <w:rsid w:val="001A654D"/>
    <w:rsid w:val="001A6DEF"/>
    <w:rsid w:val="001A74CB"/>
    <w:rsid w:val="001A77FC"/>
    <w:rsid w:val="001A7987"/>
    <w:rsid w:val="001A7AD5"/>
    <w:rsid w:val="001A7B88"/>
    <w:rsid w:val="001B0877"/>
    <w:rsid w:val="001B0A99"/>
    <w:rsid w:val="001B0C6B"/>
    <w:rsid w:val="001B10FD"/>
    <w:rsid w:val="001B1123"/>
    <w:rsid w:val="001B164A"/>
    <w:rsid w:val="001B18C0"/>
    <w:rsid w:val="001B1C9C"/>
    <w:rsid w:val="001B1D4E"/>
    <w:rsid w:val="001B1E73"/>
    <w:rsid w:val="001B2261"/>
    <w:rsid w:val="001B29BD"/>
    <w:rsid w:val="001B2B25"/>
    <w:rsid w:val="001B2CE9"/>
    <w:rsid w:val="001B2EF4"/>
    <w:rsid w:val="001B3946"/>
    <w:rsid w:val="001B3DD7"/>
    <w:rsid w:val="001B53F7"/>
    <w:rsid w:val="001B58A4"/>
    <w:rsid w:val="001B6048"/>
    <w:rsid w:val="001B6085"/>
    <w:rsid w:val="001B699C"/>
    <w:rsid w:val="001B72EB"/>
    <w:rsid w:val="001B74CB"/>
    <w:rsid w:val="001C007A"/>
    <w:rsid w:val="001C1764"/>
    <w:rsid w:val="001C1C8B"/>
    <w:rsid w:val="001C1D89"/>
    <w:rsid w:val="001C1F2C"/>
    <w:rsid w:val="001C2D25"/>
    <w:rsid w:val="001C3413"/>
    <w:rsid w:val="001C384E"/>
    <w:rsid w:val="001C4C71"/>
    <w:rsid w:val="001C4F2A"/>
    <w:rsid w:val="001C501B"/>
    <w:rsid w:val="001C5507"/>
    <w:rsid w:val="001C5B8F"/>
    <w:rsid w:val="001C6E8D"/>
    <w:rsid w:val="001C6FB1"/>
    <w:rsid w:val="001C7586"/>
    <w:rsid w:val="001C7A89"/>
    <w:rsid w:val="001C7B64"/>
    <w:rsid w:val="001C7BE1"/>
    <w:rsid w:val="001D08B1"/>
    <w:rsid w:val="001D0B86"/>
    <w:rsid w:val="001D0E0E"/>
    <w:rsid w:val="001D0E36"/>
    <w:rsid w:val="001D0F25"/>
    <w:rsid w:val="001D17F1"/>
    <w:rsid w:val="001D1838"/>
    <w:rsid w:val="001D18FA"/>
    <w:rsid w:val="001D2473"/>
    <w:rsid w:val="001D2836"/>
    <w:rsid w:val="001D2AD5"/>
    <w:rsid w:val="001D2D5C"/>
    <w:rsid w:val="001D4033"/>
    <w:rsid w:val="001D42A2"/>
    <w:rsid w:val="001D55F0"/>
    <w:rsid w:val="001D6005"/>
    <w:rsid w:val="001D6060"/>
    <w:rsid w:val="001D6254"/>
    <w:rsid w:val="001D6ADC"/>
    <w:rsid w:val="001D7485"/>
    <w:rsid w:val="001E0804"/>
    <w:rsid w:val="001E1C77"/>
    <w:rsid w:val="001E1DE4"/>
    <w:rsid w:val="001E2547"/>
    <w:rsid w:val="001E274E"/>
    <w:rsid w:val="001E3841"/>
    <w:rsid w:val="001E3C0A"/>
    <w:rsid w:val="001E4F78"/>
    <w:rsid w:val="001E5A38"/>
    <w:rsid w:val="001E5CD0"/>
    <w:rsid w:val="001E63E8"/>
    <w:rsid w:val="001E6966"/>
    <w:rsid w:val="001E6EA2"/>
    <w:rsid w:val="001E72E9"/>
    <w:rsid w:val="001E762F"/>
    <w:rsid w:val="001E774B"/>
    <w:rsid w:val="001F05F0"/>
    <w:rsid w:val="001F1A88"/>
    <w:rsid w:val="001F288C"/>
    <w:rsid w:val="001F2C8E"/>
    <w:rsid w:val="001F4D0A"/>
    <w:rsid w:val="001F5737"/>
    <w:rsid w:val="001F7370"/>
    <w:rsid w:val="001F75F5"/>
    <w:rsid w:val="001F78D1"/>
    <w:rsid w:val="001F7F39"/>
    <w:rsid w:val="002000FD"/>
    <w:rsid w:val="002004E2"/>
    <w:rsid w:val="00201D6E"/>
    <w:rsid w:val="002039B3"/>
    <w:rsid w:val="00203CDF"/>
    <w:rsid w:val="0020443C"/>
    <w:rsid w:val="00204892"/>
    <w:rsid w:val="002048C5"/>
    <w:rsid w:val="002051A3"/>
    <w:rsid w:val="002053CB"/>
    <w:rsid w:val="00205F33"/>
    <w:rsid w:val="002066DD"/>
    <w:rsid w:val="00207392"/>
    <w:rsid w:val="0021018B"/>
    <w:rsid w:val="002101F5"/>
    <w:rsid w:val="002108DE"/>
    <w:rsid w:val="002111CD"/>
    <w:rsid w:val="002119FA"/>
    <w:rsid w:val="0021238A"/>
    <w:rsid w:val="00213E8C"/>
    <w:rsid w:val="00213EF3"/>
    <w:rsid w:val="00215B2A"/>
    <w:rsid w:val="002161AF"/>
    <w:rsid w:val="00216A16"/>
    <w:rsid w:val="00217043"/>
    <w:rsid w:val="002170AD"/>
    <w:rsid w:val="002178AA"/>
    <w:rsid w:val="002178CA"/>
    <w:rsid w:val="0022005E"/>
    <w:rsid w:val="00221CA3"/>
    <w:rsid w:val="00222100"/>
    <w:rsid w:val="00222248"/>
    <w:rsid w:val="002229CE"/>
    <w:rsid w:val="0022462C"/>
    <w:rsid w:val="002251B0"/>
    <w:rsid w:val="0022574B"/>
    <w:rsid w:val="0022593F"/>
    <w:rsid w:val="002261BE"/>
    <w:rsid w:val="00227C7E"/>
    <w:rsid w:val="00231CFD"/>
    <w:rsid w:val="0023296B"/>
    <w:rsid w:val="00233240"/>
    <w:rsid w:val="0023336E"/>
    <w:rsid w:val="002333A1"/>
    <w:rsid w:val="002341C6"/>
    <w:rsid w:val="00234680"/>
    <w:rsid w:val="00234B93"/>
    <w:rsid w:val="00234DB8"/>
    <w:rsid w:val="0023567B"/>
    <w:rsid w:val="00235E72"/>
    <w:rsid w:val="0023630B"/>
    <w:rsid w:val="00236355"/>
    <w:rsid w:val="00236AE9"/>
    <w:rsid w:val="00236B6D"/>
    <w:rsid w:val="0023749B"/>
    <w:rsid w:val="002378E7"/>
    <w:rsid w:val="00237AC5"/>
    <w:rsid w:val="00237F10"/>
    <w:rsid w:val="002407FC"/>
    <w:rsid w:val="00241170"/>
    <w:rsid w:val="0024142B"/>
    <w:rsid w:val="00243F0B"/>
    <w:rsid w:val="00243FB3"/>
    <w:rsid w:val="00244F91"/>
    <w:rsid w:val="002456A8"/>
    <w:rsid w:val="002457D3"/>
    <w:rsid w:val="00245908"/>
    <w:rsid w:val="002461FA"/>
    <w:rsid w:val="002467A4"/>
    <w:rsid w:val="00246D1B"/>
    <w:rsid w:val="00246DE2"/>
    <w:rsid w:val="00246FCF"/>
    <w:rsid w:val="00247160"/>
    <w:rsid w:val="002479C4"/>
    <w:rsid w:val="00247C4A"/>
    <w:rsid w:val="002501AF"/>
    <w:rsid w:val="00250968"/>
    <w:rsid w:val="002510F2"/>
    <w:rsid w:val="002519DD"/>
    <w:rsid w:val="00251BE9"/>
    <w:rsid w:val="002522B0"/>
    <w:rsid w:val="0025252B"/>
    <w:rsid w:val="00253939"/>
    <w:rsid w:val="00253EF2"/>
    <w:rsid w:val="00254C7D"/>
    <w:rsid w:val="00255730"/>
    <w:rsid w:val="00255C1E"/>
    <w:rsid w:val="00255C5E"/>
    <w:rsid w:val="00256147"/>
    <w:rsid w:val="0025614C"/>
    <w:rsid w:val="00256AD3"/>
    <w:rsid w:val="00256CC7"/>
    <w:rsid w:val="002574D5"/>
    <w:rsid w:val="002578EA"/>
    <w:rsid w:val="00257C2D"/>
    <w:rsid w:val="00257D5D"/>
    <w:rsid w:val="00260016"/>
    <w:rsid w:val="00260B46"/>
    <w:rsid w:val="002611C1"/>
    <w:rsid w:val="002613D7"/>
    <w:rsid w:val="00261678"/>
    <w:rsid w:val="00261B9B"/>
    <w:rsid w:val="00262192"/>
    <w:rsid w:val="00262635"/>
    <w:rsid w:val="00262EC8"/>
    <w:rsid w:val="00263834"/>
    <w:rsid w:val="00263BE4"/>
    <w:rsid w:val="002652A9"/>
    <w:rsid w:val="00266095"/>
    <w:rsid w:val="00266D41"/>
    <w:rsid w:val="00270499"/>
    <w:rsid w:val="00271397"/>
    <w:rsid w:val="002715EE"/>
    <w:rsid w:val="00271A30"/>
    <w:rsid w:val="002727AB"/>
    <w:rsid w:val="00272899"/>
    <w:rsid w:val="00273064"/>
    <w:rsid w:val="002730CA"/>
    <w:rsid w:val="0027337C"/>
    <w:rsid w:val="002737D1"/>
    <w:rsid w:val="002737FD"/>
    <w:rsid w:val="00273C97"/>
    <w:rsid w:val="00274ADB"/>
    <w:rsid w:val="002750EA"/>
    <w:rsid w:val="002753AE"/>
    <w:rsid w:val="00275F5C"/>
    <w:rsid w:val="00277D7A"/>
    <w:rsid w:val="00280487"/>
    <w:rsid w:val="0028072A"/>
    <w:rsid w:val="002809ED"/>
    <w:rsid w:val="00281303"/>
    <w:rsid w:val="0028137A"/>
    <w:rsid w:val="00281955"/>
    <w:rsid w:val="00281EC6"/>
    <w:rsid w:val="002826A5"/>
    <w:rsid w:val="00282A93"/>
    <w:rsid w:val="00282BDE"/>
    <w:rsid w:val="002837F3"/>
    <w:rsid w:val="00283A83"/>
    <w:rsid w:val="00284870"/>
    <w:rsid w:val="00285D78"/>
    <w:rsid w:val="00287BD9"/>
    <w:rsid w:val="00287F2E"/>
    <w:rsid w:val="00290CF4"/>
    <w:rsid w:val="00291079"/>
    <w:rsid w:val="00291217"/>
    <w:rsid w:val="00291499"/>
    <w:rsid w:val="00292EC2"/>
    <w:rsid w:val="00292EE4"/>
    <w:rsid w:val="0029303D"/>
    <w:rsid w:val="002932DB"/>
    <w:rsid w:val="002933B7"/>
    <w:rsid w:val="00293A7A"/>
    <w:rsid w:val="00293FFA"/>
    <w:rsid w:val="00294101"/>
    <w:rsid w:val="00294694"/>
    <w:rsid w:val="00294A49"/>
    <w:rsid w:val="00294D0F"/>
    <w:rsid w:val="002953DF"/>
    <w:rsid w:val="00295DB1"/>
    <w:rsid w:val="00296371"/>
    <w:rsid w:val="00296D17"/>
    <w:rsid w:val="00297213"/>
    <w:rsid w:val="002972BE"/>
    <w:rsid w:val="002974C7"/>
    <w:rsid w:val="00297C92"/>
    <w:rsid w:val="002A0A3D"/>
    <w:rsid w:val="002A0E56"/>
    <w:rsid w:val="002A107B"/>
    <w:rsid w:val="002A1D3C"/>
    <w:rsid w:val="002A1E36"/>
    <w:rsid w:val="002A207E"/>
    <w:rsid w:val="002A25E0"/>
    <w:rsid w:val="002A2F23"/>
    <w:rsid w:val="002A33F2"/>
    <w:rsid w:val="002A3563"/>
    <w:rsid w:val="002A48BF"/>
    <w:rsid w:val="002A4D6C"/>
    <w:rsid w:val="002A4DA5"/>
    <w:rsid w:val="002A508C"/>
    <w:rsid w:val="002A53EE"/>
    <w:rsid w:val="002A5639"/>
    <w:rsid w:val="002A7335"/>
    <w:rsid w:val="002A7968"/>
    <w:rsid w:val="002B05D2"/>
    <w:rsid w:val="002B13D6"/>
    <w:rsid w:val="002B1634"/>
    <w:rsid w:val="002B23A6"/>
    <w:rsid w:val="002B2710"/>
    <w:rsid w:val="002B30DA"/>
    <w:rsid w:val="002B3217"/>
    <w:rsid w:val="002B37B5"/>
    <w:rsid w:val="002B4B85"/>
    <w:rsid w:val="002B4BAA"/>
    <w:rsid w:val="002B4FFA"/>
    <w:rsid w:val="002B53B6"/>
    <w:rsid w:val="002B60E2"/>
    <w:rsid w:val="002B6CB7"/>
    <w:rsid w:val="002B71B3"/>
    <w:rsid w:val="002B7282"/>
    <w:rsid w:val="002B7ED2"/>
    <w:rsid w:val="002C07DC"/>
    <w:rsid w:val="002C0846"/>
    <w:rsid w:val="002C0D7B"/>
    <w:rsid w:val="002C0F46"/>
    <w:rsid w:val="002C127B"/>
    <w:rsid w:val="002C12D3"/>
    <w:rsid w:val="002C1E30"/>
    <w:rsid w:val="002C1E49"/>
    <w:rsid w:val="002C1F0A"/>
    <w:rsid w:val="002C207A"/>
    <w:rsid w:val="002C2338"/>
    <w:rsid w:val="002C2441"/>
    <w:rsid w:val="002C31F0"/>
    <w:rsid w:val="002C330B"/>
    <w:rsid w:val="002C3562"/>
    <w:rsid w:val="002C36FB"/>
    <w:rsid w:val="002C4911"/>
    <w:rsid w:val="002C5434"/>
    <w:rsid w:val="002C67D2"/>
    <w:rsid w:val="002C6AA5"/>
    <w:rsid w:val="002C77C5"/>
    <w:rsid w:val="002D1555"/>
    <w:rsid w:val="002D1949"/>
    <w:rsid w:val="002D2ED8"/>
    <w:rsid w:val="002D3AB5"/>
    <w:rsid w:val="002D418E"/>
    <w:rsid w:val="002D50CB"/>
    <w:rsid w:val="002D5604"/>
    <w:rsid w:val="002D5DAB"/>
    <w:rsid w:val="002D61EF"/>
    <w:rsid w:val="002D75A7"/>
    <w:rsid w:val="002D7E20"/>
    <w:rsid w:val="002E0D42"/>
    <w:rsid w:val="002E1014"/>
    <w:rsid w:val="002E1038"/>
    <w:rsid w:val="002E1868"/>
    <w:rsid w:val="002E1DAF"/>
    <w:rsid w:val="002E1EC6"/>
    <w:rsid w:val="002E20DA"/>
    <w:rsid w:val="002E2379"/>
    <w:rsid w:val="002E302B"/>
    <w:rsid w:val="002E30D4"/>
    <w:rsid w:val="002E3144"/>
    <w:rsid w:val="002E3231"/>
    <w:rsid w:val="002E4581"/>
    <w:rsid w:val="002E5411"/>
    <w:rsid w:val="002E60DE"/>
    <w:rsid w:val="002E6357"/>
    <w:rsid w:val="002E65E2"/>
    <w:rsid w:val="002E6642"/>
    <w:rsid w:val="002F01C8"/>
    <w:rsid w:val="002F0FA2"/>
    <w:rsid w:val="002F1F8F"/>
    <w:rsid w:val="002F20D3"/>
    <w:rsid w:val="002F2303"/>
    <w:rsid w:val="002F245F"/>
    <w:rsid w:val="002F27C3"/>
    <w:rsid w:val="002F3394"/>
    <w:rsid w:val="002F39E2"/>
    <w:rsid w:val="002F3B78"/>
    <w:rsid w:val="002F3EB5"/>
    <w:rsid w:val="002F3F46"/>
    <w:rsid w:val="002F5061"/>
    <w:rsid w:val="002F5BC8"/>
    <w:rsid w:val="002F61D6"/>
    <w:rsid w:val="002F6904"/>
    <w:rsid w:val="002F73E8"/>
    <w:rsid w:val="002F749D"/>
    <w:rsid w:val="002F7DDB"/>
    <w:rsid w:val="002F7F26"/>
    <w:rsid w:val="00300272"/>
    <w:rsid w:val="003015DE"/>
    <w:rsid w:val="0030165C"/>
    <w:rsid w:val="003024E3"/>
    <w:rsid w:val="00302C86"/>
    <w:rsid w:val="003035FE"/>
    <w:rsid w:val="00303776"/>
    <w:rsid w:val="003038FE"/>
    <w:rsid w:val="00303AB5"/>
    <w:rsid w:val="00303CBB"/>
    <w:rsid w:val="00304296"/>
    <w:rsid w:val="0030443E"/>
    <w:rsid w:val="00304911"/>
    <w:rsid w:val="00304B49"/>
    <w:rsid w:val="00305082"/>
    <w:rsid w:val="003052D2"/>
    <w:rsid w:val="00305EB1"/>
    <w:rsid w:val="0030653D"/>
    <w:rsid w:val="00306C3F"/>
    <w:rsid w:val="00307C7F"/>
    <w:rsid w:val="00307DFA"/>
    <w:rsid w:val="00307ED7"/>
    <w:rsid w:val="00310ABB"/>
    <w:rsid w:val="00311241"/>
    <w:rsid w:val="00312404"/>
    <w:rsid w:val="003127E5"/>
    <w:rsid w:val="00313892"/>
    <w:rsid w:val="0031427B"/>
    <w:rsid w:val="003142DF"/>
    <w:rsid w:val="00314623"/>
    <w:rsid w:val="00315A8A"/>
    <w:rsid w:val="00316765"/>
    <w:rsid w:val="00316D6F"/>
    <w:rsid w:val="003176B2"/>
    <w:rsid w:val="00317961"/>
    <w:rsid w:val="00317BF1"/>
    <w:rsid w:val="003210AC"/>
    <w:rsid w:val="00321478"/>
    <w:rsid w:val="0032183B"/>
    <w:rsid w:val="0032213D"/>
    <w:rsid w:val="003221B9"/>
    <w:rsid w:val="0032269C"/>
    <w:rsid w:val="00323389"/>
    <w:rsid w:val="0032340A"/>
    <w:rsid w:val="003249B5"/>
    <w:rsid w:val="003249D1"/>
    <w:rsid w:val="00324B5F"/>
    <w:rsid w:val="00325FE8"/>
    <w:rsid w:val="0032605C"/>
    <w:rsid w:val="0032626D"/>
    <w:rsid w:val="003264E4"/>
    <w:rsid w:val="00326768"/>
    <w:rsid w:val="003267ED"/>
    <w:rsid w:val="00326C70"/>
    <w:rsid w:val="0032723A"/>
    <w:rsid w:val="00327987"/>
    <w:rsid w:val="003302B3"/>
    <w:rsid w:val="003303E2"/>
    <w:rsid w:val="003316A5"/>
    <w:rsid w:val="00331ABF"/>
    <w:rsid w:val="00331F97"/>
    <w:rsid w:val="003327A1"/>
    <w:rsid w:val="00332974"/>
    <w:rsid w:val="00332BFD"/>
    <w:rsid w:val="00333828"/>
    <w:rsid w:val="00334047"/>
    <w:rsid w:val="003344D1"/>
    <w:rsid w:val="0033491A"/>
    <w:rsid w:val="003349C9"/>
    <w:rsid w:val="00334DA6"/>
    <w:rsid w:val="00334EC5"/>
    <w:rsid w:val="0033511B"/>
    <w:rsid w:val="003352C6"/>
    <w:rsid w:val="00335806"/>
    <w:rsid w:val="00335C6D"/>
    <w:rsid w:val="00336B4B"/>
    <w:rsid w:val="00336E33"/>
    <w:rsid w:val="00336E39"/>
    <w:rsid w:val="00336EE5"/>
    <w:rsid w:val="00336F56"/>
    <w:rsid w:val="00337056"/>
    <w:rsid w:val="00337237"/>
    <w:rsid w:val="003377E4"/>
    <w:rsid w:val="00337C08"/>
    <w:rsid w:val="00337D80"/>
    <w:rsid w:val="00337FE0"/>
    <w:rsid w:val="003401B5"/>
    <w:rsid w:val="00341977"/>
    <w:rsid w:val="00341D2F"/>
    <w:rsid w:val="00342F13"/>
    <w:rsid w:val="00343AAD"/>
    <w:rsid w:val="00343CA7"/>
    <w:rsid w:val="003442F7"/>
    <w:rsid w:val="0034512E"/>
    <w:rsid w:val="003451D8"/>
    <w:rsid w:val="003460C9"/>
    <w:rsid w:val="00346523"/>
    <w:rsid w:val="00347201"/>
    <w:rsid w:val="00347891"/>
    <w:rsid w:val="0035009C"/>
    <w:rsid w:val="0035013D"/>
    <w:rsid w:val="003501D8"/>
    <w:rsid w:val="003503AC"/>
    <w:rsid w:val="003509EA"/>
    <w:rsid w:val="00351269"/>
    <w:rsid w:val="00351E98"/>
    <w:rsid w:val="00352045"/>
    <w:rsid w:val="00352BAF"/>
    <w:rsid w:val="00352D28"/>
    <w:rsid w:val="0035340C"/>
    <w:rsid w:val="00354210"/>
    <w:rsid w:val="003542D3"/>
    <w:rsid w:val="00354A98"/>
    <w:rsid w:val="00355056"/>
    <w:rsid w:val="00356950"/>
    <w:rsid w:val="0035769F"/>
    <w:rsid w:val="003576D2"/>
    <w:rsid w:val="003579F4"/>
    <w:rsid w:val="00357AC4"/>
    <w:rsid w:val="00357BE8"/>
    <w:rsid w:val="00357CBC"/>
    <w:rsid w:val="00357CCF"/>
    <w:rsid w:val="003603CF"/>
    <w:rsid w:val="00360826"/>
    <w:rsid w:val="00360907"/>
    <w:rsid w:val="00360AF9"/>
    <w:rsid w:val="003614A6"/>
    <w:rsid w:val="00362163"/>
    <w:rsid w:val="003627AC"/>
    <w:rsid w:val="00362C0F"/>
    <w:rsid w:val="00363083"/>
    <w:rsid w:val="00363505"/>
    <w:rsid w:val="00363BC3"/>
    <w:rsid w:val="00363C29"/>
    <w:rsid w:val="003640D2"/>
    <w:rsid w:val="0036456D"/>
    <w:rsid w:val="00364C03"/>
    <w:rsid w:val="00365FE8"/>
    <w:rsid w:val="00366676"/>
    <w:rsid w:val="00366861"/>
    <w:rsid w:val="003670FE"/>
    <w:rsid w:val="00367A51"/>
    <w:rsid w:val="00367AA8"/>
    <w:rsid w:val="00370BB2"/>
    <w:rsid w:val="00371C53"/>
    <w:rsid w:val="00372ADE"/>
    <w:rsid w:val="0037337F"/>
    <w:rsid w:val="00373768"/>
    <w:rsid w:val="00373F12"/>
    <w:rsid w:val="0037415F"/>
    <w:rsid w:val="003745CB"/>
    <w:rsid w:val="00374A16"/>
    <w:rsid w:val="003754F0"/>
    <w:rsid w:val="0037553D"/>
    <w:rsid w:val="00376075"/>
    <w:rsid w:val="003767B1"/>
    <w:rsid w:val="00376BB8"/>
    <w:rsid w:val="00376C79"/>
    <w:rsid w:val="00376E12"/>
    <w:rsid w:val="003774FD"/>
    <w:rsid w:val="00377B24"/>
    <w:rsid w:val="00377D49"/>
    <w:rsid w:val="00377EEC"/>
    <w:rsid w:val="003803D8"/>
    <w:rsid w:val="00380ABE"/>
    <w:rsid w:val="003815CC"/>
    <w:rsid w:val="00381ED8"/>
    <w:rsid w:val="00381F7C"/>
    <w:rsid w:val="0038278C"/>
    <w:rsid w:val="003829EB"/>
    <w:rsid w:val="00382B63"/>
    <w:rsid w:val="003834E3"/>
    <w:rsid w:val="003835E1"/>
    <w:rsid w:val="00384DF6"/>
    <w:rsid w:val="00385070"/>
    <w:rsid w:val="003868A3"/>
    <w:rsid w:val="003869AF"/>
    <w:rsid w:val="00386F8F"/>
    <w:rsid w:val="00387274"/>
    <w:rsid w:val="00387890"/>
    <w:rsid w:val="00387F93"/>
    <w:rsid w:val="00390761"/>
    <w:rsid w:val="00392866"/>
    <w:rsid w:val="00392E8C"/>
    <w:rsid w:val="0039305C"/>
    <w:rsid w:val="00393239"/>
    <w:rsid w:val="00393BD1"/>
    <w:rsid w:val="003944A9"/>
    <w:rsid w:val="003958B5"/>
    <w:rsid w:val="00395CDE"/>
    <w:rsid w:val="00396324"/>
    <w:rsid w:val="003967F7"/>
    <w:rsid w:val="00396E2B"/>
    <w:rsid w:val="00397066"/>
    <w:rsid w:val="003971F6"/>
    <w:rsid w:val="003A01A7"/>
    <w:rsid w:val="003A0325"/>
    <w:rsid w:val="003A07CB"/>
    <w:rsid w:val="003A107D"/>
    <w:rsid w:val="003A1220"/>
    <w:rsid w:val="003A125E"/>
    <w:rsid w:val="003A13E9"/>
    <w:rsid w:val="003A1944"/>
    <w:rsid w:val="003A3171"/>
    <w:rsid w:val="003A353E"/>
    <w:rsid w:val="003A38C1"/>
    <w:rsid w:val="003A5A06"/>
    <w:rsid w:val="003A7218"/>
    <w:rsid w:val="003A7950"/>
    <w:rsid w:val="003A7C51"/>
    <w:rsid w:val="003B0334"/>
    <w:rsid w:val="003B05D7"/>
    <w:rsid w:val="003B16EF"/>
    <w:rsid w:val="003B2C71"/>
    <w:rsid w:val="003B3FC1"/>
    <w:rsid w:val="003B4ACD"/>
    <w:rsid w:val="003B4EAF"/>
    <w:rsid w:val="003B5972"/>
    <w:rsid w:val="003B5E08"/>
    <w:rsid w:val="003B628A"/>
    <w:rsid w:val="003B68BE"/>
    <w:rsid w:val="003B6901"/>
    <w:rsid w:val="003B742A"/>
    <w:rsid w:val="003C1619"/>
    <w:rsid w:val="003C17CC"/>
    <w:rsid w:val="003C2025"/>
    <w:rsid w:val="003C21D4"/>
    <w:rsid w:val="003C31A2"/>
    <w:rsid w:val="003C3485"/>
    <w:rsid w:val="003C3BF0"/>
    <w:rsid w:val="003C4094"/>
    <w:rsid w:val="003C505F"/>
    <w:rsid w:val="003C584D"/>
    <w:rsid w:val="003C5D72"/>
    <w:rsid w:val="003C731D"/>
    <w:rsid w:val="003D01C8"/>
    <w:rsid w:val="003D0D2F"/>
    <w:rsid w:val="003D0F42"/>
    <w:rsid w:val="003D117A"/>
    <w:rsid w:val="003D12A2"/>
    <w:rsid w:val="003D1A9D"/>
    <w:rsid w:val="003D288D"/>
    <w:rsid w:val="003D2EE4"/>
    <w:rsid w:val="003D3368"/>
    <w:rsid w:val="003D39B9"/>
    <w:rsid w:val="003D3E5E"/>
    <w:rsid w:val="003D4FAD"/>
    <w:rsid w:val="003D676C"/>
    <w:rsid w:val="003D6DB7"/>
    <w:rsid w:val="003D748B"/>
    <w:rsid w:val="003D7F15"/>
    <w:rsid w:val="003E00B3"/>
    <w:rsid w:val="003E05B4"/>
    <w:rsid w:val="003E0790"/>
    <w:rsid w:val="003E0C7A"/>
    <w:rsid w:val="003E13D5"/>
    <w:rsid w:val="003E1C7D"/>
    <w:rsid w:val="003E2BBB"/>
    <w:rsid w:val="003E3511"/>
    <w:rsid w:val="003E3705"/>
    <w:rsid w:val="003E3F45"/>
    <w:rsid w:val="003E407A"/>
    <w:rsid w:val="003E41D4"/>
    <w:rsid w:val="003E44EB"/>
    <w:rsid w:val="003E55AD"/>
    <w:rsid w:val="003E56D3"/>
    <w:rsid w:val="003E5F14"/>
    <w:rsid w:val="003E7720"/>
    <w:rsid w:val="003E7950"/>
    <w:rsid w:val="003E7DCA"/>
    <w:rsid w:val="003E7FE7"/>
    <w:rsid w:val="003F0435"/>
    <w:rsid w:val="003F06D5"/>
    <w:rsid w:val="003F0896"/>
    <w:rsid w:val="003F13E0"/>
    <w:rsid w:val="003F153A"/>
    <w:rsid w:val="003F1C61"/>
    <w:rsid w:val="003F1FD4"/>
    <w:rsid w:val="003F2A86"/>
    <w:rsid w:val="003F39CC"/>
    <w:rsid w:val="003F3CE2"/>
    <w:rsid w:val="003F4269"/>
    <w:rsid w:val="003F4770"/>
    <w:rsid w:val="003F507C"/>
    <w:rsid w:val="003F50D2"/>
    <w:rsid w:val="003F5259"/>
    <w:rsid w:val="003F683F"/>
    <w:rsid w:val="003F68B8"/>
    <w:rsid w:val="003F6F49"/>
    <w:rsid w:val="003F7D4E"/>
    <w:rsid w:val="004001BE"/>
    <w:rsid w:val="0040038B"/>
    <w:rsid w:val="004003C6"/>
    <w:rsid w:val="004003F4"/>
    <w:rsid w:val="004014DD"/>
    <w:rsid w:val="004018E6"/>
    <w:rsid w:val="00401E18"/>
    <w:rsid w:val="004021C0"/>
    <w:rsid w:val="004022F3"/>
    <w:rsid w:val="00402B6D"/>
    <w:rsid w:val="00402C0B"/>
    <w:rsid w:val="00402D65"/>
    <w:rsid w:val="00402F2C"/>
    <w:rsid w:val="00403CB3"/>
    <w:rsid w:val="0040459F"/>
    <w:rsid w:val="004045E3"/>
    <w:rsid w:val="00404C0E"/>
    <w:rsid w:val="00404C10"/>
    <w:rsid w:val="00405136"/>
    <w:rsid w:val="004059BF"/>
    <w:rsid w:val="00407927"/>
    <w:rsid w:val="00407978"/>
    <w:rsid w:val="00410899"/>
    <w:rsid w:val="00410C08"/>
    <w:rsid w:val="004113B3"/>
    <w:rsid w:val="00411632"/>
    <w:rsid w:val="00411E62"/>
    <w:rsid w:val="004120D5"/>
    <w:rsid w:val="004126E7"/>
    <w:rsid w:val="00413908"/>
    <w:rsid w:val="00413983"/>
    <w:rsid w:val="004140B0"/>
    <w:rsid w:val="0041426D"/>
    <w:rsid w:val="00414B9F"/>
    <w:rsid w:val="00415366"/>
    <w:rsid w:val="004157EB"/>
    <w:rsid w:val="00415CD5"/>
    <w:rsid w:val="0041682C"/>
    <w:rsid w:val="004208EA"/>
    <w:rsid w:val="00421060"/>
    <w:rsid w:val="0042216A"/>
    <w:rsid w:val="00422423"/>
    <w:rsid w:val="0042335A"/>
    <w:rsid w:val="00423FD8"/>
    <w:rsid w:val="004241C0"/>
    <w:rsid w:val="004243FB"/>
    <w:rsid w:val="00424A1B"/>
    <w:rsid w:val="00424AF0"/>
    <w:rsid w:val="00424DBF"/>
    <w:rsid w:val="00426825"/>
    <w:rsid w:val="00426B22"/>
    <w:rsid w:val="00426CE0"/>
    <w:rsid w:val="00427C8D"/>
    <w:rsid w:val="0043010E"/>
    <w:rsid w:val="00430A06"/>
    <w:rsid w:val="00430DC9"/>
    <w:rsid w:val="0043120A"/>
    <w:rsid w:val="004314C3"/>
    <w:rsid w:val="00431C81"/>
    <w:rsid w:val="00432AAF"/>
    <w:rsid w:val="00432CE7"/>
    <w:rsid w:val="00433318"/>
    <w:rsid w:val="00433DDA"/>
    <w:rsid w:val="0043496E"/>
    <w:rsid w:val="00434C4B"/>
    <w:rsid w:val="0043504A"/>
    <w:rsid w:val="00435579"/>
    <w:rsid w:val="00435A6F"/>
    <w:rsid w:val="004362EB"/>
    <w:rsid w:val="0043655D"/>
    <w:rsid w:val="0043711B"/>
    <w:rsid w:val="004377C0"/>
    <w:rsid w:val="00437A77"/>
    <w:rsid w:val="004405AA"/>
    <w:rsid w:val="00440E88"/>
    <w:rsid w:val="004415BA"/>
    <w:rsid w:val="0044220F"/>
    <w:rsid w:val="00443213"/>
    <w:rsid w:val="004432A7"/>
    <w:rsid w:val="00443B18"/>
    <w:rsid w:val="00445613"/>
    <w:rsid w:val="0044588E"/>
    <w:rsid w:val="00445BDC"/>
    <w:rsid w:val="00446921"/>
    <w:rsid w:val="00446A90"/>
    <w:rsid w:val="00446DED"/>
    <w:rsid w:val="004471C5"/>
    <w:rsid w:val="0044756A"/>
    <w:rsid w:val="0044768C"/>
    <w:rsid w:val="00447D76"/>
    <w:rsid w:val="0045051B"/>
    <w:rsid w:val="00450634"/>
    <w:rsid w:val="00450C55"/>
    <w:rsid w:val="0045147F"/>
    <w:rsid w:val="0045164B"/>
    <w:rsid w:val="004525BF"/>
    <w:rsid w:val="00452D8B"/>
    <w:rsid w:val="00452E10"/>
    <w:rsid w:val="00452EE9"/>
    <w:rsid w:val="004537A2"/>
    <w:rsid w:val="00453C8A"/>
    <w:rsid w:val="00454C27"/>
    <w:rsid w:val="00455029"/>
    <w:rsid w:val="00455093"/>
    <w:rsid w:val="00455519"/>
    <w:rsid w:val="0045587D"/>
    <w:rsid w:val="00455E50"/>
    <w:rsid w:val="00455E6A"/>
    <w:rsid w:val="00457839"/>
    <w:rsid w:val="004578F2"/>
    <w:rsid w:val="0046014F"/>
    <w:rsid w:val="004608A5"/>
    <w:rsid w:val="0046152B"/>
    <w:rsid w:val="00461CBD"/>
    <w:rsid w:val="00461EDF"/>
    <w:rsid w:val="00461FF3"/>
    <w:rsid w:val="00462574"/>
    <w:rsid w:val="00463411"/>
    <w:rsid w:val="00463C25"/>
    <w:rsid w:val="004647C5"/>
    <w:rsid w:val="004653A1"/>
    <w:rsid w:val="0046541B"/>
    <w:rsid w:val="00465586"/>
    <w:rsid w:val="00465A59"/>
    <w:rsid w:val="00465C12"/>
    <w:rsid w:val="00466112"/>
    <w:rsid w:val="00466BFF"/>
    <w:rsid w:val="00467156"/>
    <w:rsid w:val="00467ECD"/>
    <w:rsid w:val="00467EF1"/>
    <w:rsid w:val="004706D2"/>
    <w:rsid w:val="004712A4"/>
    <w:rsid w:val="004728B6"/>
    <w:rsid w:val="00473283"/>
    <w:rsid w:val="004735DB"/>
    <w:rsid w:val="00473648"/>
    <w:rsid w:val="00473652"/>
    <w:rsid w:val="004736BE"/>
    <w:rsid w:val="00473AB0"/>
    <w:rsid w:val="00473B66"/>
    <w:rsid w:val="00474078"/>
    <w:rsid w:val="00474203"/>
    <w:rsid w:val="004762EF"/>
    <w:rsid w:val="0047642F"/>
    <w:rsid w:val="00476884"/>
    <w:rsid w:val="004771B8"/>
    <w:rsid w:val="00477330"/>
    <w:rsid w:val="00477986"/>
    <w:rsid w:val="00477DAE"/>
    <w:rsid w:val="004802AC"/>
    <w:rsid w:val="0048080E"/>
    <w:rsid w:val="004813C9"/>
    <w:rsid w:val="0048147D"/>
    <w:rsid w:val="0048187E"/>
    <w:rsid w:val="00481D15"/>
    <w:rsid w:val="00483574"/>
    <w:rsid w:val="00483A5D"/>
    <w:rsid w:val="00484077"/>
    <w:rsid w:val="0048431F"/>
    <w:rsid w:val="00484498"/>
    <w:rsid w:val="00484D3F"/>
    <w:rsid w:val="004851E3"/>
    <w:rsid w:val="00485298"/>
    <w:rsid w:val="004854F5"/>
    <w:rsid w:val="0048595E"/>
    <w:rsid w:val="00485A0A"/>
    <w:rsid w:val="0048605B"/>
    <w:rsid w:val="004860DC"/>
    <w:rsid w:val="00486CEF"/>
    <w:rsid w:val="0048759A"/>
    <w:rsid w:val="00487858"/>
    <w:rsid w:val="0048797C"/>
    <w:rsid w:val="004903BA"/>
    <w:rsid w:val="00490B82"/>
    <w:rsid w:val="00490F70"/>
    <w:rsid w:val="004917D8"/>
    <w:rsid w:val="00491E50"/>
    <w:rsid w:val="0049273E"/>
    <w:rsid w:val="00492764"/>
    <w:rsid w:val="00492AF0"/>
    <w:rsid w:val="00494DB3"/>
    <w:rsid w:val="00494F31"/>
    <w:rsid w:val="00495AB3"/>
    <w:rsid w:val="00495BD6"/>
    <w:rsid w:val="00495CDF"/>
    <w:rsid w:val="00495DF9"/>
    <w:rsid w:val="00495F71"/>
    <w:rsid w:val="00496835"/>
    <w:rsid w:val="00496CD3"/>
    <w:rsid w:val="0049704A"/>
    <w:rsid w:val="004974D4"/>
    <w:rsid w:val="00497FD2"/>
    <w:rsid w:val="004A0231"/>
    <w:rsid w:val="004A1A14"/>
    <w:rsid w:val="004A434A"/>
    <w:rsid w:val="004A48CF"/>
    <w:rsid w:val="004A4D01"/>
    <w:rsid w:val="004A4FFE"/>
    <w:rsid w:val="004A5B92"/>
    <w:rsid w:val="004A66FD"/>
    <w:rsid w:val="004A6C65"/>
    <w:rsid w:val="004A7DFE"/>
    <w:rsid w:val="004B0130"/>
    <w:rsid w:val="004B0419"/>
    <w:rsid w:val="004B044E"/>
    <w:rsid w:val="004B05E7"/>
    <w:rsid w:val="004B104C"/>
    <w:rsid w:val="004B1E44"/>
    <w:rsid w:val="004B3539"/>
    <w:rsid w:val="004B39C6"/>
    <w:rsid w:val="004B4D1C"/>
    <w:rsid w:val="004B5795"/>
    <w:rsid w:val="004B5E6E"/>
    <w:rsid w:val="004B6576"/>
    <w:rsid w:val="004B7006"/>
    <w:rsid w:val="004B7553"/>
    <w:rsid w:val="004B7D0C"/>
    <w:rsid w:val="004C03E4"/>
    <w:rsid w:val="004C0A1E"/>
    <w:rsid w:val="004C17E1"/>
    <w:rsid w:val="004C2128"/>
    <w:rsid w:val="004C2F8D"/>
    <w:rsid w:val="004C3186"/>
    <w:rsid w:val="004C3576"/>
    <w:rsid w:val="004C3DE7"/>
    <w:rsid w:val="004C584B"/>
    <w:rsid w:val="004C5E1A"/>
    <w:rsid w:val="004C6130"/>
    <w:rsid w:val="004C64C8"/>
    <w:rsid w:val="004C6542"/>
    <w:rsid w:val="004C6B94"/>
    <w:rsid w:val="004C6ED0"/>
    <w:rsid w:val="004C7A9C"/>
    <w:rsid w:val="004D0299"/>
    <w:rsid w:val="004D08A3"/>
    <w:rsid w:val="004D1A5B"/>
    <w:rsid w:val="004D1E41"/>
    <w:rsid w:val="004D3CAE"/>
    <w:rsid w:val="004D3F34"/>
    <w:rsid w:val="004D3F8E"/>
    <w:rsid w:val="004D4572"/>
    <w:rsid w:val="004D491B"/>
    <w:rsid w:val="004D4C18"/>
    <w:rsid w:val="004D548B"/>
    <w:rsid w:val="004D560C"/>
    <w:rsid w:val="004D5943"/>
    <w:rsid w:val="004D60D8"/>
    <w:rsid w:val="004D6724"/>
    <w:rsid w:val="004D7BF2"/>
    <w:rsid w:val="004E074A"/>
    <w:rsid w:val="004E0A7E"/>
    <w:rsid w:val="004E1FC3"/>
    <w:rsid w:val="004E2227"/>
    <w:rsid w:val="004E350F"/>
    <w:rsid w:val="004E37E0"/>
    <w:rsid w:val="004E4377"/>
    <w:rsid w:val="004E491C"/>
    <w:rsid w:val="004E4E51"/>
    <w:rsid w:val="004E523A"/>
    <w:rsid w:val="004E607A"/>
    <w:rsid w:val="004E6650"/>
    <w:rsid w:val="004E70E8"/>
    <w:rsid w:val="004E72A7"/>
    <w:rsid w:val="004E73A0"/>
    <w:rsid w:val="004F02D7"/>
    <w:rsid w:val="004F123A"/>
    <w:rsid w:val="004F225A"/>
    <w:rsid w:val="004F3497"/>
    <w:rsid w:val="004F5160"/>
    <w:rsid w:val="004F57A6"/>
    <w:rsid w:val="004F5FEC"/>
    <w:rsid w:val="004F6305"/>
    <w:rsid w:val="004F674F"/>
    <w:rsid w:val="004F6DEF"/>
    <w:rsid w:val="004F6FDF"/>
    <w:rsid w:val="00500366"/>
    <w:rsid w:val="005003C9"/>
    <w:rsid w:val="0050113F"/>
    <w:rsid w:val="00501AC2"/>
    <w:rsid w:val="005022A0"/>
    <w:rsid w:val="00503386"/>
    <w:rsid w:val="0050363A"/>
    <w:rsid w:val="00503E06"/>
    <w:rsid w:val="00503F60"/>
    <w:rsid w:val="0050419A"/>
    <w:rsid w:val="0050474D"/>
    <w:rsid w:val="00504C76"/>
    <w:rsid w:val="0050538C"/>
    <w:rsid w:val="00505EB5"/>
    <w:rsid w:val="00506480"/>
    <w:rsid w:val="00506FAC"/>
    <w:rsid w:val="00507950"/>
    <w:rsid w:val="005100A3"/>
    <w:rsid w:val="00510A41"/>
    <w:rsid w:val="00510F28"/>
    <w:rsid w:val="005122AE"/>
    <w:rsid w:val="005125F7"/>
    <w:rsid w:val="00512F26"/>
    <w:rsid w:val="00512FDD"/>
    <w:rsid w:val="00513310"/>
    <w:rsid w:val="00513401"/>
    <w:rsid w:val="00513428"/>
    <w:rsid w:val="005135EA"/>
    <w:rsid w:val="00513CC4"/>
    <w:rsid w:val="0051456B"/>
    <w:rsid w:val="00514934"/>
    <w:rsid w:val="005150E9"/>
    <w:rsid w:val="0051555D"/>
    <w:rsid w:val="00515AC4"/>
    <w:rsid w:val="00516159"/>
    <w:rsid w:val="00516264"/>
    <w:rsid w:val="00520992"/>
    <w:rsid w:val="005218B8"/>
    <w:rsid w:val="005218EB"/>
    <w:rsid w:val="00522A94"/>
    <w:rsid w:val="00524288"/>
    <w:rsid w:val="005248FC"/>
    <w:rsid w:val="00524C66"/>
    <w:rsid w:val="00525325"/>
    <w:rsid w:val="005257E1"/>
    <w:rsid w:val="005266EF"/>
    <w:rsid w:val="00526814"/>
    <w:rsid w:val="00527310"/>
    <w:rsid w:val="00527B17"/>
    <w:rsid w:val="00527EE1"/>
    <w:rsid w:val="00531812"/>
    <w:rsid w:val="00531B79"/>
    <w:rsid w:val="00532D11"/>
    <w:rsid w:val="005331D1"/>
    <w:rsid w:val="00533AD5"/>
    <w:rsid w:val="005356DA"/>
    <w:rsid w:val="00535A41"/>
    <w:rsid w:val="00535B40"/>
    <w:rsid w:val="00536500"/>
    <w:rsid w:val="005366C2"/>
    <w:rsid w:val="005367C3"/>
    <w:rsid w:val="00536AA6"/>
    <w:rsid w:val="00536CB3"/>
    <w:rsid w:val="0053704D"/>
    <w:rsid w:val="00537515"/>
    <w:rsid w:val="005377C3"/>
    <w:rsid w:val="00540158"/>
    <w:rsid w:val="00540EFA"/>
    <w:rsid w:val="00541BA2"/>
    <w:rsid w:val="00541C7C"/>
    <w:rsid w:val="00541EB2"/>
    <w:rsid w:val="00541F5F"/>
    <w:rsid w:val="00542535"/>
    <w:rsid w:val="0054399B"/>
    <w:rsid w:val="005439DD"/>
    <w:rsid w:val="00543C20"/>
    <w:rsid w:val="00544302"/>
    <w:rsid w:val="00544E5D"/>
    <w:rsid w:val="00545978"/>
    <w:rsid w:val="00545C8D"/>
    <w:rsid w:val="005463DA"/>
    <w:rsid w:val="005467B4"/>
    <w:rsid w:val="00546D5F"/>
    <w:rsid w:val="00547960"/>
    <w:rsid w:val="00550717"/>
    <w:rsid w:val="005508FE"/>
    <w:rsid w:val="00550DB4"/>
    <w:rsid w:val="00550FC8"/>
    <w:rsid w:val="005520C7"/>
    <w:rsid w:val="005523A1"/>
    <w:rsid w:val="005531E6"/>
    <w:rsid w:val="005534C9"/>
    <w:rsid w:val="00553681"/>
    <w:rsid w:val="00553B59"/>
    <w:rsid w:val="00553F37"/>
    <w:rsid w:val="00553F8F"/>
    <w:rsid w:val="00554484"/>
    <w:rsid w:val="0055472F"/>
    <w:rsid w:val="00554BD1"/>
    <w:rsid w:val="00554DA3"/>
    <w:rsid w:val="005555F5"/>
    <w:rsid w:val="0055660B"/>
    <w:rsid w:val="0055699C"/>
    <w:rsid w:val="00556B54"/>
    <w:rsid w:val="005572BA"/>
    <w:rsid w:val="00557A0A"/>
    <w:rsid w:val="00557A3B"/>
    <w:rsid w:val="00557B0E"/>
    <w:rsid w:val="00560533"/>
    <w:rsid w:val="00562AF1"/>
    <w:rsid w:val="0056311F"/>
    <w:rsid w:val="00563394"/>
    <w:rsid w:val="00563948"/>
    <w:rsid w:val="005644E4"/>
    <w:rsid w:val="005647FC"/>
    <w:rsid w:val="00565E35"/>
    <w:rsid w:val="00567D5B"/>
    <w:rsid w:val="00570462"/>
    <w:rsid w:val="00570FA3"/>
    <w:rsid w:val="005714D3"/>
    <w:rsid w:val="00571D0B"/>
    <w:rsid w:val="00571E55"/>
    <w:rsid w:val="00571E72"/>
    <w:rsid w:val="005722DA"/>
    <w:rsid w:val="005724F3"/>
    <w:rsid w:val="00572C68"/>
    <w:rsid w:val="00573161"/>
    <w:rsid w:val="005735CF"/>
    <w:rsid w:val="0057382B"/>
    <w:rsid w:val="0057387E"/>
    <w:rsid w:val="0057401C"/>
    <w:rsid w:val="00574325"/>
    <w:rsid w:val="00574596"/>
    <w:rsid w:val="00575C77"/>
    <w:rsid w:val="005762A9"/>
    <w:rsid w:val="00577A65"/>
    <w:rsid w:val="00580283"/>
    <w:rsid w:val="005806D1"/>
    <w:rsid w:val="00580854"/>
    <w:rsid w:val="00580996"/>
    <w:rsid w:val="005818C1"/>
    <w:rsid w:val="00583051"/>
    <w:rsid w:val="00583319"/>
    <w:rsid w:val="00583D95"/>
    <w:rsid w:val="00583DA7"/>
    <w:rsid w:val="00584129"/>
    <w:rsid w:val="00585434"/>
    <w:rsid w:val="005855F8"/>
    <w:rsid w:val="005858B5"/>
    <w:rsid w:val="00585A48"/>
    <w:rsid w:val="00585B86"/>
    <w:rsid w:val="00585BCE"/>
    <w:rsid w:val="00585DDB"/>
    <w:rsid w:val="00586661"/>
    <w:rsid w:val="005902C6"/>
    <w:rsid w:val="00590DE3"/>
    <w:rsid w:val="00590E3D"/>
    <w:rsid w:val="00591245"/>
    <w:rsid w:val="00591291"/>
    <w:rsid w:val="00591829"/>
    <w:rsid w:val="005923F5"/>
    <w:rsid w:val="00592C52"/>
    <w:rsid w:val="005935D7"/>
    <w:rsid w:val="00594522"/>
    <w:rsid w:val="005949AA"/>
    <w:rsid w:val="00595281"/>
    <w:rsid w:val="00595AC1"/>
    <w:rsid w:val="00595CF8"/>
    <w:rsid w:val="00597006"/>
    <w:rsid w:val="005A04BA"/>
    <w:rsid w:val="005A09B3"/>
    <w:rsid w:val="005A121B"/>
    <w:rsid w:val="005A1680"/>
    <w:rsid w:val="005A1B96"/>
    <w:rsid w:val="005A2846"/>
    <w:rsid w:val="005A2FFB"/>
    <w:rsid w:val="005A3650"/>
    <w:rsid w:val="005A4736"/>
    <w:rsid w:val="005A4A5A"/>
    <w:rsid w:val="005A4BB0"/>
    <w:rsid w:val="005A5276"/>
    <w:rsid w:val="005A542D"/>
    <w:rsid w:val="005A57B0"/>
    <w:rsid w:val="005A5881"/>
    <w:rsid w:val="005A5947"/>
    <w:rsid w:val="005A61D4"/>
    <w:rsid w:val="005A78C3"/>
    <w:rsid w:val="005B07E0"/>
    <w:rsid w:val="005B089C"/>
    <w:rsid w:val="005B0A5F"/>
    <w:rsid w:val="005B0DE9"/>
    <w:rsid w:val="005B0EDF"/>
    <w:rsid w:val="005B106D"/>
    <w:rsid w:val="005B375D"/>
    <w:rsid w:val="005B3968"/>
    <w:rsid w:val="005B46B5"/>
    <w:rsid w:val="005B4C08"/>
    <w:rsid w:val="005B52F3"/>
    <w:rsid w:val="005B5507"/>
    <w:rsid w:val="005B5A49"/>
    <w:rsid w:val="005B5C59"/>
    <w:rsid w:val="005B6907"/>
    <w:rsid w:val="005B6E15"/>
    <w:rsid w:val="005B7FDA"/>
    <w:rsid w:val="005B7FF7"/>
    <w:rsid w:val="005C002D"/>
    <w:rsid w:val="005C043F"/>
    <w:rsid w:val="005C24A8"/>
    <w:rsid w:val="005C2CC8"/>
    <w:rsid w:val="005C4656"/>
    <w:rsid w:val="005C4C74"/>
    <w:rsid w:val="005C4DEC"/>
    <w:rsid w:val="005C5BD1"/>
    <w:rsid w:val="005C5DD5"/>
    <w:rsid w:val="005C6831"/>
    <w:rsid w:val="005C6A41"/>
    <w:rsid w:val="005C734A"/>
    <w:rsid w:val="005C79EE"/>
    <w:rsid w:val="005D0974"/>
    <w:rsid w:val="005D230E"/>
    <w:rsid w:val="005D30AA"/>
    <w:rsid w:val="005D4236"/>
    <w:rsid w:val="005D5A3E"/>
    <w:rsid w:val="005D651C"/>
    <w:rsid w:val="005D6593"/>
    <w:rsid w:val="005D7C71"/>
    <w:rsid w:val="005E0C8D"/>
    <w:rsid w:val="005E145B"/>
    <w:rsid w:val="005E21CE"/>
    <w:rsid w:val="005E286C"/>
    <w:rsid w:val="005E2FA3"/>
    <w:rsid w:val="005E33AA"/>
    <w:rsid w:val="005E3DBC"/>
    <w:rsid w:val="005E3EB0"/>
    <w:rsid w:val="005E3F54"/>
    <w:rsid w:val="005E4B8F"/>
    <w:rsid w:val="005E52A9"/>
    <w:rsid w:val="005E657B"/>
    <w:rsid w:val="005E6694"/>
    <w:rsid w:val="005E71DE"/>
    <w:rsid w:val="005E7780"/>
    <w:rsid w:val="005E7BC0"/>
    <w:rsid w:val="005E7D08"/>
    <w:rsid w:val="005F105E"/>
    <w:rsid w:val="005F229F"/>
    <w:rsid w:val="005F2613"/>
    <w:rsid w:val="005F285A"/>
    <w:rsid w:val="005F2E8D"/>
    <w:rsid w:val="005F38DA"/>
    <w:rsid w:val="005F3A86"/>
    <w:rsid w:val="005F3D60"/>
    <w:rsid w:val="005F3FDB"/>
    <w:rsid w:val="005F4371"/>
    <w:rsid w:val="005F4986"/>
    <w:rsid w:val="005F4A97"/>
    <w:rsid w:val="005F547C"/>
    <w:rsid w:val="005F5B97"/>
    <w:rsid w:val="005F5BF7"/>
    <w:rsid w:val="005F5E33"/>
    <w:rsid w:val="0060165C"/>
    <w:rsid w:val="0060270E"/>
    <w:rsid w:val="0060273F"/>
    <w:rsid w:val="00603009"/>
    <w:rsid w:val="006032D2"/>
    <w:rsid w:val="00603343"/>
    <w:rsid w:val="0060355A"/>
    <w:rsid w:val="00603625"/>
    <w:rsid w:val="0060393D"/>
    <w:rsid w:val="00603B89"/>
    <w:rsid w:val="00603F6D"/>
    <w:rsid w:val="00604210"/>
    <w:rsid w:val="00604281"/>
    <w:rsid w:val="00604574"/>
    <w:rsid w:val="0060552F"/>
    <w:rsid w:val="00605A0F"/>
    <w:rsid w:val="0060617E"/>
    <w:rsid w:val="00606799"/>
    <w:rsid w:val="00607013"/>
    <w:rsid w:val="00607802"/>
    <w:rsid w:val="0060788A"/>
    <w:rsid w:val="006105D9"/>
    <w:rsid w:val="006107FE"/>
    <w:rsid w:val="00610BB8"/>
    <w:rsid w:val="00611AE1"/>
    <w:rsid w:val="00611E72"/>
    <w:rsid w:val="00612328"/>
    <w:rsid w:val="00612BC2"/>
    <w:rsid w:val="00613C40"/>
    <w:rsid w:val="00614371"/>
    <w:rsid w:val="00614721"/>
    <w:rsid w:val="006148A7"/>
    <w:rsid w:val="00614A9C"/>
    <w:rsid w:val="00614B24"/>
    <w:rsid w:val="00615C90"/>
    <w:rsid w:val="006163BD"/>
    <w:rsid w:val="00616E25"/>
    <w:rsid w:val="00617AA4"/>
    <w:rsid w:val="00617CCA"/>
    <w:rsid w:val="00620069"/>
    <w:rsid w:val="00620BFF"/>
    <w:rsid w:val="00622D80"/>
    <w:rsid w:val="006238AD"/>
    <w:rsid w:val="00625657"/>
    <w:rsid w:val="0062623E"/>
    <w:rsid w:val="00626350"/>
    <w:rsid w:val="00627324"/>
    <w:rsid w:val="00627BD6"/>
    <w:rsid w:val="00627C43"/>
    <w:rsid w:val="00627FE0"/>
    <w:rsid w:val="00627FF9"/>
    <w:rsid w:val="006309E2"/>
    <w:rsid w:val="00630FE5"/>
    <w:rsid w:val="00631999"/>
    <w:rsid w:val="00632197"/>
    <w:rsid w:val="006323D2"/>
    <w:rsid w:val="0063352F"/>
    <w:rsid w:val="00633A8F"/>
    <w:rsid w:val="006346C0"/>
    <w:rsid w:val="00634BFE"/>
    <w:rsid w:val="006351A3"/>
    <w:rsid w:val="00635200"/>
    <w:rsid w:val="006353E0"/>
    <w:rsid w:val="006354E1"/>
    <w:rsid w:val="0063570B"/>
    <w:rsid w:val="00635CD6"/>
    <w:rsid w:val="00636090"/>
    <w:rsid w:val="006364EC"/>
    <w:rsid w:val="00636922"/>
    <w:rsid w:val="00636CCE"/>
    <w:rsid w:val="0063733E"/>
    <w:rsid w:val="00637A8A"/>
    <w:rsid w:val="006403EB"/>
    <w:rsid w:val="006407EB"/>
    <w:rsid w:val="0064108F"/>
    <w:rsid w:val="0064131F"/>
    <w:rsid w:val="00642196"/>
    <w:rsid w:val="0064248F"/>
    <w:rsid w:val="00642A63"/>
    <w:rsid w:val="00642C60"/>
    <w:rsid w:val="00642DF7"/>
    <w:rsid w:val="00643E4D"/>
    <w:rsid w:val="00644AF5"/>
    <w:rsid w:val="00644D79"/>
    <w:rsid w:val="00645B9E"/>
    <w:rsid w:val="00645C78"/>
    <w:rsid w:val="006472CC"/>
    <w:rsid w:val="006477C2"/>
    <w:rsid w:val="00647D7D"/>
    <w:rsid w:val="00647DCC"/>
    <w:rsid w:val="00647E1A"/>
    <w:rsid w:val="0065048D"/>
    <w:rsid w:val="00650A1D"/>
    <w:rsid w:val="00650AE7"/>
    <w:rsid w:val="00650B21"/>
    <w:rsid w:val="00650E36"/>
    <w:rsid w:val="006512AA"/>
    <w:rsid w:val="0065136B"/>
    <w:rsid w:val="006513ED"/>
    <w:rsid w:val="00651413"/>
    <w:rsid w:val="00651A9A"/>
    <w:rsid w:val="00651DEB"/>
    <w:rsid w:val="006522ED"/>
    <w:rsid w:val="006524C2"/>
    <w:rsid w:val="00652DCC"/>
    <w:rsid w:val="0065316B"/>
    <w:rsid w:val="00653856"/>
    <w:rsid w:val="006538EE"/>
    <w:rsid w:val="00653DAF"/>
    <w:rsid w:val="00654479"/>
    <w:rsid w:val="006546E4"/>
    <w:rsid w:val="00654756"/>
    <w:rsid w:val="0065499F"/>
    <w:rsid w:val="0065516E"/>
    <w:rsid w:val="00655624"/>
    <w:rsid w:val="00656515"/>
    <w:rsid w:val="006577EB"/>
    <w:rsid w:val="00657A8A"/>
    <w:rsid w:val="00660D60"/>
    <w:rsid w:val="0066141B"/>
    <w:rsid w:val="00661B7C"/>
    <w:rsid w:val="00661D57"/>
    <w:rsid w:val="00661EB8"/>
    <w:rsid w:val="00662611"/>
    <w:rsid w:val="0066315D"/>
    <w:rsid w:val="006631A9"/>
    <w:rsid w:val="00663AF9"/>
    <w:rsid w:val="00663FF7"/>
    <w:rsid w:val="006643C8"/>
    <w:rsid w:val="00664AEE"/>
    <w:rsid w:val="00664F74"/>
    <w:rsid w:val="00665377"/>
    <w:rsid w:val="006658E1"/>
    <w:rsid w:val="0066590F"/>
    <w:rsid w:val="00666065"/>
    <w:rsid w:val="00666A8D"/>
    <w:rsid w:val="00667056"/>
    <w:rsid w:val="006701DF"/>
    <w:rsid w:val="00670291"/>
    <w:rsid w:val="00670423"/>
    <w:rsid w:val="0067049B"/>
    <w:rsid w:val="0067109F"/>
    <w:rsid w:val="0067159E"/>
    <w:rsid w:val="006716A1"/>
    <w:rsid w:val="00672399"/>
    <w:rsid w:val="00672F41"/>
    <w:rsid w:val="00673195"/>
    <w:rsid w:val="006732F2"/>
    <w:rsid w:val="00673CDC"/>
    <w:rsid w:val="00673DA1"/>
    <w:rsid w:val="00673DE8"/>
    <w:rsid w:val="00673F7C"/>
    <w:rsid w:val="00674516"/>
    <w:rsid w:val="00675DB5"/>
    <w:rsid w:val="006760D4"/>
    <w:rsid w:val="006767AB"/>
    <w:rsid w:val="00676A73"/>
    <w:rsid w:val="00676E20"/>
    <w:rsid w:val="00677B27"/>
    <w:rsid w:val="00677B33"/>
    <w:rsid w:val="0068047B"/>
    <w:rsid w:val="00680A16"/>
    <w:rsid w:val="00680F5D"/>
    <w:rsid w:val="00681B8C"/>
    <w:rsid w:val="00681D0B"/>
    <w:rsid w:val="00682B3E"/>
    <w:rsid w:val="00682F07"/>
    <w:rsid w:val="00684356"/>
    <w:rsid w:val="006849DB"/>
    <w:rsid w:val="00684A4E"/>
    <w:rsid w:val="006850A6"/>
    <w:rsid w:val="00685134"/>
    <w:rsid w:val="00685C16"/>
    <w:rsid w:val="00686258"/>
    <w:rsid w:val="00687BCA"/>
    <w:rsid w:val="00687F04"/>
    <w:rsid w:val="00690186"/>
    <w:rsid w:val="006901BD"/>
    <w:rsid w:val="00690CBE"/>
    <w:rsid w:val="00690E37"/>
    <w:rsid w:val="00690FF0"/>
    <w:rsid w:val="0069176A"/>
    <w:rsid w:val="00691A4B"/>
    <w:rsid w:val="00691E8F"/>
    <w:rsid w:val="00693903"/>
    <w:rsid w:val="00693D41"/>
    <w:rsid w:val="006941AB"/>
    <w:rsid w:val="006942A3"/>
    <w:rsid w:val="006942CA"/>
    <w:rsid w:val="006944BA"/>
    <w:rsid w:val="006947EE"/>
    <w:rsid w:val="006956BD"/>
    <w:rsid w:val="00695B8A"/>
    <w:rsid w:val="006976B0"/>
    <w:rsid w:val="00697B17"/>
    <w:rsid w:val="00697B5C"/>
    <w:rsid w:val="006A13BF"/>
    <w:rsid w:val="006A232D"/>
    <w:rsid w:val="006A23D6"/>
    <w:rsid w:val="006A2D41"/>
    <w:rsid w:val="006A4A92"/>
    <w:rsid w:val="006A5DF3"/>
    <w:rsid w:val="006A61DC"/>
    <w:rsid w:val="006A64C3"/>
    <w:rsid w:val="006A67D2"/>
    <w:rsid w:val="006A68BC"/>
    <w:rsid w:val="006A68EC"/>
    <w:rsid w:val="006A6C4C"/>
    <w:rsid w:val="006A6D18"/>
    <w:rsid w:val="006A7588"/>
    <w:rsid w:val="006A7A79"/>
    <w:rsid w:val="006A7F70"/>
    <w:rsid w:val="006B0B3D"/>
    <w:rsid w:val="006B1637"/>
    <w:rsid w:val="006B17A9"/>
    <w:rsid w:val="006B1B59"/>
    <w:rsid w:val="006B3B1F"/>
    <w:rsid w:val="006B452D"/>
    <w:rsid w:val="006B5CE4"/>
    <w:rsid w:val="006B62E5"/>
    <w:rsid w:val="006B727B"/>
    <w:rsid w:val="006C17CB"/>
    <w:rsid w:val="006C1BF9"/>
    <w:rsid w:val="006C2591"/>
    <w:rsid w:val="006C295F"/>
    <w:rsid w:val="006C37D2"/>
    <w:rsid w:val="006C3893"/>
    <w:rsid w:val="006C40D4"/>
    <w:rsid w:val="006C44ED"/>
    <w:rsid w:val="006C453E"/>
    <w:rsid w:val="006C5363"/>
    <w:rsid w:val="006C5675"/>
    <w:rsid w:val="006C5835"/>
    <w:rsid w:val="006C5969"/>
    <w:rsid w:val="006C5D7C"/>
    <w:rsid w:val="006C6D8B"/>
    <w:rsid w:val="006C70ED"/>
    <w:rsid w:val="006C7A82"/>
    <w:rsid w:val="006C7AB2"/>
    <w:rsid w:val="006D1F1A"/>
    <w:rsid w:val="006D2257"/>
    <w:rsid w:val="006D2D23"/>
    <w:rsid w:val="006D3053"/>
    <w:rsid w:val="006D3126"/>
    <w:rsid w:val="006D3770"/>
    <w:rsid w:val="006D44D0"/>
    <w:rsid w:val="006D46BC"/>
    <w:rsid w:val="006D4EBF"/>
    <w:rsid w:val="006D581F"/>
    <w:rsid w:val="006D6434"/>
    <w:rsid w:val="006D75AE"/>
    <w:rsid w:val="006D79B3"/>
    <w:rsid w:val="006E0217"/>
    <w:rsid w:val="006E1300"/>
    <w:rsid w:val="006E2343"/>
    <w:rsid w:val="006E24CC"/>
    <w:rsid w:val="006E31F8"/>
    <w:rsid w:val="006E327E"/>
    <w:rsid w:val="006E39DE"/>
    <w:rsid w:val="006E44BE"/>
    <w:rsid w:val="006E4C7B"/>
    <w:rsid w:val="006E5279"/>
    <w:rsid w:val="006E671D"/>
    <w:rsid w:val="006E67F4"/>
    <w:rsid w:val="006E771F"/>
    <w:rsid w:val="006F002E"/>
    <w:rsid w:val="006F106C"/>
    <w:rsid w:val="006F1A73"/>
    <w:rsid w:val="006F1CB5"/>
    <w:rsid w:val="006F23B5"/>
    <w:rsid w:val="006F2644"/>
    <w:rsid w:val="006F48E7"/>
    <w:rsid w:val="006F4CF3"/>
    <w:rsid w:val="006F6005"/>
    <w:rsid w:val="006F7CF1"/>
    <w:rsid w:val="00700267"/>
    <w:rsid w:val="007002F6"/>
    <w:rsid w:val="00700539"/>
    <w:rsid w:val="00700A13"/>
    <w:rsid w:val="00700A2A"/>
    <w:rsid w:val="00700D91"/>
    <w:rsid w:val="00701069"/>
    <w:rsid w:val="00701EAE"/>
    <w:rsid w:val="00702204"/>
    <w:rsid w:val="007022E8"/>
    <w:rsid w:val="00702CFA"/>
    <w:rsid w:val="00703110"/>
    <w:rsid w:val="007037C2"/>
    <w:rsid w:val="00703F34"/>
    <w:rsid w:val="00704454"/>
    <w:rsid w:val="007058DD"/>
    <w:rsid w:val="00705AD1"/>
    <w:rsid w:val="0070666D"/>
    <w:rsid w:val="007069AC"/>
    <w:rsid w:val="00706B97"/>
    <w:rsid w:val="00707933"/>
    <w:rsid w:val="0071002B"/>
    <w:rsid w:val="0071017B"/>
    <w:rsid w:val="00710879"/>
    <w:rsid w:val="00710A3C"/>
    <w:rsid w:val="00710C1B"/>
    <w:rsid w:val="00710E0F"/>
    <w:rsid w:val="00710EB2"/>
    <w:rsid w:val="0071147C"/>
    <w:rsid w:val="007117EA"/>
    <w:rsid w:val="0071189D"/>
    <w:rsid w:val="00711974"/>
    <w:rsid w:val="00712221"/>
    <w:rsid w:val="00712661"/>
    <w:rsid w:val="007132F7"/>
    <w:rsid w:val="0071373D"/>
    <w:rsid w:val="00713D00"/>
    <w:rsid w:val="0071452E"/>
    <w:rsid w:val="00714914"/>
    <w:rsid w:val="0071525C"/>
    <w:rsid w:val="00715498"/>
    <w:rsid w:val="00715C68"/>
    <w:rsid w:val="00715DBF"/>
    <w:rsid w:val="0071649A"/>
    <w:rsid w:val="0071663F"/>
    <w:rsid w:val="00716654"/>
    <w:rsid w:val="00716778"/>
    <w:rsid w:val="0071693F"/>
    <w:rsid w:val="007169F0"/>
    <w:rsid w:val="00717770"/>
    <w:rsid w:val="00717D0F"/>
    <w:rsid w:val="00717ED4"/>
    <w:rsid w:val="00720685"/>
    <w:rsid w:val="00721B6E"/>
    <w:rsid w:val="00722768"/>
    <w:rsid w:val="00723179"/>
    <w:rsid w:val="007232FE"/>
    <w:rsid w:val="007233B5"/>
    <w:rsid w:val="007239C5"/>
    <w:rsid w:val="00724CF8"/>
    <w:rsid w:val="00724EF9"/>
    <w:rsid w:val="00725536"/>
    <w:rsid w:val="00725FBE"/>
    <w:rsid w:val="007261D0"/>
    <w:rsid w:val="00726461"/>
    <w:rsid w:val="007265C0"/>
    <w:rsid w:val="00727077"/>
    <w:rsid w:val="00727168"/>
    <w:rsid w:val="0072753B"/>
    <w:rsid w:val="00727800"/>
    <w:rsid w:val="00727875"/>
    <w:rsid w:val="00730D3A"/>
    <w:rsid w:val="0073130A"/>
    <w:rsid w:val="00731D82"/>
    <w:rsid w:val="007325C9"/>
    <w:rsid w:val="007326F5"/>
    <w:rsid w:val="00733D9C"/>
    <w:rsid w:val="00734117"/>
    <w:rsid w:val="00734B28"/>
    <w:rsid w:val="00735417"/>
    <w:rsid w:val="00735C11"/>
    <w:rsid w:val="00735C4C"/>
    <w:rsid w:val="00735D63"/>
    <w:rsid w:val="00737093"/>
    <w:rsid w:val="0073711D"/>
    <w:rsid w:val="00737341"/>
    <w:rsid w:val="0073753E"/>
    <w:rsid w:val="007378A2"/>
    <w:rsid w:val="00740271"/>
    <w:rsid w:val="00740A56"/>
    <w:rsid w:val="00740E0F"/>
    <w:rsid w:val="00741681"/>
    <w:rsid w:val="00741D99"/>
    <w:rsid w:val="00742453"/>
    <w:rsid w:val="00742486"/>
    <w:rsid w:val="00742A78"/>
    <w:rsid w:val="00742B54"/>
    <w:rsid w:val="00742E18"/>
    <w:rsid w:val="00742F93"/>
    <w:rsid w:val="00743721"/>
    <w:rsid w:val="0074398A"/>
    <w:rsid w:val="00743EBD"/>
    <w:rsid w:val="007441B5"/>
    <w:rsid w:val="007441E5"/>
    <w:rsid w:val="00744530"/>
    <w:rsid w:val="00744D2B"/>
    <w:rsid w:val="007458F5"/>
    <w:rsid w:val="00745E2E"/>
    <w:rsid w:val="0074626D"/>
    <w:rsid w:val="00747042"/>
    <w:rsid w:val="00747A85"/>
    <w:rsid w:val="00750875"/>
    <w:rsid w:val="00750F28"/>
    <w:rsid w:val="007511C5"/>
    <w:rsid w:val="00751536"/>
    <w:rsid w:val="007515BC"/>
    <w:rsid w:val="007522DF"/>
    <w:rsid w:val="00752634"/>
    <w:rsid w:val="0075277C"/>
    <w:rsid w:val="00753294"/>
    <w:rsid w:val="00753385"/>
    <w:rsid w:val="007536E5"/>
    <w:rsid w:val="00753F0C"/>
    <w:rsid w:val="00754CC0"/>
    <w:rsid w:val="0075532D"/>
    <w:rsid w:val="007572B3"/>
    <w:rsid w:val="00757496"/>
    <w:rsid w:val="00757BE6"/>
    <w:rsid w:val="00757F78"/>
    <w:rsid w:val="0076094C"/>
    <w:rsid w:val="00760D7F"/>
    <w:rsid w:val="007622BC"/>
    <w:rsid w:val="00762684"/>
    <w:rsid w:val="00762A3D"/>
    <w:rsid w:val="00762AF3"/>
    <w:rsid w:val="00762C95"/>
    <w:rsid w:val="0076378C"/>
    <w:rsid w:val="00763ED9"/>
    <w:rsid w:val="00763F65"/>
    <w:rsid w:val="0076415A"/>
    <w:rsid w:val="007644B7"/>
    <w:rsid w:val="00764AB5"/>
    <w:rsid w:val="007666F6"/>
    <w:rsid w:val="00766A23"/>
    <w:rsid w:val="00767428"/>
    <w:rsid w:val="0076795D"/>
    <w:rsid w:val="00767B50"/>
    <w:rsid w:val="00767E43"/>
    <w:rsid w:val="00771B5B"/>
    <w:rsid w:val="00771BAD"/>
    <w:rsid w:val="00771E7D"/>
    <w:rsid w:val="00771F3F"/>
    <w:rsid w:val="0077217B"/>
    <w:rsid w:val="00772A39"/>
    <w:rsid w:val="00772D08"/>
    <w:rsid w:val="007735BF"/>
    <w:rsid w:val="0077391D"/>
    <w:rsid w:val="00773E06"/>
    <w:rsid w:val="007740C8"/>
    <w:rsid w:val="00774122"/>
    <w:rsid w:val="00775A74"/>
    <w:rsid w:val="00775E04"/>
    <w:rsid w:val="00777CFF"/>
    <w:rsid w:val="00780157"/>
    <w:rsid w:val="007808FA"/>
    <w:rsid w:val="00780C70"/>
    <w:rsid w:val="00781EF5"/>
    <w:rsid w:val="00782354"/>
    <w:rsid w:val="0078287B"/>
    <w:rsid w:val="00782B0A"/>
    <w:rsid w:val="007830BC"/>
    <w:rsid w:val="007831C0"/>
    <w:rsid w:val="0078326D"/>
    <w:rsid w:val="00783CD6"/>
    <w:rsid w:val="0078401E"/>
    <w:rsid w:val="00784098"/>
    <w:rsid w:val="00784380"/>
    <w:rsid w:val="00784976"/>
    <w:rsid w:val="007850B0"/>
    <w:rsid w:val="00785863"/>
    <w:rsid w:val="007858BE"/>
    <w:rsid w:val="00785F82"/>
    <w:rsid w:val="0078637F"/>
    <w:rsid w:val="007863D6"/>
    <w:rsid w:val="00787DA0"/>
    <w:rsid w:val="00790160"/>
    <w:rsid w:val="007901E3"/>
    <w:rsid w:val="00791014"/>
    <w:rsid w:val="007922E2"/>
    <w:rsid w:val="0079286E"/>
    <w:rsid w:val="00793425"/>
    <w:rsid w:val="00794E79"/>
    <w:rsid w:val="00794FA7"/>
    <w:rsid w:val="0079662F"/>
    <w:rsid w:val="007966ED"/>
    <w:rsid w:val="00796F8B"/>
    <w:rsid w:val="007A08C2"/>
    <w:rsid w:val="007A0C1A"/>
    <w:rsid w:val="007A13DB"/>
    <w:rsid w:val="007A1D4D"/>
    <w:rsid w:val="007A2684"/>
    <w:rsid w:val="007A2CAD"/>
    <w:rsid w:val="007A2FE1"/>
    <w:rsid w:val="007A5444"/>
    <w:rsid w:val="007A56EC"/>
    <w:rsid w:val="007A5C5E"/>
    <w:rsid w:val="007A708E"/>
    <w:rsid w:val="007A7183"/>
    <w:rsid w:val="007A763F"/>
    <w:rsid w:val="007A76CA"/>
    <w:rsid w:val="007B0638"/>
    <w:rsid w:val="007B0667"/>
    <w:rsid w:val="007B06E5"/>
    <w:rsid w:val="007B0DE4"/>
    <w:rsid w:val="007B122C"/>
    <w:rsid w:val="007B1CFA"/>
    <w:rsid w:val="007B269C"/>
    <w:rsid w:val="007B2CB5"/>
    <w:rsid w:val="007B390E"/>
    <w:rsid w:val="007B424D"/>
    <w:rsid w:val="007B4915"/>
    <w:rsid w:val="007B5E4C"/>
    <w:rsid w:val="007B5EE3"/>
    <w:rsid w:val="007B6841"/>
    <w:rsid w:val="007B7696"/>
    <w:rsid w:val="007C0C5F"/>
    <w:rsid w:val="007C167E"/>
    <w:rsid w:val="007C20BB"/>
    <w:rsid w:val="007C23BF"/>
    <w:rsid w:val="007C2548"/>
    <w:rsid w:val="007C34CD"/>
    <w:rsid w:val="007C3F91"/>
    <w:rsid w:val="007C4253"/>
    <w:rsid w:val="007C47B2"/>
    <w:rsid w:val="007C4D73"/>
    <w:rsid w:val="007C52B0"/>
    <w:rsid w:val="007C64D9"/>
    <w:rsid w:val="007C740B"/>
    <w:rsid w:val="007C7451"/>
    <w:rsid w:val="007C790D"/>
    <w:rsid w:val="007C7CFF"/>
    <w:rsid w:val="007D0A5F"/>
    <w:rsid w:val="007D114A"/>
    <w:rsid w:val="007D168C"/>
    <w:rsid w:val="007D1B61"/>
    <w:rsid w:val="007D1EEC"/>
    <w:rsid w:val="007D1F5F"/>
    <w:rsid w:val="007D2290"/>
    <w:rsid w:val="007D2F29"/>
    <w:rsid w:val="007D3374"/>
    <w:rsid w:val="007D389A"/>
    <w:rsid w:val="007D3C88"/>
    <w:rsid w:val="007D3DA0"/>
    <w:rsid w:val="007D48F6"/>
    <w:rsid w:val="007D4A22"/>
    <w:rsid w:val="007D4CE0"/>
    <w:rsid w:val="007D523D"/>
    <w:rsid w:val="007D60A1"/>
    <w:rsid w:val="007D6C65"/>
    <w:rsid w:val="007D752B"/>
    <w:rsid w:val="007E0808"/>
    <w:rsid w:val="007E1073"/>
    <w:rsid w:val="007E16AD"/>
    <w:rsid w:val="007E1E51"/>
    <w:rsid w:val="007E21EA"/>
    <w:rsid w:val="007E2A70"/>
    <w:rsid w:val="007E2B3B"/>
    <w:rsid w:val="007E36C0"/>
    <w:rsid w:val="007E37D9"/>
    <w:rsid w:val="007E391F"/>
    <w:rsid w:val="007E3999"/>
    <w:rsid w:val="007E41AC"/>
    <w:rsid w:val="007E44A4"/>
    <w:rsid w:val="007E458E"/>
    <w:rsid w:val="007E492A"/>
    <w:rsid w:val="007E4B80"/>
    <w:rsid w:val="007E4D1B"/>
    <w:rsid w:val="007E5927"/>
    <w:rsid w:val="007E5E82"/>
    <w:rsid w:val="007E7A62"/>
    <w:rsid w:val="007E7F89"/>
    <w:rsid w:val="007F0A93"/>
    <w:rsid w:val="007F0BC3"/>
    <w:rsid w:val="007F0F33"/>
    <w:rsid w:val="007F1627"/>
    <w:rsid w:val="007F1CB5"/>
    <w:rsid w:val="007F231D"/>
    <w:rsid w:val="007F2673"/>
    <w:rsid w:val="007F271D"/>
    <w:rsid w:val="007F376C"/>
    <w:rsid w:val="007F4877"/>
    <w:rsid w:val="007F5D34"/>
    <w:rsid w:val="007F65CA"/>
    <w:rsid w:val="008006EE"/>
    <w:rsid w:val="00800777"/>
    <w:rsid w:val="00800869"/>
    <w:rsid w:val="00801EE8"/>
    <w:rsid w:val="0080369E"/>
    <w:rsid w:val="00803A93"/>
    <w:rsid w:val="00803D91"/>
    <w:rsid w:val="0080407E"/>
    <w:rsid w:val="0080418F"/>
    <w:rsid w:val="008049F2"/>
    <w:rsid w:val="00806015"/>
    <w:rsid w:val="00806922"/>
    <w:rsid w:val="00806D1C"/>
    <w:rsid w:val="00807A46"/>
    <w:rsid w:val="00810027"/>
    <w:rsid w:val="008101CE"/>
    <w:rsid w:val="00810318"/>
    <w:rsid w:val="00810513"/>
    <w:rsid w:val="008114C9"/>
    <w:rsid w:val="0081176F"/>
    <w:rsid w:val="00811ED3"/>
    <w:rsid w:val="008127B2"/>
    <w:rsid w:val="00812ECA"/>
    <w:rsid w:val="008133C9"/>
    <w:rsid w:val="00813702"/>
    <w:rsid w:val="00813E28"/>
    <w:rsid w:val="008143F3"/>
    <w:rsid w:val="00814531"/>
    <w:rsid w:val="00814AB5"/>
    <w:rsid w:val="0081533B"/>
    <w:rsid w:val="00815D17"/>
    <w:rsid w:val="00817476"/>
    <w:rsid w:val="00821589"/>
    <w:rsid w:val="008216EA"/>
    <w:rsid w:val="00821930"/>
    <w:rsid w:val="008232FF"/>
    <w:rsid w:val="0082426E"/>
    <w:rsid w:val="008248EB"/>
    <w:rsid w:val="00824BD2"/>
    <w:rsid w:val="00825301"/>
    <w:rsid w:val="00825435"/>
    <w:rsid w:val="00825DBC"/>
    <w:rsid w:val="00826761"/>
    <w:rsid w:val="00826BB3"/>
    <w:rsid w:val="00830D37"/>
    <w:rsid w:val="008316BC"/>
    <w:rsid w:val="00831953"/>
    <w:rsid w:val="00831A19"/>
    <w:rsid w:val="00831A80"/>
    <w:rsid w:val="0083216F"/>
    <w:rsid w:val="00832298"/>
    <w:rsid w:val="0083240D"/>
    <w:rsid w:val="00832F9F"/>
    <w:rsid w:val="008332E6"/>
    <w:rsid w:val="00833F42"/>
    <w:rsid w:val="00834656"/>
    <w:rsid w:val="00835AAB"/>
    <w:rsid w:val="008361C4"/>
    <w:rsid w:val="008367F7"/>
    <w:rsid w:val="00836F81"/>
    <w:rsid w:val="00837199"/>
    <w:rsid w:val="00837CD7"/>
    <w:rsid w:val="008415EA"/>
    <w:rsid w:val="00842738"/>
    <w:rsid w:val="008429FC"/>
    <w:rsid w:val="0084315A"/>
    <w:rsid w:val="00843445"/>
    <w:rsid w:val="008437DF"/>
    <w:rsid w:val="00843ED8"/>
    <w:rsid w:val="00843FA1"/>
    <w:rsid w:val="00844000"/>
    <w:rsid w:val="00844566"/>
    <w:rsid w:val="00844819"/>
    <w:rsid w:val="00844937"/>
    <w:rsid w:val="00844E85"/>
    <w:rsid w:val="0084501C"/>
    <w:rsid w:val="00845919"/>
    <w:rsid w:val="00846128"/>
    <w:rsid w:val="00846327"/>
    <w:rsid w:val="008467AE"/>
    <w:rsid w:val="008509AB"/>
    <w:rsid w:val="0085155C"/>
    <w:rsid w:val="008515CF"/>
    <w:rsid w:val="00851FCD"/>
    <w:rsid w:val="00852DC9"/>
    <w:rsid w:val="00854233"/>
    <w:rsid w:val="008577B8"/>
    <w:rsid w:val="00857DC9"/>
    <w:rsid w:val="00860073"/>
    <w:rsid w:val="008607C5"/>
    <w:rsid w:val="0086109C"/>
    <w:rsid w:val="008610ED"/>
    <w:rsid w:val="00861A17"/>
    <w:rsid w:val="00861BFF"/>
    <w:rsid w:val="00861C5F"/>
    <w:rsid w:val="00861FD8"/>
    <w:rsid w:val="00862877"/>
    <w:rsid w:val="00862A7A"/>
    <w:rsid w:val="008635AE"/>
    <w:rsid w:val="00863881"/>
    <w:rsid w:val="00863B6A"/>
    <w:rsid w:val="00863C26"/>
    <w:rsid w:val="00864051"/>
    <w:rsid w:val="008643A6"/>
    <w:rsid w:val="0086513B"/>
    <w:rsid w:val="00865144"/>
    <w:rsid w:val="008655EF"/>
    <w:rsid w:val="00865B9C"/>
    <w:rsid w:val="00865EB7"/>
    <w:rsid w:val="00866098"/>
    <w:rsid w:val="008665A2"/>
    <w:rsid w:val="00870776"/>
    <w:rsid w:val="00870889"/>
    <w:rsid w:val="00870A4F"/>
    <w:rsid w:val="00870B22"/>
    <w:rsid w:val="00870E32"/>
    <w:rsid w:val="00872677"/>
    <w:rsid w:val="00872CCF"/>
    <w:rsid w:val="00874024"/>
    <w:rsid w:val="008749B4"/>
    <w:rsid w:val="008749F9"/>
    <w:rsid w:val="008752C1"/>
    <w:rsid w:val="00875395"/>
    <w:rsid w:val="00875605"/>
    <w:rsid w:val="00875939"/>
    <w:rsid w:val="00875D3E"/>
    <w:rsid w:val="00876B25"/>
    <w:rsid w:val="00877A1F"/>
    <w:rsid w:val="00877C82"/>
    <w:rsid w:val="00877CDA"/>
    <w:rsid w:val="008801BC"/>
    <w:rsid w:val="0088032B"/>
    <w:rsid w:val="0088050A"/>
    <w:rsid w:val="00880CC8"/>
    <w:rsid w:val="00880CE0"/>
    <w:rsid w:val="00881904"/>
    <w:rsid w:val="00882273"/>
    <w:rsid w:val="008831AF"/>
    <w:rsid w:val="008842CF"/>
    <w:rsid w:val="008844B6"/>
    <w:rsid w:val="00885321"/>
    <w:rsid w:val="008864A8"/>
    <w:rsid w:val="00886900"/>
    <w:rsid w:val="0088723B"/>
    <w:rsid w:val="00890452"/>
    <w:rsid w:val="00891749"/>
    <w:rsid w:val="00893E67"/>
    <w:rsid w:val="00894E6C"/>
    <w:rsid w:val="0089602F"/>
    <w:rsid w:val="008964F2"/>
    <w:rsid w:val="00896699"/>
    <w:rsid w:val="00896939"/>
    <w:rsid w:val="00896D64"/>
    <w:rsid w:val="0089733D"/>
    <w:rsid w:val="00897B2A"/>
    <w:rsid w:val="00897E78"/>
    <w:rsid w:val="008A0300"/>
    <w:rsid w:val="008A0EFE"/>
    <w:rsid w:val="008A1648"/>
    <w:rsid w:val="008A1CD0"/>
    <w:rsid w:val="008A1CE0"/>
    <w:rsid w:val="008A1FD9"/>
    <w:rsid w:val="008A26D5"/>
    <w:rsid w:val="008A2D40"/>
    <w:rsid w:val="008A3932"/>
    <w:rsid w:val="008A39CD"/>
    <w:rsid w:val="008A414D"/>
    <w:rsid w:val="008A4954"/>
    <w:rsid w:val="008A5CED"/>
    <w:rsid w:val="008A6175"/>
    <w:rsid w:val="008A6B44"/>
    <w:rsid w:val="008A6C38"/>
    <w:rsid w:val="008A6C4C"/>
    <w:rsid w:val="008A74AE"/>
    <w:rsid w:val="008A75CE"/>
    <w:rsid w:val="008A7884"/>
    <w:rsid w:val="008A7E22"/>
    <w:rsid w:val="008B04CA"/>
    <w:rsid w:val="008B0ECE"/>
    <w:rsid w:val="008B114E"/>
    <w:rsid w:val="008B120D"/>
    <w:rsid w:val="008B1714"/>
    <w:rsid w:val="008B1890"/>
    <w:rsid w:val="008B1CE5"/>
    <w:rsid w:val="008B1FEB"/>
    <w:rsid w:val="008B231A"/>
    <w:rsid w:val="008B3D45"/>
    <w:rsid w:val="008B400C"/>
    <w:rsid w:val="008B4B42"/>
    <w:rsid w:val="008B4EF8"/>
    <w:rsid w:val="008B593C"/>
    <w:rsid w:val="008B6EFA"/>
    <w:rsid w:val="008B7178"/>
    <w:rsid w:val="008B7774"/>
    <w:rsid w:val="008C029A"/>
    <w:rsid w:val="008C05B1"/>
    <w:rsid w:val="008C0C7D"/>
    <w:rsid w:val="008C1AA2"/>
    <w:rsid w:val="008C1EC8"/>
    <w:rsid w:val="008C2F26"/>
    <w:rsid w:val="008C2FB6"/>
    <w:rsid w:val="008C30AC"/>
    <w:rsid w:val="008C39AC"/>
    <w:rsid w:val="008C3E40"/>
    <w:rsid w:val="008C41CA"/>
    <w:rsid w:val="008C4554"/>
    <w:rsid w:val="008C58C1"/>
    <w:rsid w:val="008C5CA5"/>
    <w:rsid w:val="008C5E70"/>
    <w:rsid w:val="008C5EC7"/>
    <w:rsid w:val="008C6DE6"/>
    <w:rsid w:val="008C7325"/>
    <w:rsid w:val="008C775B"/>
    <w:rsid w:val="008C7B49"/>
    <w:rsid w:val="008C7C80"/>
    <w:rsid w:val="008C7ED5"/>
    <w:rsid w:val="008D03DC"/>
    <w:rsid w:val="008D056D"/>
    <w:rsid w:val="008D1B11"/>
    <w:rsid w:val="008D21AF"/>
    <w:rsid w:val="008D2D72"/>
    <w:rsid w:val="008D32FD"/>
    <w:rsid w:val="008D3491"/>
    <w:rsid w:val="008D3E6D"/>
    <w:rsid w:val="008D3EF0"/>
    <w:rsid w:val="008D4A5B"/>
    <w:rsid w:val="008D5ADE"/>
    <w:rsid w:val="008D5EED"/>
    <w:rsid w:val="008D6CB1"/>
    <w:rsid w:val="008D7631"/>
    <w:rsid w:val="008E0DE6"/>
    <w:rsid w:val="008E0FE0"/>
    <w:rsid w:val="008E106F"/>
    <w:rsid w:val="008E1344"/>
    <w:rsid w:val="008E1692"/>
    <w:rsid w:val="008E1A41"/>
    <w:rsid w:val="008E1BEC"/>
    <w:rsid w:val="008E1F7F"/>
    <w:rsid w:val="008E236E"/>
    <w:rsid w:val="008E2A76"/>
    <w:rsid w:val="008E2E86"/>
    <w:rsid w:val="008E361A"/>
    <w:rsid w:val="008E3767"/>
    <w:rsid w:val="008E4D45"/>
    <w:rsid w:val="008E631F"/>
    <w:rsid w:val="008E65A7"/>
    <w:rsid w:val="008E6CCE"/>
    <w:rsid w:val="008E7135"/>
    <w:rsid w:val="008E71D2"/>
    <w:rsid w:val="008F148F"/>
    <w:rsid w:val="008F2394"/>
    <w:rsid w:val="008F2684"/>
    <w:rsid w:val="008F2BCF"/>
    <w:rsid w:val="008F2F0F"/>
    <w:rsid w:val="008F3048"/>
    <w:rsid w:val="008F361C"/>
    <w:rsid w:val="008F3A33"/>
    <w:rsid w:val="008F3BCE"/>
    <w:rsid w:val="008F4007"/>
    <w:rsid w:val="008F455E"/>
    <w:rsid w:val="008F4A9B"/>
    <w:rsid w:val="008F4D38"/>
    <w:rsid w:val="008F5B5D"/>
    <w:rsid w:val="008F662C"/>
    <w:rsid w:val="008F670F"/>
    <w:rsid w:val="008F6760"/>
    <w:rsid w:val="008F6F11"/>
    <w:rsid w:val="008F7111"/>
    <w:rsid w:val="0090018C"/>
    <w:rsid w:val="00900947"/>
    <w:rsid w:val="0090115F"/>
    <w:rsid w:val="00901A04"/>
    <w:rsid w:val="00901F29"/>
    <w:rsid w:val="00901F39"/>
    <w:rsid w:val="009025AE"/>
    <w:rsid w:val="00902E86"/>
    <w:rsid w:val="00902EB3"/>
    <w:rsid w:val="0090373E"/>
    <w:rsid w:val="009038AF"/>
    <w:rsid w:val="00904449"/>
    <w:rsid w:val="009049B2"/>
    <w:rsid w:val="0090544E"/>
    <w:rsid w:val="00905504"/>
    <w:rsid w:val="00905733"/>
    <w:rsid w:val="00905755"/>
    <w:rsid w:val="00905994"/>
    <w:rsid w:val="00905FDF"/>
    <w:rsid w:val="00906270"/>
    <w:rsid w:val="009064CD"/>
    <w:rsid w:val="00906FB8"/>
    <w:rsid w:val="009075E3"/>
    <w:rsid w:val="0090787D"/>
    <w:rsid w:val="009109BE"/>
    <w:rsid w:val="009110AA"/>
    <w:rsid w:val="0091118A"/>
    <w:rsid w:val="00911A4F"/>
    <w:rsid w:val="00912E58"/>
    <w:rsid w:val="00912F84"/>
    <w:rsid w:val="009135ED"/>
    <w:rsid w:val="009135EF"/>
    <w:rsid w:val="00913CFC"/>
    <w:rsid w:val="0091429B"/>
    <w:rsid w:val="009144BA"/>
    <w:rsid w:val="009161E3"/>
    <w:rsid w:val="009163C4"/>
    <w:rsid w:val="0091757A"/>
    <w:rsid w:val="00917CBD"/>
    <w:rsid w:val="00917E8D"/>
    <w:rsid w:val="00917EE8"/>
    <w:rsid w:val="00920306"/>
    <w:rsid w:val="009204C4"/>
    <w:rsid w:val="009215BF"/>
    <w:rsid w:val="00921839"/>
    <w:rsid w:val="009218C9"/>
    <w:rsid w:val="00921A44"/>
    <w:rsid w:val="00921AAE"/>
    <w:rsid w:val="00922485"/>
    <w:rsid w:val="00923604"/>
    <w:rsid w:val="00923B79"/>
    <w:rsid w:val="009253CF"/>
    <w:rsid w:val="0092552B"/>
    <w:rsid w:val="00925611"/>
    <w:rsid w:val="009305DF"/>
    <w:rsid w:val="00932538"/>
    <w:rsid w:val="00933362"/>
    <w:rsid w:val="00933E24"/>
    <w:rsid w:val="00933F6C"/>
    <w:rsid w:val="00935C6D"/>
    <w:rsid w:val="00936BE0"/>
    <w:rsid w:val="00937677"/>
    <w:rsid w:val="0093791C"/>
    <w:rsid w:val="00937CA1"/>
    <w:rsid w:val="00940ED9"/>
    <w:rsid w:val="00941D73"/>
    <w:rsid w:val="009420F5"/>
    <w:rsid w:val="0094229B"/>
    <w:rsid w:val="0094234D"/>
    <w:rsid w:val="00943FC1"/>
    <w:rsid w:val="00944009"/>
    <w:rsid w:val="00944164"/>
    <w:rsid w:val="0094421C"/>
    <w:rsid w:val="009446FA"/>
    <w:rsid w:val="009449D9"/>
    <w:rsid w:val="009451DC"/>
    <w:rsid w:val="00945851"/>
    <w:rsid w:val="00945F9A"/>
    <w:rsid w:val="0094665A"/>
    <w:rsid w:val="00946969"/>
    <w:rsid w:val="009507B7"/>
    <w:rsid w:val="00950ACD"/>
    <w:rsid w:val="00950FA0"/>
    <w:rsid w:val="00951DDB"/>
    <w:rsid w:val="00952255"/>
    <w:rsid w:val="009534AE"/>
    <w:rsid w:val="00953968"/>
    <w:rsid w:val="00953A8A"/>
    <w:rsid w:val="00954915"/>
    <w:rsid w:val="00955536"/>
    <w:rsid w:val="00956200"/>
    <w:rsid w:val="00956900"/>
    <w:rsid w:val="00956A3C"/>
    <w:rsid w:val="00957818"/>
    <w:rsid w:val="0095781D"/>
    <w:rsid w:val="00957DEA"/>
    <w:rsid w:val="00960100"/>
    <w:rsid w:val="009602FA"/>
    <w:rsid w:val="009608F7"/>
    <w:rsid w:val="00960B54"/>
    <w:rsid w:val="00960CD9"/>
    <w:rsid w:val="00961233"/>
    <w:rsid w:val="009614BB"/>
    <w:rsid w:val="00962504"/>
    <w:rsid w:val="00962F6B"/>
    <w:rsid w:val="0096365A"/>
    <w:rsid w:val="00963889"/>
    <w:rsid w:val="00963ECC"/>
    <w:rsid w:val="009658DF"/>
    <w:rsid w:val="0096670C"/>
    <w:rsid w:val="00966937"/>
    <w:rsid w:val="00967129"/>
    <w:rsid w:val="00970272"/>
    <w:rsid w:val="00970542"/>
    <w:rsid w:val="009709AE"/>
    <w:rsid w:val="00970D9B"/>
    <w:rsid w:val="009715DB"/>
    <w:rsid w:val="00971F21"/>
    <w:rsid w:val="009722F0"/>
    <w:rsid w:val="00972EA1"/>
    <w:rsid w:val="009731C1"/>
    <w:rsid w:val="009733BF"/>
    <w:rsid w:val="0097372C"/>
    <w:rsid w:val="00973759"/>
    <w:rsid w:val="009740C7"/>
    <w:rsid w:val="00975130"/>
    <w:rsid w:val="009756A6"/>
    <w:rsid w:val="0097571D"/>
    <w:rsid w:val="00975B18"/>
    <w:rsid w:val="009769A9"/>
    <w:rsid w:val="00977BA5"/>
    <w:rsid w:val="00977CA7"/>
    <w:rsid w:val="00977D70"/>
    <w:rsid w:val="00981958"/>
    <w:rsid w:val="00981DDB"/>
    <w:rsid w:val="0098284F"/>
    <w:rsid w:val="009835D6"/>
    <w:rsid w:val="00983EA1"/>
    <w:rsid w:val="0098431D"/>
    <w:rsid w:val="0098461E"/>
    <w:rsid w:val="0098484B"/>
    <w:rsid w:val="00984ABC"/>
    <w:rsid w:val="009850FD"/>
    <w:rsid w:val="00985BBD"/>
    <w:rsid w:val="00986248"/>
    <w:rsid w:val="00986701"/>
    <w:rsid w:val="009869E4"/>
    <w:rsid w:val="00986DB3"/>
    <w:rsid w:val="009871C9"/>
    <w:rsid w:val="009877EA"/>
    <w:rsid w:val="009907D7"/>
    <w:rsid w:val="00990ED1"/>
    <w:rsid w:val="00991943"/>
    <w:rsid w:val="00991A31"/>
    <w:rsid w:val="0099200C"/>
    <w:rsid w:val="00994647"/>
    <w:rsid w:val="00995C05"/>
    <w:rsid w:val="00995F18"/>
    <w:rsid w:val="0099676B"/>
    <w:rsid w:val="009968E4"/>
    <w:rsid w:val="00996AD2"/>
    <w:rsid w:val="009979DC"/>
    <w:rsid w:val="009A105A"/>
    <w:rsid w:val="009A13F1"/>
    <w:rsid w:val="009A1A86"/>
    <w:rsid w:val="009A1B8A"/>
    <w:rsid w:val="009A1C35"/>
    <w:rsid w:val="009A1C96"/>
    <w:rsid w:val="009A229F"/>
    <w:rsid w:val="009A35EB"/>
    <w:rsid w:val="009A3674"/>
    <w:rsid w:val="009A3D7D"/>
    <w:rsid w:val="009A4AE8"/>
    <w:rsid w:val="009A5A97"/>
    <w:rsid w:val="009A610C"/>
    <w:rsid w:val="009A634F"/>
    <w:rsid w:val="009B0232"/>
    <w:rsid w:val="009B0A07"/>
    <w:rsid w:val="009B0AB0"/>
    <w:rsid w:val="009B0EB6"/>
    <w:rsid w:val="009B0EFE"/>
    <w:rsid w:val="009B1A52"/>
    <w:rsid w:val="009B3018"/>
    <w:rsid w:val="009B33C5"/>
    <w:rsid w:val="009B3923"/>
    <w:rsid w:val="009B4D09"/>
    <w:rsid w:val="009B58F8"/>
    <w:rsid w:val="009B5966"/>
    <w:rsid w:val="009B5DBA"/>
    <w:rsid w:val="009B5F3B"/>
    <w:rsid w:val="009B64B3"/>
    <w:rsid w:val="009B6668"/>
    <w:rsid w:val="009B66F3"/>
    <w:rsid w:val="009B6846"/>
    <w:rsid w:val="009B6C3B"/>
    <w:rsid w:val="009B6FBD"/>
    <w:rsid w:val="009B7178"/>
    <w:rsid w:val="009B74B6"/>
    <w:rsid w:val="009C0C9E"/>
    <w:rsid w:val="009C2771"/>
    <w:rsid w:val="009C27C6"/>
    <w:rsid w:val="009C30BF"/>
    <w:rsid w:val="009C30D0"/>
    <w:rsid w:val="009C367F"/>
    <w:rsid w:val="009C4CBA"/>
    <w:rsid w:val="009C5541"/>
    <w:rsid w:val="009C5DF0"/>
    <w:rsid w:val="009C636F"/>
    <w:rsid w:val="009C65EC"/>
    <w:rsid w:val="009D03F9"/>
    <w:rsid w:val="009D052B"/>
    <w:rsid w:val="009D08B6"/>
    <w:rsid w:val="009D16ED"/>
    <w:rsid w:val="009D19F8"/>
    <w:rsid w:val="009D1B1A"/>
    <w:rsid w:val="009D3772"/>
    <w:rsid w:val="009D48E8"/>
    <w:rsid w:val="009D4B88"/>
    <w:rsid w:val="009D4D49"/>
    <w:rsid w:val="009D527C"/>
    <w:rsid w:val="009D5CC8"/>
    <w:rsid w:val="009D5CFF"/>
    <w:rsid w:val="009D62B4"/>
    <w:rsid w:val="009D6326"/>
    <w:rsid w:val="009D6340"/>
    <w:rsid w:val="009D6467"/>
    <w:rsid w:val="009D64A0"/>
    <w:rsid w:val="009D65A9"/>
    <w:rsid w:val="009D697F"/>
    <w:rsid w:val="009D6D40"/>
    <w:rsid w:val="009D7153"/>
    <w:rsid w:val="009D73DA"/>
    <w:rsid w:val="009D7E19"/>
    <w:rsid w:val="009E0359"/>
    <w:rsid w:val="009E06DE"/>
    <w:rsid w:val="009E143A"/>
    <w:rsid w:val="009E28CD"/>
    <w:rsid w:val="009E29A4"/>
    <w:rsid w:val="009E404A"/>
    <w:rsid w:val="009E49F0"/>
    <w:rsid w:val="009E5757"/>
    <w:rsid w:val="009E57A7"/>
    <w:rsid w:val="009E58CB"/>
    <w:rsid w:val="009E5C2D"/>
    <w:rsid w:val="009E6647"/>
    <w:rsid w:val="009E669E"/>
    <w:rsid w:val="009E6745"/>
    <w:rsid w:val="009E685B"/>
    <w:rsid w:val="009F0E5D"/>
    <w:rsid w:val="009F12BD"/>
    <w:rsid w:val="009F179E"/>
    <w:rsid w:val="009F1C10"/>
    <w:rsid w:val="009F28CD"/>
    <w:rsid w:val="009F367E"/>
    <w:rsid w:val="009F446B"/>
    <w:rsid w:val="009F49B5"/>
    <w:rsid w:val="009F4B10"/>
    <w:rsid w:val="009F54B0"/>
    <w:rsid w:val="009F586F"/>
    <w:rsid w:val="009F61BB"/>
    <w:rsid w:val="009F647D"/>
    <w:rsid w:val="009F66CF"/>
    <w:rsid w:val="009F7476"/>
    <w:rsid w:val="009F77FF"/>
    <w:rsid w:val="00A0064F"/>
    <w:rsid w:val="00A008F8"/>
    <w:rsid w:val="00A00C16"/>
    <w:rsid w:val="00A00F65"/>
    <w:rsid w:val="00A017ED"/>
    <w:rsid w:val="00A0184F"/>
    <w:rsid w:val="00A021AF"/>
    <w:rsid w:val="00A02517"/>
    <w:rsid w:val="00A028F6"/>
    <w:rsid w:val="00A04059"/>
    <w:rsid w:val="00A04236"/>
    <w:rsid w:val="00A04EE5"/>
    <w:rsid w:val="00A04F0B"/>
    <w:rsid w:val="00A04FBB"/>
    <w:rsid w:val="00A05899"/>
    <w:rsid w:val="00A05B3B"/>
    <w:rsid w:val="00A05BA9"/>
    <w:rsid w:val="00A05EE4"/>
    <w:rsid w:val="00A05F22"/>
    <w:rsid w:val="00A06534"/>
    <w:rsid w:val="00A06CDB"/>
    <w:rsid w:val="00A075BF"/>
    <w:rsid w:val="00A07BFC"/>
    <w:rsid w:val="00A10E87"/>
    <w:rsid w:val="00A11543"/>
    <w:rsid w:val="00A1186F"/>
    <w:rsid w:val="00A11FC3"/>
    <w:rsid w:val="00A126B0"/>
    <w:rsid w:val="00A12BCD"/>
    <w:rsid w:val="00A12E06"/>
    <w:rsid w:val="00A1383F"/>
    <w:rsid w:val="00A13C86"/>
    <w:rsid w:val="00A13F24"/>
    <w:rsid w:val="00A14426"/>
    <w:rsid w:val="00A1471B"/>
    <w:rsid w:val="00A14936"/>
    <w:rsid w:val="00A14E66"/>
    <w:rsid w:val="00A15032"/>
    <w:rsid w:val="00A15038"/>
    <w:rsid w:val="00A153D0"/>
    <w:rsid w:val="00A155D0"/>
    <w:rsid w:val="00A15D29"/>
    <w:rsid w:val="00A16165"/>
    <w:rsid w:val="00A1653A"/>
    <w:rsid w:val="00A1749D"/>
    <w:rsid w:val="00A17D84"/>
    <w:rsid w:val="00A17F7B"/>
    <w:rsid w:val="00A2056A"/>
    <w:rsid w:val="00A2081D"/>
    <w:rsid w:val="00A20E88"/>
    <w:rsid w:val="00A210EF"/>
    <w:rsid w:val="00A21912"/>
    <w:rsid w:val="00A21BF6"/>
    <w:rsid w:val="00A22CA5"/>
    <w:rsid w:val="00A22DEF"/>
    <w:rsid w:val="00A23265"/>
    <w:rsid w:val="00A2419F"/>
    <w:rsid w:val="00A24A8F"/>
    <w:rsid w:val="00A24BCD"/>
    <w:rsid w:val="00A257FA"/>
    <w:rsid w:val="00A25ECB"/>
    <w:rsid w:val="00A260EE"/>
    <w:rsid w:val="00A26877"/>
    <w:rsid w:val="00A2723A"/>
    <w:rsid w:val="00A2737B"/>
    <w:rsid w:val="00A277C7"/>
    <w:rsid w:val="00A27F91"/>
    <w:rsid w:val="00A3091B"/>
    <w:rsid w:val="00A31410"/>
    <w:rsid w:val="00A31B16"/>
    <w:rsid w:val="00A31E99"/>
    <w:rsid w:val="00A31F64"/>
    <w:rsid w:val="00A324D9"/>
    <w:rsid w:val="00A32C07"/>
    <w:rsid w:val="00A32E51"/>
    <w:rsid w:val="00A3435B"/>
    <w:rsid w:val="00A34B11"/>
    <w:rsid w:val="00A34B73"/>
    <w:rsid w:val="00A351CA"/>
    <w:rsid w:val="00A35457"/>
    <w:rsid w:val="00A359E3"/>
    <w:rsid w:val="00A35CA6"/>
    <w:rsid w:val="00A366A1"/>
    <w:rsid w:val="00A36878"/>
    <w:rsid w:val="00A36BF8"/>
    <w:rsid w:val="00A3728B"/>
    <w:rsid w:val="00A40B32"/>
    <w:rsid w:val="00A40DAD"/>
    <w:rsid w:val="00A41FC1"/>
    <w:rsid w:val="00A42201"/>
    <w:rsid w:val="00A422C7"/>
    <w:rsid w:val="00A4243D"/>
    <w:rsid w:val="00A42AE2"/>
    <w:rsid w:val="00A4396B"/>
    <w:rsid w:val="00A4399A"/>
    <w:rsid w:val="00A43B4E"/>
    <w:rsid w:val="00A43B5A"/>
    <w:rsid w:val="00A4584C"/>
    <w:rsid w:val="00A46106"/>
    <w:rsid w:val="00A4611F"/>
    <w:rsid w:val="00A463AA"/>
    <w:rsid w:val="00A465D0"/>
    <w:rsid w:val="00A4695A"/>
    <w:rsid w:val="00A50D64"/>
    <w:rsid w:val="00A51391"/>
    <w:rsid w:val="00A51BB7"/>
    <w:rsid w:val="00A51FF1"/>
    <w:rsid w:val="00A52137"/>
    <w:rsid w:val="00A527C3"/>
    <w:rsid w:val="00A53067"/>
    <w:rsid w:val="00A539C5"/>
    <w:rsid w:val="00A55123"/>
    <w:rsid w:val="00A55E4F"/>
    <w:rsid w:val="00A5693A"/>
    <w:rsid w:val="00A56C0F"/>
    <w:rsid w:val="00A5750B"/>
    <w:rsid w:val="00A57F0D"/>
    <w:rsid w:val="00A60EAE"/>
    <w:rsid w:val="00A610B8"/>
    <w:rsid w:val="00A61E56"/>
    <w:rsid w:val="00A621B2"/>
    <w:rsid w:val="00A622D0"/>
    <w:rsid w:val="00A62B1D"/>
    <w:rsid w:val="00A637FF"/>
    <w:rsid w:val="00A63EDE"/>
    <w:rsid w:val="00A648AE"/>
    <w:rsid w:val="00A649CE"/>
    <w:rsid w:val="00A65382"/>
    <w:rsid w:val="00A65624"/>
    <w:rsid w:val="00A65B6D"/>
    <w:rsid w:val="00A66098"/>
    <w:rsid w:val="00A66D24"/>
    <w:rsid w:val="00A70C46"/>
    <w:rsid w:val="00A7150F"/>
    <w:rsid w:val="00A718AB"/>
    <w:rsid w:val="00A71DF0"/>
    <w:rsid w:val="00A72056"/>
    <w:rsid w:val="00A725F0"/>
    <w:rsid w:val="00A72923"/>
    <w:rsid w:val="00A72DEF"/>
    <w:rsid w:val="00A72E15"/>
    <w:rsid w:val="00A73FCF"/>
    <w:rsid w:val="00A743B9"/>
    <w:rsid w:val="00A74C60"/>
    <w:rsid w:val="00A750EA"/>
    <w:rsid w:val="00A753B9"/>
    <w:rsid w:val="00A756BE"/>
    <w:rsid w:val="00A75CC5"/>
    <w:rsid w:val="00A76440"/>
    <w:rsid w:val="00A77A08"/>
    <w:rsid w:val="00A77C90"/>
    <w:rsid w:val="00A8077E"/>
    <w:rsid w:val="00A80C39"/>
    <w:rsid w:val="00A80D23"/>
    <w:rsid w:val="00A80DDA"/>
    <w:rsid w:val="00A8142E"/>
    <w:rsid w:val="00A81539"/>
    <w:rsid w:val="00A81648"/>
    <w:rsid w:val="00A8268E"/>
    <w:rsid w:val="00A8281C"/>
    <w:rsid w:val="00A82986"/>
    <w:rsid w:val="00A82B56"/>
    <w:rsid w:val="00A83106"/>
    <w:rsid w:val="00A83365"/>
    <w:rsid w:val="00A8336B"/>
    <w:rsid w:val="00A8439B"/>
    <w:rsid w:val="00A844C5"/>
    <w:rsid w:val="00A845C8"/>
    <w:rsid w:val="00A850BB"/>
    <w:rsid w:val="00A8547A"/>
    <w:rsid w:val="00A8612B"/>
    <w:rsid w:val="00A861FE"/>
    <w:rsid w:val="00A87936"/>
    <w:rsid w:val="00A906C7"/>
    <w:rsid w:val="00A9228D"/>
    <w:rsid w:val="00A92F96"/>
    <w:rsid w:val="00A93193"/>
    <w:rsid w:val="00A9413A"/>
    <w:rsid w:val="00A94184"/>
    <w:rsid w:val="00A949EF"/>
    <w:rsid w:val="00A94D5F"/>
    <w:rsid w:val="00A94EF7"/>
    <w:rsid w:val="00A95E39"/>
    <w:rsid w:val="00A961BD"/>
    <w:rsid w:val="00A962F8"/>
    <w:rsid w:val="00A96460"/>
    <w:rsid w:val="00A96534"/>
    <w:rsid w:val="00A96929"/>
    <w:rsid w:val="00A96BC0"/>
    <w:rsid w:val="00AA0318"/>
    <w:rsid w:val="00AA05EE"/>
    <w:rsid w:val="00AA0AEA"/>
    <w:rsid w:val="00AA1782"/>
    <w:rsid w:val="00AA1FF0"/>
    <w:rsid w:val="00AA2A0F"/>
    <w:rsid w:val="00AA2DB4"/>
    <w:rsid w:val="00AA35EB"/>
    <w:rsid w:val="00AA3D8A"/>
    <w:rsid w:val="00AA3E17"/>
    <w:rsid w:val="00AA4055"/>
    <w:rsid w:val="00AA4444"/>
    <w:rsid w:val="00AA456D"/>
    <w:rsid w:val="00AA62FF"/>
    <w:rsid w:val="00AA6597"/>
    <w:rsid w:val="00AA6716"/>
    <w:rsid w:val="00AA7030"/>
    <w:rsid w:val="00AA758E"/>
    <w:rsid w:val="00AA774C"/>
    <w:rsid w:val="00AB0DFE"/>
    <w:rsid w:val="00AB0F1E"/>
    <w:rsid w:val="00AB14DA"/>
    <w:rsid w:val="00AB1555"/>
    <w:rsid w:val="00AB5466"/>
    <w:rsid w:val="00AB5686"/>
    <w:rsid w:val="00AB58FD"/>
    <w:rsid w:val="00AB5E6C"/>
    <w:rsid w:val="00AB6D02"/>
    <w:rsid w:val="00AB7B8C"/>
    <w:rsid w:val="00AC1301"/>
    <w:rsid w:val="00AC15DC"/>
    <w:rsid w:val="00AC2D59"/>
    <w:rsid w:val="00AC2F6D"/>
    <w:rsid w:val="00AC388E"/>
    <w:rsid w:val="00AC40CB"/>
    <w:rsid w:val="00AC4437"/>
    <w:rsid w:val="00AC44E1"/>
    <w:rsid w:val="00AC67A4"/>
    <w:rsid w:val="00AC6F44"/>
    <w:rsid w:val="00AD0E43"/>
    <w:rsid w:val="00AD0F8D"/>
    <w:rsid w:val="00AD1697"/>
    <w:rsid w:val="00AD1979"/>
    <w:rsid w:val="00AD2078"/>
    <w:rsid w:val="00AD2926"/>
    <w:rsid w:val="00AD2EDE"/>
    <w:rsid w:val="00AD3439"/>
    <w:rsid w:val="00AD48C3"/>
    <w:rsid w:val="00AD4D7D"/>
    <w:rsid w:val="00AD50F9"/>
    <w:rsid w:val="00AD5303"/>
    <w:rsid w:val="00AD57B6"/>
    <w:rsid w:val="00AE0523"/>
    <w:rsid w:val="00AE0747"/>
    <w:rsid w:val="00AE0AEE"/>
    <w:rsid w:val="00AE22C1"/>
    <w:rsid w:val="00AE31B2"/>
    <w:rsid w:val="00AE31D6"/>
    <w:rsid w:val="00AE32CF"/>
    <w:rsid w:val="00AE35F1"/>
    <w:rsid w:val="00AE3763"/>
    <w:rsid w:val="00AE382C"/>
    <w:rsid w:val="00AE3F51"/>
    <w:rsid w:val="00AE4241"/>
    <w:rsid w:val="00AE437A"/>
    <w:rsid w:val="00AE48C0"/>
    <w:rsid w:val="00AE4A04"/>
    <w:rsid w:val="00AE5BE2"/>
    <w:rsid w:val="00AE5CF5"/>
    <w:rsid w:val="00AE6086"/>
    <w:rsid w:val="00AE6BDA"/>
    <w:rsid w:val="00AE6E50"/>
    <w:rsid w:val="00AE7847"/>
    <w:rsid w:val="00AF012B"/>
    <w:rsid w:val="00AF09BE"/>
    <w:rsid w:val="00AF09D6"/>
    <w:rsid w:val="00AF10FE"/>
    <w:rsid w:val="00AF1DB2"/>
    <w:rsid w:val="00AF3CEF"/>
    <w:rsid w:val="00AF4229"/>
    <w:rsid w:val="00AF464B"/>
    <w:rsid w:val="00AF5597"/>
    <w:rsid w:val="00AF5706"/>
    <w:rsid w:val="00AF589D"/>
    <w:rsid w:val="00AF59F8"/>
    <w:rsid w:val="00AF5AF6"/>
    <w:rsid w:val="00AF6102"/>
    <w:rsid w:val="00AF6913"/>
    <w:rsid w:val="00AF79B6"/>
    <w:rsid w:val="00AF79CC"/>
    <w:rsid w:val="00AF79E5"/>
    <w:rsid w:val="00AF7C32"/>
    <w:rsid w:val="00AF7F85"/>
    <w:rsid w:val="00B00D3D"/>
    <w:rsid w:val="00B00D8B"/>
    <w:rsid w:val="00B01CA1"/>
    <w:rsid w:val="00B04632"/>
    <w:rsid w:val="00B04FAE"/>
    <w:rsid w:val="00B05056"/>
    <w:rsid w:val="00B06027"/>
    <w:rsid w:val="00B064D1"/>
    <w:rsid w:val="00B066CE"/>
    <w:rsid w:val="00B07089"/>
    <w:rsid w:val="00B10347"/>
    <w:rsid w:val="00B10634"/>
    <w:rsid w:val="00B109CF"/>
    <w:rsid w:val="00B10D65"/>
    <w:rsid w:val="00B10DB1"/>
    <w:rsid w:val="00B1146D"/>
    <w:rsid w:val="00B11B00"/>
    <w:rsid w:val="00B136E7"/>
    <w:rsid w:val="00B13DFE"/>
    <w:rsid w:val="00B140B8"/>
    <w:rsid w:val="00B14789"/>
    <w:rsid w:val="00B14D17"/>
    <w:rsid w:val="00B16464"/>
    <w:rsid w:val="00B171BC"/>
    <w:rsid w:val="00B17A56"/>
    <w:rsid w:val="00B17E28"/>
    <w:rsid w:val="00B201EB"/>
    <w:rsid w:val="00B20319"/>
    <w:rsid w:val="00B20BCD"/>
    <w:rsid w:val="00B2190B"/>
    <w:rsid w:val="00B21D22"/>
    <w:rsid w:val="00B21E7E"/>
    <w:rsid w:val="00B22AF8"/>
    <w:rsid w:val="00B235D5"/>
    <w:rsid w:val="00B23C5F"/>
    <w:rsid w:val="00B2471B"/>
    <w:rsid w:val="00B264F3"/>
    <w:rsid w:val="00B269E2"/>
    <w:rsid w:val="00B2746C"/>
    <w:rsid w:val="00B2770F"/>
    <w:rsid w:val="00B310DF"/>
    <w:rsid w:val="00B3159F"/>
    <w:rsid w:val="00B31E2B"/>
    <w:rsid w:val="00B32818"/>
    <w:rsid w:val="00B328C0"/>
    <w:rsid w:val="00B32AED"/>
    <w:rsid w:val="00B33FC1"/>
    <w:rsid w:val="00B342A9"/>
    <w:rsid w:val="00B34F03"/>
    <w:rsid w:val="00B35426"/>
    <w:rsid w:val="00B35628"/>
    <w:rsid w:val="00B3638D"/>
    <w:rsid w:val="00B36CC7"/>
    <w:rsid w:val="00B36F2F"/>
    <w:rsid w:val="00B3747F"/>
    <w:rsid w:val="00B374DB"/>
    <w:rsid w:val="00B37921"/>
    <w:rsid w:val="00B40241"/>
    <w:rsid w:val="00B42E35"/>
    <w:rsid w:val="00B43232"/>
    <w:rsid w:val="00B43AB4"/>
    <w:rsid w:val="00B440FD"/>
    <w:rsid w:val="00B44281"/>
    <w:rsid w:val="00B44890"/>
    <w:rsid w:val="00B44D3E"/>
    <w:rsid w:val="00B45075"/>
    <w:rsid w:val="00B452B1"/>
    <w:rsid w:val="00B453BD"/>
    <w:rsid w:val="00B46A81"/>
    <w:rsid w:val="00B46D58"/>
    <w:rsid w:val="00B476BA"/>
    <w:rsid w:val="00B47B13"/>
    <w:rsid w:val="00B50282"/>
    <w:rsid w:val="00B50B49"/>
    <w:rsid w:val="00B51DBD"/>
    <w:rsid w:val="00B521B2"/>
    <w:rsid w:val="00B521E6"/>
    <w:rsid w:val="00B53592"/>
    <w:rsid w:val="00B5388E"/>
    <w:rsid w:val="00B53968"/>
    <w:rsid w:val="00B5436B"/>
    <w:rsid w:val="00B54396"/>
    <w:rsid w:val="00B54EFE"/>
    <w:rsid w:val="00B557A6"/>
    <w:rsid w:val="00B56296"/>
    <w:rsid w:val="00B563A0"/>
    <w:rsid w:val="00B571A3"/>
    <w:rsid w:val="00B57C11"/>
    <w:rsid w:val="00B57EFA"/>
    <w:rsid w:val="00B6050E"/>
    <w:rsid w:val="00B613AB"/>
    <w:rsid w:val="00B614EE"/>
    <w:rsid w:val="00B617DE"/>
    <w:rsid w:val="00B620FD"/>
    <w:rsid w:val="00B62467"/>
    <w:rsid w:val="00B6348B"/>
    <w:rsid w:val="00B636D0"/>
    <w:rsid w:val="00B642BB"/>
    <w:rsid w:val="00B64DBB"/>
    <w:rsid w:val="00B64F2F"/>
    <w:rsid w:val="00B65813"/>
    <w:rsid w:val="00B66A7F"/>
    <w:rsid w:val="00B66B75"/>
    <w:rsid w:val="00B66C76"/>
    <w:rsid w:val="00B67867"/>
    <w:rsid w:val="00B67BDF"/>
    <w:rsid w:val="00B70AAC"/>
    <w:rsid w:val="00B7133C"/>
    <w:rsid w:val="00B71792"/>
    <w:rsid w:val="00B71819"/>
    <w:rsid w:val="00B71A11"/>
    <w:rsid w:val="00B72927"/>
    <w:rsid w:val="00B73350"/>
    <w:rsid w:val="00B735B8"/>
    <w:rsid w:val="00B743E0"/>
    <w:rsid w:val="00B74490"/>
    <w:rsid w:val="00B74AE3"/>
    <w:rsid w:val="00B74CC8"/>
    <w:rsid w:val="00B75A5C"/>
    <w:rsid w:val="00B761F8"/>
    <w:rsid w:val="00B766B4"/>
    <w:rsid w:val="00B76F19"/>
    <w:rsid w:val="00B77E8D"/>
    <w:rsid w:val="00B80008"/>
    <w:rsid w:val="00B80147"/>
    <w:rsid w:val="00B80569"/>
    <w:rsid w:val="00B81653"/>
    <w:rsid w:val="00B81A0D"/>
    <w:rsid w:val="00B81D9A"/>
    <w:rsid w:val="00B82AC0"/>
    <w:rsid w:val="00B82CA3"/>
    <w:rsid w:val="00B83444"/>
    <w:rsid w:val="00B834F2"/>
    <w:rsid w:val="00B838B7"/>
    <w:rsid w:val="00B845D8"/>
    <w:rsid w:val="00B856C5"/>
    <w:rsid w:val="00B8570D"/>
    <w:rsid w:val="00B85CCA"/>
    <w:rsid w:val="00B85CDC"/>
    <w:rsid w:val="00B86539"/>
    <w:rsid w:val="00B87D95"/>
    <w:rsid w:val="00B87DF4"/>
    <w:rsid w:val="00B9006E"/>
    <w:rsid w:val="00B900CB"/>
    <w:rsid w:val="00B910E2"/>
    <w:rsid w:val="00B91222"/>
    <w:rsid w:val="00B91285"/>
    <w:rsid w:val="00B9193A"/>
    <w:rsid w:val="00B92EC1"/>
    <w:rsid w:val="00B93323"/>
    <w:rsid w:val="00B947E6"/>
    <w:rsid w:val="00B9501A"/>
    <w:rsid w:val="00B95108"/>
    <w:rsid w:val="00B95169"/>
    <w:rsid w:val="00B95F26"/>
    <w:rsid w:val="00B9605B"/>
    <w:rsid w:val="00B9698C"/>
    <w:rsid w:val="00B96C36"/>
    <w:rsid w:val="00B97A0C"/>
    <w:rsid w:val="00BA0493"/>
    <w:rsid w:val="00BA09B4"/>
    <w:rsid w:val="00BA108C"/>
    <w:rsid w:val="00BA158D"/>
    <w:rsid w:val="00BA2611"/>
    <w:rsid w:val="00BA2B06"/>
    <w:rsid w:val="00BA334A"/>
    <w:rsid w:val="00BA490E"/>
    <w:rsid w:val="00BA59AD"/>
    <w:rsid w:val="00BA6510"/>
    <w:rsid w:val="00BA773F"/>
    <w:rsid w:val="00BA778C"/>
    <w:rsid w:val="00BA7B76"/>
    <w:rsid w:val="00BB073F"/>
    <w:rsid w:val="00BB07C4"/>
    <w:rsid w:val="00BB0C53"/>
    <w:rsid w:val="00BB0D1E"/>
    <w:rsid w:val="00BB146E"/>
    <w:rsid w:val="00BB1DFA"/>
    <w:rsid w:val="00BB24E6"/>
    <w:rsid w:val="00BB25BF"/>
    <w:rsid w:val="00BB290D"/>
    <w:rsid w:val="00BB316E"/>
    <w:rsid w:val="00BB3F2B"/>
    <w:rsid w:val="00BB4C4E"/>
    <w:rsid w:val="00BB5866"/>
    <w:rsid w:val="00BB647A"/>
    <w:rsid w:val="00BB67D1"/>
    <w:rsid w:val="00BB6977"/>
    <w:rsid w:val="00BB70F2"/>
    <w:rsid w:val="00BB772F"/>
    <w:rsid w:val="00BB775C"/>
    <w:rsid w:val="00BB7A96"/>
    <w:rsid w:val="00BB7ADA"/>
    <w:rsid w:val="00BB7AE6"/>
    <w:rsid w:val="00BC0F5E"/>
    <w:rsid w:val="00BC1035"/>
    <w:rsid w:val="00BC1523"/>
    <w:rsid w:val="00BC174D"/>
    <w:rsid w:val="00BC2958"/>
    <w:rsid w:val="00BC2D92"/>
    <w:rsid w:val="00BC3B64"/>
    <w:rsid w:val="00BC3D66"/>
    <w:rsid w:val="00BC402F"/>
    <w:rsid w:val="00BC4697"/>
    <w:rsid w:val="00BC5419"/>
    <w:rsid w:val="00BC577D"/>
    <w:rsid w:val="00BC60E3"/>
    <w:rsid w:val="00BC68A5"/>
    <w:rsid w:val="00BC6B70"/>
    <w:rsid w:val="00BC7230"/>
    <w:rsid w:val="00BC778A"/>
    <w:rsid w:val="00BC7C8E"/>
    <w:rsid w:val="00BC7E5E"/>
    <w:rsid w:val="00BD025F"/>
    <w:rsid w:val="00BD04D1"/>
    <w:rsid w:val="00BD0D48"/>
    <w:rsid w:val="00BD1431"/>
    <w:rsid w:val="00BD187F"/>
    <w:rsid w:val="00BD1AB5"/>
    <w:rsid w:val="00BD1D40"/>
    <w:rsid w:val="00BD225C"/>
    <w:rsid w:val="00BD2266"/>
    <w:rsid w:val="00BD2464"/>
    <w:rsid w:val="00BD3220"/>
    <w:rsid w:val="00BD352F"/>
    <w:rsid w:val="00BD3941"/>
    <w:rsid w:val="00BD42EF"/>
    <w:rsid w:val="00BD441A"/>
    <w:rsid w:val="00BD4479"/>
    <w:rsid w:val="00BD4BF2"/>
    <w:rsid w:val="00BD4E5A"/>
    <w:rsid w:val="00BD4E7A"/>
    <w:rsid w:val="00BD5267"/>
    <w:rsid w:val="00BD59ED"/>
    <w:rsid w:val="00BD6236"/>
    <w:rsid w:val="00BD6547"/>
    <w:rsid w:val="00BD7C53"/>
    <w:rsid w:val="00BD7D83"/>
    <w:rsid w:val="00BD7E26"/>
    <w:rsid w:val="00BE0380"/>
    <w:rsid w:val="00BE081C"/>
    <w:rsid w:val="00BE1593"/>
    <w:rsid w:val="00BE1A7E"/>
    <w:rsid w:val="00BE1B5F"/>
    <w:rsid w:val="00BE1E82"/>
    <w:rsid w:val="00BE1FAA"/>
    <w:rsid w:val="00BE356F"/>
    <w:rsid w:val="00BE3A78"/>
    <w:rsid w:val="00BE4804"/>
    <w:rsid w:val="00BE4962"/>
    <w:rsid w:val="00BE4FE7"/>
    <w:rsid w:val="00BE513A"/>
    <w:rsid w:val="00BE5E3D"/>
    <w:rsid w:val="00BE600D"/>
    <w:rsid w:val="00BE6118"/>
    <w:rsid w:val="00BE66FD"/>
    <w:rsid w:val="00BE678E"/>
    <w:rsid w:val="00BE69B5"/>
    <w:rsid w:val="00BE6F67"/>
    <w:rsid w:val="00BE73ED"/>
    <w:rsid w:val="00BE7664"/>
    <w:rsid w:val="00BE76F8"/>
    <w:rsid w:val="00BE7865"/>
    <w:rsid w:val="00BE7A90"/>
    <w:rsid w:val="00BF0562"/>
    <w:rsid w:val="00BF06DE"/>
    <w:rsid w:val="00BF0843"/>
    <w:rsid w:val="00BF0BAF"/>
    <w:rsid w:val="00BF0E44"/>
    <w:rsid w:val="00BF1104"/>
    <w:rsid w:val="00BF1F60"/>
    <w:rsid w:val="00BF225E"/>
    <w:rsid w:val="00BF2F3D"/>
    <w:rsid w:val="00BF2F81"/>
    <w:rsid w:val="00BF313E"/>
    <w:rsid w:val="00BF3450"/>
    <w:rsid w:val="00BF4C13"/>
    <w:rsid w:val="00BF5A7D"/>
    <w:rsid w:val="00BF5CE1"/>
    <w:rsid w:val="00BF6764"/>
    <w:rsid w:val="00BF6C98"/>
    <w:rsid w:val="00BF737D"/>
    <w:rsid w:val="00C00BF8"/>
    <w:rsid w:val="00C00FAB"/>
    <w:rsid w:val="00C02132"/>
    <w:rsid w:val="00C0274C"/>
    <w:rsid w:val="00C02EF4"/>
    <w:rsid w:val="00C03A6A"/>
    <w:rsid w:val="00C03C0A"/>
    <w:rsid w:val="00C05341"/>
    <w:rsid w:val="00C05361"/>
    <w:rsid w:val="00C06492"/>
    <w:rsid w:val="00C07252"/>
    <w:rsid w:val="00C075EF"/>
    <w:rsid w:val="00C0776F"/>
    <w:rsid w:val="00C0788E"/>
    <w:rsid w:val="00C10D97"/>
    <w:rsid w:val="00C12657"/>
    <w:rsid w:val="00C12851"/>
    <w:rsid w:val="00C1306B"/>
    <w:rsid w:val="00C13AFF"/>
    <w:rsid w:val="00C1429B"/>
    <w:rsid w:val="00C1480D"/>
    <w:rsid w:val="00C14C89"/>
    <w:rsid w:val="00C16033"/>
    <w:rsid w:val="00C1623E"/>
    <w:rsid w:val="00C167FA"/>
    <w:rsid w:val="00C1791E"/>
    <w:rsid w:val="00C2029E"/>
    <w:rsid w:val="00C20317"/>
    <w:rsid w:val="00C21490"/>
    <w:rsid w:val="00C21770"/>
    <w:rsid w:val="00C2212E"/>
    <w:rsid w:val="00C22954"/>
    <w:rsid w:val="00C23504"/>
    <w:rsid w:val="00C2377B"/>
    <w:rsid w:val="00C23D03"/>
    <w:rsid w:val="00C23E5C"/>
    <w:rsid w:val="00C246EB"/>
    <w:rsid w:val="00C2533E"/>
    <w:rsid w:val="00C25600"/>
    <w:rsid w:val="00C257B6"/>
    <w:rsid w:val="00C25BCC"/>
    <w:rsid w:val="00C26093"/>
    <w:rsid w:val="00C2785C"/>
    <w:rsid w:val="00C27F0B"/>
    <w:rsid w:val="00C27FB1"/>
    <w:rsid w:val="00C30B97"/>
    <w:rsid w:val="00C31788"/>
    <w:rsid w:val="00C326DE"/>
    <w:rsid w:val="00C32A6B"/>
    <w:rsid w:val="00C32DE0"/>
    <w:rsid w:val="00C33830"/>
    <w:rsid w:val="00C33BB5"/>
    <w:rsid w:val="00C33C2B"/>
    <w:rsid w:val="00C3456B"/>
    <w:rsid w:val="00C34DEA"/>
    <w:rsid w:val="00C34E65"/>
    <w:rsid w:val="00C34EB9"/>
    <w:rsid w:val="00C3510E"/>
    <w:rsid w:val="00C35733"/>
    <w:rsid w:val="00C358D8"/>
    <w:rsid w:val="00C362A1"/>
    <w:rsid w:val="00C36B98"/>
    <w:rsid w:val="00C36C54"/>
    <w:rsid w:val="00C36DE4"/>
    <w:rsid w:val="00C37F5D"/>
    <w:rsid w:val="00C4017D"/>
    <w:rsid w:val="00C4019D"/>
    <w:rsid w:val="00C40A84"/>
    <w:rsid w:val="00C40B49"/>
    <w:rsid w:val="00C40C0E"/>
    <w:rsid w:val="00C40CE0"/>
    <w:rsid w:val="00C41638"/>
    <w:rsid w:val="00C41C6E"/>
    <w:rsid w:val="00C41F42"/>
    <w:rsid w:val="00C428A8"/>
    <w:rsid w:val="00C42EF2"/>
    <w:rsid w:val="00C435A5"/>
    <w:rsid w:val="00C43D13"/>
    <w:rsid w:val="00C43E90"/>
    <w:rsid w:val="00C450BC"/>
    <w:rsid w:val="00C45361"/>
    <w:rsid w:val="00C454C2"/>
    <w:rsid w:val="00C45AA3"/>
    <w:rsid w:val="00C4678B"/>
    <w:rsid w:val="00C4698B"/>
    <w:rsid w:val="00C47109"/>
    <w:rsid w:val="00C4716B"/>
    <w:rsid w:val="00C477A8"/>
    <w:rsid w:val="00C47894"/>
    <w:rsid w:val="00C47DE5"/>
    <w:rsid w:val="00C50136"/>
    <w:rsid w:val="00C51106"/>
    <w:rsid w:val="00C51199"/>
    <w:rsid w:val="00C51978"/>
    <w:rsid w:val="00C520F9"/>
    <w:rsid w:val="00C52198"/>
    <w:rsid w:val="00C52657"/>
    <w:rsid w:val="00C52F97"/>
    <w:rsid w:val="00C53858"/>
    <w:rsid w:val="00C53973"/>
    <w:rsid w:val="00C540D3"/>
    <w:rsid w:val="00C546D8"/>
    <w:rsid w:val="00C54A77"/>
    <w:rsid w:val="00C54FBE"/>
    <w:rsid w:val="00C55B47"/>
    <w:rsid w:val="00C55E55"/>
    <w:rsid w:val="00C55F1E"/>
    <w:rsid w:val="00C5632F"/>
    <w:rsid w:val="00C57DF8"/>
    <w:rsid w:val="00C615E3"/>
    <w:rsid w:val="00C61998"/>
    <w:rsid w:val="00C61BB5"/>
    <w:rsid w:val="00C61E02"/>
    <w:rsid w:val="00C6371B"/>
    <w:rsid w:val="00C64947"/>
    <w:rsid w:val="00C64EB8"/>
    <w:rsid w:val="00C651A8"/>
    <w:rsid w:val="00C65688"/>
    <w:rsid w:val="00C65A52"/>
    <w:rsid w:val="00C66121"/>
    <w:rsid w:val="00C66476"/>
    <w:rsid w:val="00C6669E"/>
    <w:rsid w:val="00C669D1"/>
    <w:rsid w:val="00C66B9F"/>
    <w:rsid w:val="00C66F4C"/>
    <w:rsid w:val="00C6769A"/>
    <w:rsid w:val="00C67973"/>
    <w:rsid w:val="00C714AD"/>
    <w:rsid w:val="00C722B7"/>
    <w:rsid w:val="00C72479"/>
    <w:rsid w:val="00C7255D"/>
    <w:rsid w:val="00C727D2"/>
    <w:rsid w:val="00C7460E"/>
    <w:rsid w:val="00C74DDE"/>
    <w:rsid w:val="00C7506B"/>
    <w:rsid w:val="00C758BB"/>
    <w:rsid w:val="00C75906"/>
    <w:rsid w:val="00C75E2E"/>
    <w:rsid w:val="00C76616"/>
    <w:rsid w:val="00C767AB"/>
    <w:rsid w:val="00C80452"/>
    <w:rsid w:val="00C80E13"/>
    <w:rsid w:val="00C81342"/>
    <w:rsid w:val="00C81CCC"/>
    <w:rsid w:val="00C81D56"/>
    <w:rsid w:val="00C825B8"/>
    <w:rsid w:val="00C827E2"/>
    <w:rsid w:val="00C82AF8"/>
    <w:rsid w:val="00C834CB"/>
    <w:rsid w:val="00C83E7F"/>
    <w:rsid w:val="00C84B0B"/>
    <w:rsid w:val="00C84D4F"/>
    <w:rsid w:val="00C84F7B"/>
    <w:rsid w:val="00C86612"/>
    <w:rsid w:val="00C86D6D"/>
    <w:rsid w:val="00C87554"/>
    <w:rsid w:val="00C875BC"/>
    <w:rsid w:val="00C9002B"/>
    <w:rsid w:val="00C9006D"/>
    <w:rsid w:val="00C9045C"/>
    <w:rsid w:val="00C90532"/>
    <w:rsid w:val="00C90FFE"/>
    <w:rsid w:val="00C91236"/>
    <w:rsid w:val="00C91688"/>
    <w:rsid w:val="00C91CC0"/>
    <w:rsid w:val="00C91D4A"/>
    <w:rsid w:val="00C91F11"/>
    <w:rsid w:val="00C92B8D"/>
    <w:rsid w:val="00C93A4F"/>
    <w:rsid w:val="00C94283"/>
    <w:rsid w:val="00C94391"/>
    <w:rsid w:val="00C943C1"/>
    <w:rsid w:val="00C94A4B"/>
    <w:rsid w:val="00C95A0B"/>
    <w:rsid w:val="00C95A8C"/>
    <w:rsid w:val="00C95D88"/>
    <w:rsid w:val="00C95F5E"/>
    <w:rsid w:val="00C968C2"/>
    <w:rsid w:val="00C97C4D"/>
    <w:rsid w:val="00CA04F1"/>
    <w:rsid w:val="00CA0AEC"/>
    <w:rsid w:val="00CA1298"/>
    <w:rsid w:val="00CA1AD0"/>
    <w:rsid w:val="00CA1CFC"/>
    <w:rsid w:val="00CA20EE"/>
    <w:rsid w:val="00CA2D3C"/>
    <w:rsid w:val="00CA3696"/>
    <w:rsid w:val="00CA43F9"/>
    <w:rsid w:val="00CA47CF"/>
    <w:rsid w:val="00CA5996"/>
    <w:rsid w:val="00CA6F32"/>
    <w:rsid w:val="00CA707E"/>
    <w:rsid w:val="00CA708D"/>
    <w:rsid w:val="00CA75B0"/>
    <w:rsid w:val="00CA7A83"/>
    <w:rsid w:val="00CB00C7"/>
    <w:rsid w:val="00CB00DF"/>
    <w:rsid w:val="00CB0CA9"/>
    <w:rsid w:val="00CB1DBE"/>
    <w:rsid w:val="00CB24B4"/>
    <w:rsid w:val="00CB24F0"/>
    <w:rsid w:val="00CB24FE"/>
    <w:rsid w:val="00CB29D2"/>
    <w:rsid w:val="00CB2D65"/>
    <w:rsid w:val="00CB2FD2"/>
    <w:rsid w:val="00CB364D"/>
    <w:rsid w:val="00CB419C"/>
    <w:rsid w:val="00CB4EAA"/>
    <w:rsid w:val="00CB51AF"/>
    <w:rsid w:val="00CB6214"/>
    <w:rsid w:val="00CB68B6"/>
    <w:rsid w:val="00CB68B9"/>
    <w:rsid w:val="00CC0A5B"/>
    <w:rsid w:val="00CC0DEB"/>
    <w:rsid w:val="00CC0FF0"/>
    <w:rsid w:val="00CC1FF6"/>
    <w:rsid w:val="00CC2404"/>
    <w:rsid w:val="00CC2817"/>
    <w:rsid w:val="00CC2C49"/>
    <w:rsid w:val="00CC3329"/>
    <w:rsid w:val="00CC36B7"/>
    <w:rsid w:val="00CC400E"/>
    <w:rsid w:val="00CC484A"/>
    <w:rsid w:val="00CC4A46"/>
    <w:rsid w:val="00CC4E76"/>
    <w:rsid w:val="00CC5175"/>
    <w:rsid w:val="00CC5A7F"/>
    <w:rsid w:val="00CC5FD0"/>
    <w:rsid w:val="00CC63FD"/>
    <w:rsid w:val="00CC6ED8"/>
    <w:rsid w:val="00CC7150"/>
    <w:rsid w:val="00CC73F4"/>
    <w:rsid w:val="00CC780A"/>
    <w:rsid w:val="00CC7C79"/>
    <w:rsid w:val="00CD107D"/>
    <w:rsid w:val="00CD1847"/>
    <w:rsid w:val="00CD1B73"/>
    <w:rsid w:val="00CD1E23"/>
    <w:rsid w:val="00CD2013"/>
    <w:rsid w:val="00CD20E1"/>
    <w:rsid w:val="00CD38E2"/>
    <w:rsid w:val="00CD3ACB"/>
    <w:rsid w:val="00CD45FC"/>
    <w:rsid w:val="00CD4B83"/>
    <w:rsid w:val="00CD513B"/>
    <w:rsid w:val="00CD5DD4"/>
    <w:rsid w:val="00CD606F"/>
    <w:rsid w:val="00CD7125"/>
    <w:rsid w:val="00CD747A"/>
    <w:rsid w:val="00CE07EE"/>
    <w:rsid w:val="00CE0850"/>
    <w:rsid w:val="00CE0CD2"/>
    <w:rsid w:val="00CE16CE"/>
    <w:rsid w:val="00CE16E0"/>
    <w:rsid w:val="00CE2FAE"/>
    <w:rsid w:val="00CE2FDE"/>
    <w:rsid w:val="00CE32ED"/>
    <w:rsid w:val="00CE4668"/>
    <w:rsid w:val="00CE4B8C"/>
    <w:rsid w:val="00CE4D3C"/>
    <w:rsid w:val="00CE4EB6"/>
    <w:rsid w:val="00CE580F"/>
    <w:rsid w:val="00CE5858"/>
    <w:rsid w:val="00CE5B8C"/>
    <w:rsid w:val="00CE5BC2"/>
    <w:rsid w:val="00CE5FBB"/>
    <w:rsid w:val="00CE6534"/>
    <w:rsid w:val="00CE697D"/>
    <w:rsid w:val="00CE6AB1"/>
    <w:rsid w:val="00CE6CA8"/>
    <w:rsid w:val="00CE6CE2"/>
    <w:rsid w:val="00CE6FA3"/>
    <w:rsid w:val="00CE763F"/>
    <w:rsid w:val="00CE7982"/>
    <w:rsid w:val="00CE79D5"/>
    <w:rsid w:val="00CE7AF0"/>
    <w:rsid w:val="00CF0B03"/>
    <w:rsid w:val="00CF0C7A"/>
    <w:rsid w:val="00CF123C"/>
    <w:rsid w:val="00CF158A"/>
    <w:rsid w:val="00CF260B"/>
    <w:rsid w:val="00CF34C5"/>
    <w:rsid w:val="00CF4DCC"/>
    <w:rsid w:val="00CF534B"/>
    <w:rsid w:val="00CF653D"/>
    <w:rsid w:val="00CF655F"/>
    <w:rsid w:val="00CF77B6"/>
    <w:rsid w:val="00D01F74"/>
    <w:rsid w:val="00D02CFB"/>
    <w:rsid w:val="00D038AE"/>
    <w:rsid w:val="00D038C8"/>
    <w:rsid w:val="00D04A52"/>
    <w:rsid w:val="00D052FD"/>
    <w:rsid w:val="00D055B1"/>
    <w:rsid w:val="00D05C81"/>
    <w:rsid w:val="00D06457"/>
    <w:rsid w:val="00D06CB3"/>
    <w:rsid w:val="00D103B2"/>
    <w:rsid w:val="00D11009"/>
    <w:rsid w:val="00D11266"/>
    <w:rsid w:val="00D112DF"/>
    <w:rsid w:val="00D1130A"/>
    <w:rsid w:val="00D135B8"/>
    <w:rsid w:val="00D13762"/>
    <w:rsid w:val="00D14599"/>
    <w:rsid w:val="00D17687"/>
    <w:rsid w:val="00D1792D"/>
    <w:rsid w:val="00D17A72"/>
    <w:rsid w:val="00D17B80"/>
    <w:rsid w:val="00D17CD8"/>
    <w:rsid w:val="00D2089E"/>
    <w:rsid w:val="00D20BA9"/>
    <w:rsid w:val="00D211A0"/>
    <w:rsid w:val="00D211B4"/>
    <w:rsid w:val="00D21BAB"/>
    <w:rsid w:val="00D24962"/>
    <w:rsid w:val="00D252A4"/>
    <w:rsid w:val="00D25F12"/>
    <w:rsid w:val="00D2698B"/>
    <w:rsid w:val="00D26D5C"/>
    <w:rsid w:val="00D30163"/>
    <w:rsid w:val="00D3037F"/>
    <w:rsid w:val="00D303A5"/>
    <w:rsid w:val="00D303C0"/>
    <w:rsid w:val="00D30E34"/>
    <w:rsid w:val="00D31594"/>
    <w:rsid w:val="00D31A25"/>
    <w:rsid w:val="00D33007"/>
    <w:rsid w:val="00D33676"/>
    <w:rsid w:val="00D33D7E"/>
    <w:rsid w:val="00D3464E"/>
    <w:rsid w:val="00D34D10"/>
    <w:rsid w:val="00D36CA3"/>
    <w:rsid w:val="00D37155"/>
    <w:rsid w:val="00D371E8"/>
    <w:rsid w:val="00D37542"/>
    <w:rsid w:val="00D375B5"/>
    <w:rsid w:val="00D3785B"/>
    <w:rsid w:val="00D378CC"/>
    <w:rsid w:val="00D379A8"/>
    <w:rsid w:val="00D400C6"/>
    <w:rsid w:val="00D40B57"/>
    <w:rsid w:val="00D43C20"/>
    <w:rsid w:val="00D45BFF"/>
    <w:rsid w:val="00D45E60"/>
    <w:rsid w:val="00D460EE"/>
    <w:rsid w:val="00D46DE5"/>
    <w:rsid w:val="00D46E08"/>
    <w:rsid w:val="00D472BE"/>
    <w:rsid w:val="00D47787"/>
    <w:rsid w:val="00D47942"/>
    <w:rsid w:val="00D501BD"/>
    <w:rsid w:val="00D50817"/>
    <w:rsid w:val="00D510A0"/>
    <w:rsid w:val="00D52120"/>
    <w:rsid w:val="00D54156"/>
    <w:rsid w:val="00D54AD8"/>
    <w:rsid w:val="00D55009"/>
    <w:rsid w:val="00D55288"/>
    <w:rsid w:val="00D559A8"/>
    <w:rsid w:val="00D55AE2"/>
    <w:rsid w:val="00D55B60"/>
    <w:rsid w:val="00D56657"/>
    <w:rsid w:val="00D56DE4"/>
    <w:rsid w:val="00D56E7C"/>
    <w:rsid w:val="00D57ED7"/>
    <w:rsid w:val="00D6069D"/>
    <w:rsid w:val="00D615A9"/>
    <w:rsid w:val="00D61601"/>
    <w:rsid w:val="00D625AC"/>
    <w:rsid w:val="00D62667"/>
    <w:rsid w:val="00D643A1"/>
    <w:rsid w:val="00D65225"/>
    <w:rsid w:val="00D65DE9"/>
    <w:rsid w:val="00D66452"/>
    <w:rsid w:val="00D6746F"/>
    <w:rsid w:val="00D67B05"/>
    <w:rsid w:val="00D67F11"/>
    <w:rsid w:val="00D704A4"/>
    <w:rsid w:val="00D7092D"/>
    <w:rsid w:val="00D710D5"/>
    <w:rsid w:val="00D71571"/>
    <w:rsid w:val="00D716ED"/>
    <w:rsid w:val="00D717D6"/>
    <w:rsid w:val="00D71857"/>
    <w:rsid w:val="00D7237D"/>
    <w:rsid w:val="00D72BC1"/>
    <w:rsid w:val="00D7302B"/>
    <w:rsid w:val="00D7305B"/>
    <w:rsid w:val="00D73A6B"/>
    <w:rsid w:val="00D742E9"/>
    <w:rsid w:val="00D743C8"/>
    <w:rsid w:val="00D746DC"/>
    <w:rsid w:val="00D74924"/>
    <w:rsid w:val="00D74DED"/>
    <w:rsid w:val="00D750D6"/>
    <w:rsid w:val="00D7535B"/>
    <w:rsid w:val="00D75C8C"/>
    <w:rsid w:val="00D7658C"/>
    <w:rsid w:val="00D7694F"/>
    <w:rsid w:val="00D77CE8"/>
    <w:rsid w:val="00D80D79"/>
    <w:rsid w:val="00D81A9F"/>
    <w:rsid w:val="00D81C60"/>
    <w:rsid w:val="00D81E9B"/>
    <w:rsid w:val="00D822D7"/>
    <w:rsid w:val="00D836D5"/>
    <w:rsid w:val="00D83777"/>
    <w:rsid w:val="00D85783"/>
    <w:rsid w:val="00D8595B"/>
    <w:rsid w:val="00D869A3"/>
    <w:rsid w:val="00D86C18"/>
    <w:rsid w:val="00D86CB4"/>
    <w:rsid w:val="00D87903"/>
    <w:rsid w:val="00D91541"/>
    <w:rsid w:val="00D92B86"/>
    <w:rsid w:val="00D933DD"/>
    <w:rsid w:val="00D93B90"/>
    <w:rsid w:val="00D94F35"/>
    <w:rsid w:val="00D95913"/>
    <w:rsid w:val="00D95D13"/>
    <w:rsid w:val="00D961C3"/>
    <w:rsid w:val="00D963DB"/>
    <w:rsid w:val="00D96BB0"/>
    <w:rsid w:val="00DA05D7"/>
    <w:rsid w:val="00DA1662"/>
    <w:rsid w:val="00DA19AF"/>
    <w:rsid w:val="00DA22B4"/>
    <w:rsid w:val="00DA2402"/>
    <w:rsid w:val="00DA451D"/>
    <w:rsid w:val="00DA5988"/>
    <w:rsid w:val="00DA73D7"/>
    <w:rsid w:val="00DA779F"/>
    <w:rsid w:val="00DB0126"/>
    <w:rsid w:val="00DB0202"/>
    <w:rsid w:val="00DB0BF4"/>
    <w:rsid w:val="00DB1795"/>
    <w:rsid w:val="00DB2132"/>
    <w:rsid w:val="00DB2225"/>
    <w:rsid w:val="00DB41A1"/>
    <w:rsid w:val="00DB510F"/>
    <w:rsid w:val="00DB51AA"/>
    <w:rsid w:val="00DB537B"/>
    <w:rsid w:val="00DB5612"/>
    <w:rsid w:val="00DB5900"/>
    <w:rsid w:val="00DB6931"/>
    <w:rsid w:val="00DB6ECC"/>
    <w:rsid w:val="00DB6F61"/>
    <w:rsid w:val="00DC0869"/>
    <w:rsid w:val="00DC0C4E"/>
    <w:rsid w:val="00DC1399"/>
    <w:rsid w:val="00DC1C90"/>
    <w:rsid w:val="00DC2FA4"/>
    <w:rsid w:val="00DC316C"/>
    <w:rsid w:val="00DC3AF2"/>
    <w:rsid w:val="00DC3C85"/>
    <w:rsid w:val="00DC4696"/>
    <w:rsid w:val="00DC4CF4"/>
    <w:rsid w:val="00DC4D0B"/>
    <w:rsid w:val="00DC4E00"/>
    <w:rsid w:val="00DC5835"/>
    <w:rsid w:val="00DC6A3F"/>
    <w:rsid w:val="00DC6CB1"/>
    <w:rsid w:val="00DC797E"/>
    <w:rsid w:val="00DC7AD0"/>
    <w:rsid w:val="00DC7F2B"/>
    <w:rsid w:val="00DD03BA"/>
    <w:rsid w:val="00DD0C98"/>
    <w:rsid w:val="00DD141D"/>
    <w:rsid w:val="00DD1D7C"/>
    <w:rsid w:val="00DD2892"/>
    <w:rsid w:val="00DD29CD"/>
    <w:rsid w:val="00DD2E2F"/>
    <w:rsid w:val="00DD318B"/>
    <w:rsid w:val="00DD36DD"/>
    <w:rsid w:val="00DD4147"/>
    <w:rsid w:val="00DD4973"/>
    <w:rsid w:val="00DD49FC"/>
    <w:rsid w:val="00DD57A4"/>
    <w:rsid w:val="00DD5D36"/>
    <w:rsid w:val="00DD6C2D"/>
    <w:rsid w:val="00DD6D96"/>
    <w:rsid w:val="00DD7A5A"/>
    <w:rsid w:val="00DE013D"/>
    <w:rsid w:val="00DE04EE"/>
    <w:rsid w:val="00DE0B91"/>
    <w:rsid w:val="00DE0EF2"/>
    <w:rsid w:val="00DE23F0"/>
    <w:rsid w:val="00DE2F16"/>
    <w:rsid w:val="00DE2F3B"/>
    <w:rsid w:val="00DE30F0"/>
    <w:rsid w:val="00DE38A7"/>
    <w:rsid w:val="00DE404B"/>
    <w:rsid w:val="00DE477A"/>
    <w:rsid w:val="00DE5177"/>
    <w:rsid w:val="00DE51FB"/>
    <w:rsid w:val="00DE621A"/>
    <w:rsid w:val="00DE6E7E"/>
    <w:rsid w:val="00DF0F52"/>
    <w:rsid w:val="00DF127A"/>
    <w:rsid w:val="00DF13FC"/>
    <w:rsid w:val="00DF1888"/>
    <w:rsid w:val="00DF2B89"/>
    <w:rsid w:val="00DF3241"/>
    <w:rsid w:val="00DF3299"/>
    <w:rsid w:val="00DF4BB1"/>
    <w:rsid w:val="00DF4E4E"/>
    <w:rsid w:val="00DF548B"/>
    <w:rsid w:val="00DF587B"/>
    <w:rsid w:val="00DF66C4"/>
    <w:rsid w:val="00DF6A82"/>
    <w:rsid w:val="00DF7383"/>
    <w:rsid w:val="00E00298"/>
    <w:rsid w:val="00E00DD8"/>
    <w:rsid w:val="00E0103E"/>
    <w:rsid w:val="00E02127"/>
    <w:rsid w:val="00E0292B"/>
    <w:rsid w:val="00E06054"/>
    <w:rsid w:val="00E06C3F"/>
    <w:rsid w:val="00E07476"/>
    <w:rsid w:val="00E07C8E"/>
    <w:rsid w:val="00E07D4E"/>
    <w:rsid w:val="00E07D62"/>
    <w:rsid w:val="00E07EC0"/>
    <w:rsid w:val="00E10646"/>
    <w:rsid w:val="00E117BF"/>
    <w:rsid w:val="00E11892"/>
    <w:rsid w:val="00E11953"/>
    <w:rsid w:val="00E11D09"/>
    <w:rsid w:val="00E1217D"/>
    <w:rsid w:val="00E127DF"/>
    <w:rsid w:val="00E12BB9"/>
    <w:rsid w:val="00E12FCD"/>
    <w:rsid w:val="00E135B8"/>
    <w:rsid w:val="00E1406F"/>
    <w:rsid w:val="00E144F5"/>
    <w:rsid w:val="00E14E99"/>
    <w:rsid w:val="00E1515C"/>
    <w:rsid w:val="00E163B9"/>
    <w:rsid w:val="00E16D78"/>
    <w:rsid w:val="00E21497"/>
    <w:rsid w:val="00E22343"/>
    <w:rsid w:val="00E223C1"/>
    <w:rsid w:val="00E22F2B"/>
    <w:rsid w:val="00E233BE"/>
    <w:rsid w:val="00E23830"/>
    <w:rsid w:val="00E23CE4"/>
    <w:rsid w:val="00E24568"/>
    <w:rsid w:val="00E2473A"/>
    <w:rsid w:val="00E24791"/>
    <w:rsid w:val="00E253F5"/>
    <w:rsid w:val="00E25501"/>
    <w:rsid w:val="00E25691"/>
    <w:rsid w:val="00E26016"/>
    <w:rsid w:val="00E2677A"/>
    <w:rsid w:val="00E26888"/>
    <w:rsid w:val="00E26B08"/>
    <w:rsid w:val="00E26B43"/>
    <w:rsid w:val="00E26FFF"/>
    <w:rsid w:val="00E275B5"/>
    <w:rsid w:val="00E30A16"/>
    <w:rsid w:val="00E315B3"/>
    <w:rsid w:val="00E316FF"/>
    <w:rsid w:val="00E32BF7"/>
    <w:rsid w:val="00E32FC0"/>
    <w:rsid w:val="00E334C7"/>
    <w:rsid w:val="00E33690"/>
    <w:rsid w:val="00E339B1"/>
    <w:rsid w:val="00E33F8E"/>
    <w:rsid w:val="00E3400E"/>
    <w:rsid w:val="00E34F1B"/>
    <w:rsid w:val="00E35592"/>
    <w:rsid w:val="00E3585F"/>
    <w:rsid w:val="00E35CDD"/>
    <w:rsid w:val="00E35F42"/>
    <w:rsid w:val="00E3777D"/>
    <w:rsid w:val="00E37BF0"/>
    <w:rsid w:val="00E401F6"/>
    <w:rsid w:val="00E40669"/>
    <w:rsid w:val="00E40698"/>
    <w:rsid w:val="00E406E4"/>
    <w:rsid w:val="00E40959"/>
    <w:rsid w:val="00E41226"/>
    <w:rsid w:val="00E41500"/>
    <w:rsid w:val="00E41550"/>
    <w:rsid w:val="00E41E31"/>
    <w:rsid w:val="00E425D3"/>
    <w:rsid w:val="00E42BCC"/>
    <w:rsid w:val="00E43773"/>
    <w:rsid w:val="00E43E4B"/>
    <w:rsid w:val="00E44994"/>
    <w:rsid w:val="00E4571B"/>
    <w:rsid w:val="00E45A26"/>
    <w:rsid w:val="00E45A42"/>
    <w:rsid w:val="00E4618E"/>
    <w:rsid w:val="00E52591"/>
    <w:rsid w:val="00E525EE"/>
    <w:rsid w:val="00E53239"/>
    <w:rsid w:val="00E539FB"/>
    <w:rsid w:val="00E54080"/>
    <w:rsid w:val="00E549CF"/>
    <w:rsid w:val="00E552D5"/>
    <w:rsid w:val="00E55549"/>
    <w:rsid w:val="00E55945"/>
    <w:rsid w:val="00E56007"/>
    <w:rsid w:val="00E566EC"/>
    <w:rsid w:val="00E56A28"/>
    <w:rsid w:val="00E56ECD"/>
    <w:rsid w:val="00E570CB"/>
    <w:rsid w:val="00E60847"/>
    <w:rsid w:val="00E60B9A"/>
    <w:rsid w:val="00E6187E"/>
    <w:rsid w:val="00E62162"/>
    <w:rsid w:val="00E62348"/>
    <w:rsid w:val="00E6262C"/>
    <w:rsid w:val="00E63755"/>
    <w:rsid w:val="00E63B54"/>
    <w:rsid w:val="00E64DC3"/>
    <w:rsid w:val="00E66C1A"/>
    <w:rsid w:val="00E66D2B"/>
    <w:rsid w:val="00E66EBB"/>
    <w:rsid w:val="00E673DE"/>
    <w:rsid w:val="00E701DD"/>
    <w:rsid w:val="00E709B6"/>
    <w:rsid w:val="00E7139A"/>
    <w:rsid w:val="00E71616"/>
    <w:rsid w:val="00E71A29"/>
    <w:rsid w:val="00E7287D"/>
    <w:rsid w:val="00E73870"/>
    <w:rsid w:val="00E73A73"/>
    <w:rsid w:val="00E74785"/>
    <w:rsid w:val="00E74DE9"/>
    <w:rsid w:val="00E75694"/>
    <w:rsid w:val="00E75EBF"/>
    <w:rsid w:val="00E775EE"/>
    <w:rsid w:val="00E77F67"/>
    <w:rsid w:val="00E80258"/>
    <w:rsid w:val="00E806AC"/>
    <w:rsid w:val="00E80E01"/>
    <w:rsid w:val="00E8139A"/>
    <w:rsid w:val="00E8175D"/>
    <w:rsid w:val="00E8493D"/>
    <w:rsid w:val="00E84E11"/>
    <w:rsid w:val="00E851AA"/>
    <w:rsid w:val="00E85479"/>
    <w:rsid w:val="00E85CCD"/>
    <w:rsid w:val="00E86797"/>
    <w:rsid w:val="00E86E7D"/>
    <w:rsid w:val="00E87414"/>
    <w:rsid w:val="00E87680"/>
    <w:rsid w:val="00E87AA4"/>
    <w:rsid w:val="00E90A00"/>
    <w:rsid w:val="00E913FE"/>
    <w:rsid w:val="00E922CB"/>
    <w:rsid w:val="00E928DE"/>
    <w:rsid w:val="00E92C1F"/>
    <w:rsid w:val="00E92D26"/>
    <w:rsid w:val="00E92EF9"/>
    <w:rsid w:val="00E93000"/>
    <w:rsid w:val="00E93342"/>
    <w:rsid w:val="00E93886"/>
    <w:rsid w:val="00E9445E"/>
    <w:rsid w:val="00E949D7"/>
    <w:rsid w:val="00E949E2"/>
    <w:rsid w:val="00E95651"/>
    <w:rsid w:val="00E95B9F"/>
    <w:rsid w:val="00E96432"/>
    <w:rsid w:val="00E96DB3"/>
    <w:rsid w:val="00E973F1"/>
    <w:rsid w:val="00E97FE8"/>
    <w:rsid w:val="00EA037A"/>
    <w:rsid w:val="00EA1184"/>
    <w:rsid w:val="00EA1660"/>
    <w:rsid w:val="00EA3C31"/>
    <w:rsid w:val="00EA4DC5"/>
    <w:rsid w:val="00EA5748"/>
    <w:rsid w:val="00EA578D"/>
    <w:rsid w:val="00EA6303"/>
    <w:rsid w:val="00EA66E8"/>
    <w:rsid w:val="00EA76C3"/>
    <w:rsid w:val="00EB029C"/>
    <w:rsid w:val="00EB0C49"/>
    <w:rsid w:val="00EB0C8B"/>
    <w:rsid w:val="00EB0CDE"/>
    <w:rsid w:val="00EB0E1C"/>
    <w:rsid w:val="00EB0F65"/>
    <w:rsid w:val="00EB2FD6"/>
    <w:rsid w:val="00EB43EE"/>
    <w:rsid w:val="00EB47ED"/>
    <w:rsid w:val="00EB50FA"/>
    <w:rsid w:val="00EB5374"/>
    <w:rsid w:val="00EB6209"/>
    <w:rsid w:val="00EB62D1"/>
    <w:rsid w:val="00EB656F"/>
    <w:rsid w:val="00EB67C3"/>
    <w:rsid w:val="00EB701B"/>
    <w:rsid w:val="00EB7021"/>
    <w:rsid w:val="00EB7C4A"/>
    <w:rsid w:val="00EB7EC2"/>
    <w:rsid w:val="00EC0C90"/>
    <w:rsid w:val="00EC1824"/>
    <w:rsid w:val="00EC18A2"/>
    <w:rsid w:val="00EC1D0B"/>
    <w:rsid w:val="00EC265C"/>
    <w:rsid w:val="00EC335D"/>
    <w:rsid w:val="00EC3604"/>
    <w:rsid w:val="00EC397B"/>
    <w:rsid w:val="00EC410F"/>
    <w:rsid w:val="00EC4F45"/>
    <w:rsid w:val="00EC54B7"/>
    <w:rsid w:val="00EC778C"/>
    <w:rsid w:val="00EC7935"/>
    <w:rsid w:val="00EC7B2B"/>
    <w:rsid w:val="00EC7C1F"/>
    <w:rsid w:val="00EC7CBE"/>
    <w:rsid w:val="00EC7E48"/>
    <w:rsid w:val="00ED0142"/>
    <w:rsid w:val="00ED0149"/>
    <w:rsid w:val="00ED0677"/>
    <w:rsid w:val="00ED0A98"/>
    <w:rsid w:val="00ED1708"/>
    <w:rsid w:val="00ED33F0"/>
    <w:rsid w:val="00ED3415"/>
    <w:rsid w:val="00ED405E"/>
    <w:rsid w:val="00ED4146"/>
    <w:rsid w:val="00ED4B20"/>
    <w:rsid w:val="00ED4C87"/>
    <w:rsid w:val="00ED5235"/>
    <w:rsid w:val="00ED5305"/>
    <w:rsid w:val="00ED5A4C"/>
    <w:rsid w:val="00ED6055"/>
    <w:rsid w:val="00ED66FC"/>
    <w:rsid w:val="00ED72D7"/>
    <w:rsid w:val="00ED7453"/>
    <w:rsid w:val="00ED79B8"/>
    <w:rsid w:val="00EE00E1"/>
    <w:rsid w:val="00EE035A"/>
    <w:rsid w:val="00EE23A1"/>
    <w:rsid w:val="00EE278C"/>
    <w:rsid w:val="00EE29F6"/>
    <w:rsid w:val="00EE2D43"/>
    <w:rsid w:val="00EE312C"/>
    <w:rsid w:val="00EE34D1"/>
    <w:rsid w:val="00EE365E"/>
    <w:rsid w:val="00EE392A"/>
    <w:rsid w:val="00EE3BC7"/>
    <w:rsid w:val="00EE3C15"/>
    <w:rsid w:val="00EE41B0"/>
    <w:rsid w:val="00EE486E"/>
    <w:rsid w:val="00EE4D28"/>
    <w:rsid w:val="00EE5F5C"/>
    <w:rsid w:val="00EE61F7"/>
    <w:rsid w:val="00EE621D"/>
    <w:rsid w:val="00EE6EA8"/>
    <w:rsid w:val="00EE76BE"/>
    <w:rsid w:val="00EE7E7C"/>
    <w:rsid w:val="00EF08B4"/>
    <w:rsid w:val="00EF0AA8"/>
    <w:rsid w:val="00EF1122"/>
    <w:rsid w:val="00EF1697"/>
    <w:rsid w:val="00EF1FDA"/>
    <w:rsid w:val="00EF23D2"/>
    <w:rsid w:val="00EF2610"/>
    <w:rsid w:val="00EF34F5"/>
    <w:rsid w:val="00EF36F4"/>
    <w:rsid w:val="00EF3A99"/>
    <w:rsid w:val="00EF3B87"/>
    <w:rsid w:val="00EF433E"/>
    <w:rsid w:val="00EF44C2"/>
    <w:rsid w:val="00EF44ED"/>
    <w:rsid w:val="00EF48B4"/>
    <w:rsid w:val="00EF5225"/>
    <w:rsid w:val="00EF56CE"/>
    <w:rsid w:val="00EF56ED"/>
    <w:rsid w:val="00EF5CF6"/>
    <w:rsid w:val="00EF5F39"/>
    <w:rsid w:val="00EF64AC"/>
    <w:rsid w:val="00EF69EC"/>
    <w:rsid w:val="00EF75C8"/>
    <w:rsid w:val="00EF76C4"/>
    <w:rsid w:val="00F000F7"/>
    <w:rsid w:val="00F00C8A"/>
    <w:rsid w:val="00F0113C"/>
    <w:rsid w:val="00F01B1D"/>
    <w:rsid w:val="00F0204D"/>
    <w:rsid w:val="00F03ABF"/>
    <w:rsid w:val="00F0452D"/>
    <w:rsid w:val="00F0545F"/>
    <w:rsid w:val="00F0552F"/>
    <w:rsid w:val="00F068BB"/>
    <w:rsid w:val="00F0694A"/>
    <w:rsid w:val="00F06E35"/>
    <w:rsid w:val="00F073D4"/>
    <w:rsid w:val="00F07FBA"/>
    <w:rsid w:val="00F112FD"/>
    <w:rsid w:val="00F116E2"/>
    <w:rsid w:val="00F11D37"/>
    <w:rsid w:val="00F126F9"/>
    <w:rsid w:val="00F12B65"/>
    <w:rsid w:val="00F130F2"/>
    <w:rsid w:val="00F13455"/>
    <w:rsid w:val="00F1389D"/>
    <w:rsid w:val="00F13A73"/>
    <w:rsid w:val="00F1569C"/>
    <w:rsid w:val="00F16BFC"/>
    <w:rsid w:val="00F17718"/>
    <w:rsid w:val="00F20436"/>
    <w:rsid w:val="00F21D45"/>
    <w:rsid w:val="00F21FA2"/>
    <w:rsid w:val="00F22497"/>
    <w:rsid w:val="00F23858"/>
    <w:rsid w:val="00F23F5E"/>
    <w:rsid w:val="00F242F7"/>
    <w:rsid w:val="00F24B17"/>
    <w:rsid w:val="00F254FE"/>
    <w:rsid w:val="00F2616D"/>
    <w:rsid w:val="00F277EB"/>
    <w:rsid w:val="00F27918"/>
    <w:rsid w:val="00F27975"/>
    <w:rsid w:val="00F27C20"/>
    <w:rsid w:val="00F30252"/>
    <w:rsid w:val="00F305A1"/>
    <w:rsid w:val="00F324BA"/>
    <w:rsid w:val="00F3311F"/>
    <w:rsid w:val="00F33354"/>
    <w:rsid w:val="00F33BAF"/>
    <w:rsid w:val="00F33FF3"/>
    <w:rsid w:val="00F340B6"/>
    <w:rsid w:val="00F34534"/>
    <w:rsid w:val="00F35220"/>
    <w:rsid w:val="00F357A2"/>
    <w:rsid w:val="00F35E7A"/>
    <w:rsid w:val="00F36E47"/>
    <w:rsid w:val="00F37C97"/>
    <w:rsid w:val="00F37D37"/>
    <w:rsid w:val="00F414FF"/>
    <w:rsid w:val="00F426D7"/>
    <w:rsid w:val="00F42C95"/>
    <w:rsid w:val="00F43936"/>
    <w:rsid w:val="00F43CD7"/>
    <w:rsid w:val="00F44509"/>
    <w:rsid w:val="00F44DD1"/>
    <w:rsid w:val="00F44E28"/>
    <w:rsid w:val="00F453A3"/>
    <w:rsid w:val="00F453AF"/>
    <w:rsid w:val="00F4632F"/>
    <w:rsid w:val="00F46CD2"/>
    <w:rsid w:val="00F47B19"/>
    <w:rsid w:val="00F50241"/>
    <w:rsid w:val="00F5043A"/>
    <w:rsid w:val="00F5090A"/>
    <w:rsid w:val="00F50B4E"/>
    <w:rsid w:val="00F51A50"/>
    <w:rsid w:val="00F52210"/>
    <w:rsid w:val="00F524B5"/>
    <w:rsid w:val="00F525EA"/>
    <w:rsid w:val="00F53E73"/>
    <w:rsid w:val="00F541E2"/>
    <w:rsid w:val="00F54930"/>
    <w:rsid w:val="00F54D2E"/>
    <w:rsid w:val="00F54E61"/>
    <w:rsid w:val="00F54F29"/>
    <w:rsid w:val="00F55B6F"/>
    <w:rsid w:val="00F55F31"/>
    <w:rsid w:val="00F56E3D"/>
    <w:rsid w:val="00F574CC"/>
    <w:rsid w:val="00F57891"/>
    <w:rsid w:val="00F57A4D"/>
    <w:rsid w:val="00F57F60"/>
    <w:rsid w:val="00F60258"/>
    <w:rsid w:val="00F61351"/>
    <w:rsid w:val="00F614C5"/>
    <w:rsid w:val="00F62BD6"/>
    <w:rsid w:val="00F62DBC"/>
    <w:rsid w:val="00F62F6F"/>
    <w:rsid w:val="00F63A28"/>
    <w:rsid w:val="00F63FE3"/>
    <w:rsid w:val="00F642A9"/>
    <w:rsid w:val="00F64570"/>
    <w:rsid w:val="00F6464E"/>
    <w:rsid w:val="00F6495E"/>
    <w:rsid w:val="00F64C0C"/>
    <w:rsid w:val="00F64D0C"/>
    <w:rsid w:val="00F6677B"/>
    <w:rsid w:val="00F679E9"/>
    <w:rsid w:val="00F705E6"/>
    <w:rsid w:val="00F70B20"/>
    <w:rsid w:val="00F7199D"/>
    <w:rsid w:val="00F71FCF"/>
    <w:rsid w:val="00F7200F"/>
    <w:rsid w:val="00F72529"/>
    <w:rsid w:val="00F726B5"/>
    <w:rsid w:val="00F72EE0"/>
    <w:rsid w:val="00F73B1E"/>
    <w:rsid w:val="00F742D8"/>
    <w:rsid w:val="00F747BD"/>
    <w:rsid w:val="00F753A2"/>
    <w:rsid w:val="00F75559"/>
    <w:rsid w:val="00F75A1B"/>
    <w:rsid w:val="00F76126"/>
    <w:rsid w:val="00F76A14"/>
    <w:rsid w:val="00F76A15"/>
    <w:rsid w:val="00F771A6"/>
    <w:rsid w:val="00F77689"/>
    <w:rsid w:val="00F8004A"/>
    <w:rsid w:val="00F802D1"/>
    <w:rsid w:val="00F8199C"/>
    <w:rsid w:val="00F8283E"/>
    <w:rsid w:val="00F82AC0"/>
    <w:rsid w:val="00F82C05"/>
    <w:rsid w:val="00F82EC0"/>
    <w:rsid w:val="00F8325D"/>
    <w:rsid w:val="00F83286"/>
    <w:rsid w:val="00F832F6"/>
    <w:rsid w:val="00F837C0"/>
    <w:rsid w:val="00F83E78"/>
    <w:rsid w:val="00F84B29"/>
    <w:rsid w:val="00F84CFB"/>
    <w:rsid w:val="00F84D82"/>
    <w:rsid w:val="00F84EF9"/>
    <w:rsid w:val="00F84F78"/>
    <w:rsid w:val="00F84F7B"/>
    <w:rsid w:val="00F8609F"/>
    <w:rsid w:val="00F86B46"/>
    <w:rsid w:val="00F86E1C"/>
    <w:rsid w:val="00F86E6A"/>
    <w:rsid w:val="00F8715F"/>
    <w:rsid w:val="00F87648"/>
    <w:rsid w:val="00F8781C"/>
    <w:rsid w:val="00F87ED1"/>
    <w:rsid w:val="00F9046D"/>
    <w:rsid w:val="00F90998"/>
    <w:rsid w:val="00F921BA"/>
    <w:rsid w:val="00F926BF"/>
    <w:rsid w:val="00F92C88"/>
    <w:rsid w:val="00F92D93"/>
    <w:rsid w:val="00F9322B"/>
    <w:rsid w:val="00F933EF"/>
    <w:rsid w:val="00F9372C"/>
    <w:rsid w:val="00F93F34"/>
    <w:rsid w:val="00F94D18"/>
    <w:rsid w:val="00F9663A"/>
    <w:rsid w:val="00F96F30"/>
    <w:rsid w:val="00F97749"/>
    <w:rsid w:val="00F9775B"/>
    <w:rsid w:val="00F97B3D"/>
    <w:rsid w:val="00F97BFC"/>
    <w:rsid w:val="00F97F71"/>
    <w:rsid w:val="00FA0411"/>
    <w:rsid w:val="00FA0C97"/>
    <w:rsid w:val="00FA1178"/>
    <w:rsid w:val="00FA1FDA"/>
    <w:rsid w:val="00FA226A"/>
    <w:rsid w:val="00FA2C16"/>
    <w:rsid w:val="00FA3729"/>
    <w:rsid w:val="00FA4184"/>
    <w:rsid w:val="00FA4521"/>
    <w:rsid w:val="00FA455B"/>
    <w:rsid w:val="00FA4935"/>
    <w:rsid w:val="00FA5654"/>
    <w:rsid w:val="00FA5A3E"/>
    <w:rsid w:val="00FA6517"/>
    <w:rsid w:val="00FA65A7"/>
    <w:rsid w:val="00FA6ED8"/>
    <w:rsid w:val="00FA7518"/>
    <w:rsid w:val="00FA79C3"/>
    <w:rsid w:val="00FB0B9B"/>
    <w:rsid w:val="00FB1607"/>
    <w:rsid w:val="00FB1CE8"/>
    <w:rsid w:val="00FB26BA"/>
    <w:rsid w:val="00FB4456"/>
    <w:rsid w:val="00FB4AA5"/>
    <w:rsid w:val="00FB62AE"/>
    <w:rsid w:val="00FB697B"/>
    <w:rsid w:val="00FB730B"/>
    <w:rsid w:val="00FB7BA7"/>
    <w:rsid w:val="00FC0693"/>
    <w:rsid w:val="00FC0E0F"/>
    <w:rsid w:val="00FC0FEA"/>
    <w:rsid w:val="00FC1034"/>
    <w:rsid w:val="00FC13A6"/>
    <w:rsid w:val="00FC16A0"/>
    <w:rsid w:val="00FC1CA9"/>
    <w:rsid w:val="00FC3357"/>
    <w:rsid w:val="00FC34DF"/>
    <w:rsid w:val="00FC3EB3"/>
    <w:rsid w:val="00FC4A76"/>
    <w:rsid w:val="00FC4C4C"/>
    <w:rsid w:val="00FC55C5"/>
    <w:rsid w:val="00FC58BE"/>
    <w:rsid w:val="00FC5D55"/>
    <w:rsid w:val="00FC608F"/>
    <w:rsid w:val="00FC67B6"/>
    <w:rsid w:val="00FC6DE7"/>
    <w:rsid w:val="00FC77CE"/>
    <w:rsid w:val="00FC7EF1"/>
    <w:rsid w:val="00FD029F"/>
    <w:rsid w:val="00FD1F47"/>
    <w:rsid w:val="00FD27CB"/>
    <w:rsid w:val="00FD2E2F"/>
    <w:rsid w:val="00FD3272"/>
    <w:rsid w:val="00FD33AD"/>
    <w:rsid w:val="00FD3925"/>
    <w:rsid w:val="00FD5A1C"/>
    <w:rsid w:val="00FD5A53"/>
    <w:rsid w:val="00FD6522"/>
    <w:rsid w:val="00FD6A9E"/>
    <w:rsid w:val="00FD6B8B"/>
    <w:rsid w:val="00FD716E"/>
    <w:rsid w:val="00FD77A2"/>
    <w:rsid w:val="00FD7FDC"/>
    <w:rsid w:val="00FE0098"/>
    <w:rsid w:val="00FE1ABA"/>
    <w:rsid w:val="00FE28BD"/>
    <w:rsid w:val="00FE320A"/>
    <w:rsid w:val="00FE34CF"/>
    <w:rsid w:val="00FE46D3"/>
    <w:rsid w:val="00FE4C57"/>
    <w:rsid w:val="00FE5188"/>
    <w:rsid w:val="00FE51F8"/>
    <w:rsid w:val="00FE6A1B"/>
    <w:rsid w:val="00FE6E49"/>
    <w:rsid w:val="00FE702A"/>
    <w:rsid w:val="00FE7364"/>
    <w:rsid w:val="00FE7463"/>
    <w:rsid w:val="00FE7D58"/>
    <w:rsid w:val="00FF0505"/>
    <w:rsid w:val="00FF083C"/>
    <w:rsid w:val="00FF1320"/>
    <w:rsid w:val="00FF1899"/>
    <w:rsid w:val="00FF1C56"/>
    <w:rsid w:val="00FF2939"/>
    <w:rsid w:val="00FF2D43"/>
    <w:rsid w:val="00FF4B3F"/>
    <w:rsid w:val="00FF4ECD"/>
    <w:rsid w:val="00FF5287"/>
    <w:rsid w:val="00FF6D4F"/>
    <w:rsid w:val="00FF6D86"/>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2"/>
    <o:shapelayout v:ext="edit">
      <o:idmap v:ext="edit" data="2"/>
    </o:shapelayout>
  </w:shapeDefaults>
  <w:decimalSymbol w:val="."/>
  <w:listSeparator w:val=","/>
  <w14:docId w14:val="54D7B883"/>
  <w15:docId w15:val="{C53D5F8C-2438-46C6-BF72-E916EA2F79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53B59"/>
    <w:pPr>
      <w:spacing w:after="0" w:line="480" w:lineRule="auto"/>
    </w:pPr>
    <w:rPr>
      <w:rFonts w:ascii="Times New Roman" w:eastAsia="Times New Roman" w:hAnsi="Times New Roman" w:cs="Times New Roman"/>
      <w:noProof/>
      <w:sz w:val="24"/>
      <w:szCs w:val="24"/>
      <w:lang w:eastAsia="en-GB"/>
    </w:rPr>
  </w:style>
  <w:style w:type="paragraph" w:styleId="1">
    <w:name w:val="heading 1"/>
    <w:basedOn w:val="a"/>
    <w:next w:val="Paragraph"/>
    <w:link w:val="10"/>
    <w:qFormat/>
    <w:rsid w:val="00553B59"/>
    <w:pPr>
      <w:keepNext/>
      <w:numPr>
        <w:numId w:val="3"/>
      </w:numPr>
      <w:spacing w:before="360" w:after="60"/>
      <w:ind w:right="567"/>
      <w:contextualSpacing/>
      <w:outlineLvl w:val="0"/>
    </w:pPr>
    <w:rPr>
      <w:rFonts w:cs="Arial"/>
      <w:b/>
      <w:bCs/>
      <w:kern w:val="32"/>
      <w:szCs w:val="32"/>
    </w:rPr>
  </w:style>
  <w:style w:type="paragraph" w:styleId="2">
    <w:name w:val="heading 2"/>
    <w:basedOn w:val="a"/>
    <w:next w:val="Paragraph"/>
    <w:link w:val="20"/>
    <w:qFormat/>
    <w:rsid w:val="00553B59"/>
    <w:pPr>
      <w:keepNext/>
      <w:numPr>
        <w:ilvl w:val="1"/>
        <w:numId w:val="3"/>
      </w:numPr>
      <w:spacing w:before="360" w:after="60"/>
      <w:ind w:right="567"/>
      <w:contextualSpacing/>
      <w:outlineLvl w:val="1"/>
    </w:pPr>
    <w:rPr>
      <w:rFonts w:cs="Arial"/>
      <w:bCs/>
      <w:iCs/>
      <w:szCs w:val="28"/>
    </w:rPr>
  </w:style>
  <w:style w:type="paragraph" w:styleId="3">
    <w:name w:val="heading 3"/>
    <w:basedOn w:val="2"/>
    <w:next w:val="Paragraph"/>
    <w:link w:val="30"/>
    <w:qFormat/>
    <w:rsid w:val="00553B59"/>
    <w:pPr>
      <w:numPr>
        <w:ilvl w:val="2"/>
      </w:numPr>
      <w:outlineLvl w:val="2"/>
    </w:pPr>
  </w:style>
  <w:style w:type="paragraph" w:styleId="4">
    <w:name w:val="heading 4"/>
    <w:basedOn w:val="Paragraph"/>
    <w:next w:val="Newparagraph"/>
    <w:link w:val="40"/>
    <w:rsid w:val="00553B59"/>
    <w:pPr>
      <w:spacing w:before="360"/>
      <w:outlineLvl w:val="3"/>
    </w:pPr>
    <w:rPr>
      <w:bCs/>
      <w:szCs w:val="28"/>
    </w:rPr>
  </w:style>
  <w:style w:type="paragraph" w:styleId="5">
    <w:name w:val="heading 5"/>
    <w:basedOn w:val="a"/>
    <w:next w:val="a"/>
    <w:link w:val="50"/>
    <w:qFormat/>
    <w:rsid w:val="00553B59"/>
    <w:pPr>
      <w:numPr>
        <w:ilvl w:val="4"/>
        <w:numId w:val="23"/>
      </w:numPr>
      <w:tabs>
        <w:tab w:val="left" w:pos="1134"/>
      </w:tabs>
      <w:suppressAutoHyphens/>
      <w:spacing w:before="240" w:after="60" w:line="240" w:lineRule="auto"/>
      <w:jc w:val="both"/>
      <w:outlineLvl w:val="4"/>
    </w:pPr>
    <w:rPr>
      <w:rFonts w:ascii="Arial" w:eastAsia="宋体" w:hAnsi="Arial"/>
      <w:sz w:val="22"/>
      <w:szCs w:val="20"/>
      <w:lang w:eastAsia="en-US"/>
    </w:rPr>
  </w:style>
  <w:style w:type="paragraph" w:styleId="6">
    <w:name w:val="heading 6"/>
    <w:basedOn w:val="a"/>
    <w:next w:val="a"/>
    <w:link w:val="60"/>
    <w:qFormat/>
    <w:rsid w:val="00553B59"/>
    <w:pPr>
      <w:numPr>
        <w:ilvl w:val="5"/>
        <w:numId w:val="23"/>
      </w:numPr>
      <w:tabs>
        <w:tab w:val="left" w:pos="1134"/>
      </w:tabs>
      <w:suppressAutoHyphens/>
      <w:spacing w:before="240" w:after="60" w:line="240" w:lineRule="auto"/>
      <w:jc w:val="both"/>
      <w:outlineLvl w:val="5"/>
    </w:pPr>
    <w:rPr>
      <w:rFonts w:ascii="Arial" w:eastAsia="宋体" w:hAnsi="Arial"/>
      <w:i/>
      <w:sz w:val="22"/>
      <w:szCs w:val="20"/>
      <w:lang w:eastAsia="en-US"/>
    </w:rPr>
  </w:style>
  <w:style w:type="paragraph" w:styleId="7">
    <w:name w:val="heading 7"/>
    <w:basedOn w:val="a"/>
    <w:next w:val="a"/>
    <w:link w:val="70"/>
    <w:qFormat/>
    <w:rsid w:val="00553B59"/>
    <w:pPr>
      <w:numPr>
        <w:ilvl w:val="6"/>
        <w:numId w:val="23"/>
      </w:numPr>
      <w:tabs>
        <w:tab w:val="left" w:pos="1134"/>
      </w:tabs>
      <w:suppressAutoHyphens/>
      <w:spacing w:before="240" w:after="60" w:line="240" w:lineRule="auto"/>
      <w:jc w:val="both"/>
      <w:outlineLvl w:val="6"/>
    </w:pPr>
    <w:rPr>
      <w:rFonts w:ascii="Arial" w:eastAsia="宋体" w:hAnsi="Arial"/>
      <w:sz w:val="20"/>
      <w:szCs w:val="20"/>
      <w:lang w:eastAsia="en-US"/>
    </w:rPr>
  </w:style>
  <w:style w:type="paragraph" w:styleId="8">
    <w:name w:val="heading 8"/>
    <w:basedOn w:val="a"/>
    <w:next w:val="a"/>
    <w:link w:val="80"/>
    <w:qFormat/>
    <w:rsid w:val="00553B59"/>
    <w:pPr>
      <w:numPr>
        <w:ilvl w:val="7"/>
        <w:numId w:val="23"/>
      </w:numPr>
      <w:tabs>
        <w:tab w:val="left" w:pos="1134"/>
      </w:tabs>
      <w:suppressAutoHyphens/>
      <w:spacing w:before="240" w:after="60" w:line="240" w:lineRule="auto"/>
      <w:jc w:val="both"/>
      <w:outlineLvl w:val="7"/>
    </w:pPr>
    <w:rPr>
      <w:rFonts w:ascii="Arial" w:eastAsia="宋体" w:hAnsi="Arial"/>
      <w:i/>
      <w:sz w:val="20"/>
      <w:szCs w:val="20"/>
      <w:lang w:eastAsia="en-US"/>
    </w:rPr>
  </w:style>
  <w:style w:type="paragraph" w:styleId="9">
    <w:name w:val="heading 9"/>
    <w:basedOn w:val="a"/>
    <w:next w:val="a"/>
    <w:link w:val="90"/>
    <w:qFormat/>
    <w:rsid w:val="00553B59"/>
    <w:pPr>
      <w:numPr>
        <w:ilvl w:val="8"/>
        <w:numId w:val="23"/>
      </w:numPr>
      <w:tabs>
        <w:tab w:val="left" w:pos="1134"/>
      </w:tabs>
      <w:suppressAutoHyphens/>
      <w:spacing w:before="240" w:after="60" w:line="240" w:lineRule="auto"/>
      <w:jc w:val="both"/>
      <w:outlineLvl w:val="8"/>
    </w:pPr>
    <w:rPr>
      <w:rFonts w:ascii="Arial" w:eastAsia="宋体" w:hAnsi="Arial"/>
      <w:i/>
      <w:sz w:val="18"/>
      <w:szCs w:val="20"/>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553B59"/>
    <w:rPr>
      <w:rFonts w:ascii="Times New Roman" w:eastAsia="Times New Roman" w:hAnsi="Times New Roman" w:cs="Arial"/>
      <w:b/>
      <w:bCs/>
      <w:noProof/>
      <w:kern w:val="32"/>
      <w:sz w:val="24"/>
      <w:szCs w:val="32"/>
      <w:lang w:eastAsia="en-GB"/>
    </w:rPr>
  </w:style>
  <w:style w:type="character" w:customStyle="1" w:styleId="20">
    <w:name w:val="标题 2 字符"/>
    <w:basedOn w:val="a0"/>
    <w:link w:val="2"/>
    <w:rsid w:val="00553B59"/>
    <w:rPr>
      <w:rFonts w:ascii="Times New Roman" w:eastAsia="Times New Roman" w:hAnsi="Times New Roman" w:cs="Arial"/>
      <w:bCs/>
      <w:iCs/>
      <w:noProof/>
      <w:sz w:val="24"/>
      <w:szCs w:val="28"/>
      <w:lang w:eastAsia="en-GB"/>
    </w:rPr>
  </w:style>
  <w:style w:type="character" w:customStyle="1" w:styleId="30">
    <w:name w:val="标题 3 字符"/>
    <w:basedOn w:val="a0"/>
    <w:link w:val="3"/>
    <w:rsid w:val="00553B59"/>
    <w:rPr>
      <w:rFonts w:ascii="Times New Roman" w:eastAsia="Times New Roman" w:hAnsi="Times New Roman" w:cs="Arial"/>
      <w:bCs/>
      <w:iCs/>
      <w:noProof/>
      <w:sz w:val="24"/>
      <w:szCs w:val="28"/>
      <w:lang w:eastAsia="en-GB"/>
    </w:rPr>
  </w:style>
  <w:style w:type="character" w:customStyle="1" w:styleId="40">
    <w:name w:val="标题 4 字符"/>
    <w:basedOn w:val="a0"/>
    <w:link w:val="4"/>
    <w:rsid w:val="00553B59"/>
    <w:rPr>
      <w:rFonts w:ascii="Times New Roman" w:eastAsia="Times New Roman" w:hAnsi="Times New Roman" w:cs="Times New Roman"/>
      <w:bCs/>
      <w:noProof/>
      <w:sz w:val="24"/>
      <w:szCs w:val="28"/>
      <w:lang w:eastAsia="en-GB"/>
    </w:rPr>
  </w:style>
  <w:style w:type="paragraph" w:customStyle="1" w:styleId="Articletitle">
    <w:name w:val="Article title"/>
    <w:basedOn w:val="a"/>
    <w:next w:val="a"/>
    <w:qFormat/>
    <w:rsid w:val="00553B59"/>
    <w:pPr>
      <w:spacing w:after="120" w:line="360" w:lineRule="auto"/>
    </w:pPr>
    <w:rPr>
      <w:b/>
      <w:sz w:val="28"/>
    </w:rPr>
  </w:style>
  <w:style w:type="paragraph" w:customStyle="1" w:styleId="Authornames">
    <w:name w:val="Author names"/>
    <w:basedOn w:val="a"/>
    <w:next w:val="a"/>
    <w:qFormat/>
    <w:rsid w:val="00553B59"/>
    <w:pPr>
      <w:spacing w:before="240" w:line="360" w:lineRule="auto"/>
    </w:pPr>
    <w:rPr>
      <w:sz w:val="28"/>
    </w:rPr>
  </w:style>
  <w:style w:type="paragraph" w:customStyle="1" w:styleId="Affiliation">
    <w:name w:val="Affiliation"/>
    <w:basedOn w:val="a"/>
    <w:qFormat/>
    <w:rsid w:val="00553B59"/>
    <w:pPr>
      <w:spacing w:before="240" w:line="360" w:lineRule="auto"/>
    </w:pPr>
    <w:rPr>
      <w:i/>
    </w:rPr>
  </w:style>
  <w:style w:type="paragraph" w:customStyle="1" w:styleId="Receiveddates">
    <w:name w:val="Received dates"/>
    <w:basedOn w:val="Affiliation"/>
    <w:next w:val="a"/>
    <w:qFormat/>
    <w:rsid w:val="00553B59"/>
  </w:style>
  <w:style w:type="paragraph" w:customStyle="1" w:styleId="Abstract">
    <w:name w:val="Abstract"/>
    <w:basedOn w:val="a"/>
    <w:next w:val="Keywords"/>
    <w:qFormat/>
    <w:rsid w:val="00553B59"/>
    <w:pPr>
      <w:spacing w:before="360" w:after="300" w:line="360" w:lineRule="auto"/>
      <w:ind w:left="720" w:right="567"/>
    </w:pPr>
    <w:rPr>
      <w:sz w:val="22"/>
    </w:rPr>
  </w:style>
  <w:style w:type="paragraph" w:customStyle="1" w:styleId="Keywords">
    <w:name w:val="Keywords"/>
    <w:basedOn w:val="a"/>
    <w:next w:val="Paragraph"/>
    <w:qFormat/>
    <w:rsid w:val="00553B59"/>
    <w:pPr>
      <w:spacing w:before="240" w:after="240" w:line="360" w:lineRule="auto"/>
      <w:ind w:left="720" w:right="567"/>
    </w:pPr>
    <w:rPr>
      <w:sz w:val="22"/>
    </w:rPr>
  </w:style>
  <w:style w:type="paragraph" w:customStyle="1" w:styleId="Correspondencedetails">
    <w:name w:val="Correspondence details"/>
    <w:basedOn w:val="a"/>
    <w:qFormat/>
    <w:rsid w:val="00553B59"/>
    <w:pPr>
      <w:spacing w:before="240" w:line="360" w:lineRule="auto"/>
    </w:pPr>
  </w:style>
  <w:style w:type="paragraph" w:customStyle="1" w:styleId="Displayedquotation">
    <w:name w:val="Displayed quotation"/>
    <w:basedOn w:val="a"/>
    <w:qFormat/>
    <w:rsid w:val="00553B59"/>
    <w:pPr>
      <w:tabs>
        <w:tab w:val="left" w:pos="1077"/>
        <w:tab w:val="left" w:pos="1440"/>
        <w:tab w:val="left" w:pos="1797"/>
        <w:tab w:val="left" w:pos="2155"/>
        <w:tab w:val="left" w:pos="2512"/>
      </w:tabs>
      <w:spacing w:before="240" w:after="360" w:line="360" w:lineRule="auto"/>
      <w:ind w:left="709" w:right="425"/>
      <w:contextualSpacing/>
    </w:pPr>
    <w:rPr>
      <w:sz w:val="22"/>
    </w:rPr>
  </w:style>
  <w:style w:type="paragraph" w:customStyle="1" w:styleId="Numberedlist">
    <w:name w:val="Numbered list"/>
    <w:basedOn w:val="Paragraph"/>
    <w:next w:val="Paragraph"/>
    <w:qFormat/>
    <w:rsid w:val="00553B59"/>
    <w:pPr>
      <w:widowControl/>
      <w:numPr>
        <w:numId w:val="1"/>
      </w:numPr>
      <w:spacing w:after="240"/>
      <w:contextualSpacing/>
    </w:pPr>
  </w:style>
  <w:style w:type="paragraph" w:customStyle="1" w:styleId="Displayedequation">
    <w:name w:val="Displayed equation"/>
    <w:basedOn w:val="a"/>
    <w:next w:val="Paragraph"/>
    <w:qFormat/>
    <w:rsid w:val="00553B59"/>
    <w:pPr>
      <w:tabs>
        <w:tab w:val="center" w:pos="4253"/>
        <w:tab w:val="right" w:pos="8222"/>
      </w:tabs>
      <w:spacing w:before="240" w:after="240"/>
      <w:jc w:val="center"/>
    </w:pPr>
  </w:style>
  <w:style w:type="paragraph" w:customStyle="1" w:styleId="Acknowledgements">
    <w:name w:val="Acknowledgements"/>
    <w:basedOn w:val="a"/>
    <w:next w:val="a"/>
    <w:qFormat/>
    <w:rsid w:val="00553B59"/>
    <w:pPr>
      <w:spacing w:before="120" w:line="360" w:lineRule="auto"/>
    </w:pPr>
    <w:rPr>
      <w:sz w:val="22"/>
    </w:rPr>
  </w:style>
  <w:style w:type="paragraph" w:customStyle="1" w:styleId="Tabletitle">
    <w:name w:val="Table title"/>
    <w:basedOn w:val="a"/>
    <w:next w:val="a"/>
    <w:qFormat/>
    <w:rsid w:val="00553B59"/>
    <w:pPr>
      <w:spacing w:before="240" w:line="360" w:lineRule="auto"/>
    </w:pPr>
  </w:style>
  <w:style w:type="paragraph" w:customStyle="1" w:styleId="Figurecaption">
    <w:name w:val="Figure caption"/>
    <w:basedOn w:val="a"/>
    <w:next w:val="a"/>
    <w:qFormat/>
    <w:rsid w:val="00553B59"/>
    <w:pPr>
      <w:spacing w:before="240" w:line="360" w:lineRule="auto"/>
    </w:pPr>
  </w:style>
  <w:style w:type="paragraph" w:customStyle="1" w:styleId="Footnotes">
    <w:name w:val="Footnotes"/>
    <w:basedOn w:val="a"/>
    <w:qFormat/>
    <w:rsid w:val="00553B59"/>
    <w:pPr>
      <w:spacing w:before="120" w:line="360" w:lineRule="auto"/>
      <w:ind w:left="482" w:hanging="482"/>
      <w:contextualSpacing/>
    </w:pPr>
    <w:rPr>
      <w:sz w:val="22"/>
    </w:rPr>
  </w:style>
  <w:style w:type="paragraph" w:customStyle="1" w:styleId="Notesoncontributors">
    <w:name w:val="Notes on contributors"/>
    <w:basedOn w:val="a"/>
    <w:qFormat/>
    <w:rsid w:val="00553B59"/>
    <w:pPr>
      <w:spacing w:before="240" w:line="360" w:lineRule="auto"/>
    </w:pPr>
    <w:rPr>
      <w:sz w:val="22"/>
    </w:rPr>
  </w:style>
  <w:style w:type="paragraph" w:customStyle="1" w:styleId="Normalparagraphstyle">
    <w:name w:val="Normal paragraph style"/>
    <w:basedOn w:val="a"/>
    <w:next w:val="a"/>
    <w:rsid w:val="00553B59"/>
  </w:style>
  <w:style w:type="paragraph" w:customStyle="1" w:styleId="Paragraph">
    <w:name w:val="Paragraph"/>
    <w:basedOn w:val="a"/>
    <w:next w:val="Newparagraph"/>
    <w:qFormat/>
    <w:rsid w:val="00553B59"/>
    <w:pPr>
      <w:widowControl w:val="0"/>
      <w:spacing w:before="240"/>
    </w:pPr>
  </w:style>
  <w:style w:type="paragraph" w:customStyle="1" w:styleId="Newparagraph">
    <w:name w:val="New paragraph"/>
    <w:basedOn w:val="a"/>
    <w:qFormat/>
    <w:rsid w:val="00553B59"/>
    <w:pPr>
      <w:ind w:firstLine="720"/>
    </w:pPr>
  </w:style>
  <w:style w:type="paragraph" w:styleId="a3">
    <w:name w:val="Normal Indent"/>
    <w:basedOn w:val="a"/>
    <w:rsid w:val="00553B59"/>
    <w:pPr>
      <w:ind w:left="720"/>
    </w:pPr>
  </w:style>
  <w:style w:type="paragraph" w:customStyle="1" w:styleId="References">
    <w:name w:val="References"/>
    <w:basedOn w:val="a"/>
    <w:qFormat/>
    <w:rsid w:val="00553B59"/>
    <w:pPr>
      <w:spacing w:before="120" w:line="360" w:lineRule="auto"/>
      <w:ind w:left="720" w:hanging="720"/>
      <w:contextualSpacing/>
    </w:pPr>
  </w:style>
  <w:style w:type="paragraph" w:customStyle="1" w:styleId="Subjectcodes">
    <w:name w:val="Subject codes"/>
    <w:basedOn w:val="Keywords"/>
    <w:next w:val="Paragraph"/>
    <w:qFormat/>
    <w:rsid w:val="00553B59"/>
  </w:style>
  <w:style w:type="paragraph" w:customStyle="1" w:styleId="Bulletedlist">
    <w:name w:val="Bulleted list"/>
    <w:basedOn w:val="Paragraph"/>
    <w:next w:val="Paragraph"/>
    <w:qFormat/>
    <w:rsid w:val="00553B59"/>
    <w:pPr>
      <w:widowControl/>
      <w:numPr>
        <w:numId w:val="2"/>
      </w:numPr>
      <w:spacing w:after="240"/>
      <w:contextualSpacing/>
    </w:pPr>
  </w:style>
  <w:style w:type="paragraph" w:styleId="a4">
    <w:name w:val="footnote text"/>
    <w:basedOn w:val="a"/>
    <w:link w:val="a5"/>
    <w:autoRedefine/>
    <w:rsid w:val="00553B59"/>
    <w:pPr>
      <w:ind w:left="284" w:hanging="284"/>
    </w:pPr>
    <w:rPr>
      <w:sz w:val="22"/>
      <w:szCs w:val="20"/>
    </w:rPr>
  </w:style>
  <w:style w:type="character" w:customStyle="1" w:styleId="a5">
    <w:name w:val="脚注文本 字符"/>
    <w:basedOn w:val="a0"/>
    <w:link w:val="a4"/>
    <w:rsid w:val="00553B59"/>
    <w:rPr>
      <w:rFonts w:ascii="Times New Roman" w:eastAsia="Times New Roman" w:hAnsi="Times New Roman" w:cs="Times New Roman"/>
      <w:noProof/>
      <w:szCs w:val="20"/>
      <w:lang w:eastAsia="en-GB"/>
    </w:rPr>
  </w:style>
  <w:style w:type="character" w:styleId="a6">
    <w:name w:val="footnote reference"/>
    <w:basedOn w:val="a0"/>
    <w:rsid w:val="00553B59"/>
    <w:rPr>
      <w:vertAlign w:val="superscript"/>
    </w:rPr>
  </w:style>
  <w:style w:type="paragraph" w:styleId="a7">
    <w:name w:val="endnote text"/>
    <w:basedOn w:val="a"/>
    <w:link w:val="a8"/>
    <w:autoRedefine/>
    <w:rsid w:val="00553B59"/>
    <w:pPr>
      <w:ind w:left="284" w:hanging="284"/>
    </w:pPr>
    <w:rPr>
      <w:sz w:val="22"/>
      <w:szCs w:val="20"/>
    </w:rPr>
  </w:style>
  <w:style w:type="character" w:customStyle="1" w:styleId="a8">
    <w:name w:val="尾注文本 字符"/>
    <w:basedOn w:val="a0"/>
    <w:link w:val="a7"/>
    <w:rsid w:val="00553B59"/>
    <w:rPr>
      <w:rFonts w:ascii="Times New Roman" w:eastAsia="Times New Roman" w:hAnsi="Times New Roman" w:cs="Times New Roman"/>
      <w:noProof/>
      <w:szCs w:val="20"/>
      <w:lang w:eastAsia="en-GB"/>
    </w:rPr>
  </w:style>
  <w:style w:type="character" w:styleId="a9">
    <w:name w:val="endnote reference"/>
    <w:basedOn w:val="a0"/>
    <w:rsid w:val="00553B59"/>
    <w:rPr>
      <w:vertAlign w:val="superscript"/>
    </w:rPr>
  </w:style>
  <w:style w:type="paragraph" w:styleId="aa">
    <w:name w:val="header"/>
    <w:basedOn w:val="a"/>
    <w:link w:val="ab"/>
    <w:rsid w:val="00553B59"/>
    <w:pPr>
      <w:tabs>
        <w:tab w:val="center" w:pos="4320"/>
        <w:tab w:val="right" w:pos="8640"/>
      </w:tabs>
      <w:spacing w:after="120" w:line="240" w:lineRule="auto"/>
      <w:contextualSpacing/>
    </w:pPr>
  </w:style>
  <w:style w:type="character" w:customStyle="1" w:styleId="ab">
    <w:name w:val="页眉 字符"/>
    <w:basedOn w:val="a0"/>
    <w:link w:val="aa"/>
    <w:rsid w:val="00553B59"/>
    <w:rPr>
      <w:rFonts w:ascii="Times New Roman" w:eastAsia="Times New Roman" w:hAnsi="Times New Roman" w:cs="Times New Roman"/>
      <w:noProof/>
      <w:sz w:val="24"/>
      <w:szCs w:val="24"/>
      <w:lang w:eastAsia="en-GB"/>
    </w:rPr>
  </w:style>
  <w:style w:type="paragraph" w:styleId="ac">
    <w:name w:val="footer"/>
    <w:basedOn w:val="a"/>
    <w:link w:val="ad"/>
    <w:rsid w:val="00553B59"/>
    <w:pPr>
      <w:tabs>
        <w:tab w:val="center" w:pos="4320"/>
        <w:tab w:val="right" w:pos="8640"/>
      </w:tabs>
      <w:spacing w:before="240" w:line="240" w:lineRule="auto"/>
      <w:contextualSpacing/>
    </w:pPr>
  </w:style>
  <w:style w:type="character" w:customStyle="1" w:styleId="ad">
    <w:name w:val="页脚 字符"/>
    <w:basedOn w:val="a0"/>
    <w:link w:val="ac"/>
    <w:rsid w:val="00553B59"/>
    <w:rPr>
      <w:rFonts w:ascii="Times New Roman" w:eastAsia="Times New Roman" w:hAnsi="Times New Roman" w:cs="Times New Roman"/>
      <w:noProof/>
      <w:sz w:val="24"/>
      <w:szCs w:val="24"/>
      <w:lang w:eastAsia="en-GB"/>
    </w:rPr>
  </w:style>
  <w:style w:type="paragraph" w:customStyle="1" w:styleId="Heading4Paragraph">
    <w:name w:val="Heading 4 + Paragraph"/>
    <w:basedOn w:val="Paragraph"/>
    <w:next w:val="Newparagraph"/>
    <w:qFormat/>
    <w:rsid w:val="00553B59"/>
    <w:pPr>
      <w:widowControl/>
      <w:spacing w:before="360"/>
    </w:pPr>
  </w:style>
  <w:style w:type="paragraph" w:styleId="ae">
    <w:name w:val="Title"/>
    <w:basedOn w:val="a"/>
    <w:next w:val="a"/>
    <w:link w:val="af"/>
    <w:uiPriority w:val="10"/>
    <w:qFormat/>
    <w:rsid w:val="00553B59"/>
    <w:pPr>
      <w:tabs>
        <w:tab w:val="left" w:pos="1134"/>
      </w:tabs>
      <w:suppressAutoHyphens/>
      <w:spacing w:line="240" w:lineRule="auto"/>
      <w:jc w:val="center"/>
      <w:outlineLvl w:val="0"/>
    </w:pPr>
    <w:rPr>
      <w:rFonts w:eastAsia="宋体"/>
      <w:b/>
      <w:bCs/>
      <w:kern w:val="28"/>
      <w:lang w:eastAsia="en-US"/>
    </w:rPr>
  </w:style>
  <w:style w:type="character" w:customStyle="1" w:styleId="af">
    <w:name w:val="标题 字符"/>
    <w:basedOn w:val="a0"/>
    <w:link w:val="ae"/>
    <w:uiPriority w:val="10"/>
    <w:rsid w:val="00553B59"/>
    <w:rPr>
      <w:rFonts w:ascii="Times New Roman" w:eastAsia="宋体" w:hAnsi="Times New Roman" w:cs="Times New Roman"/>
      <w:b/>
      <w:bCs/>
      <w:noProof/>
      <w:kern w:val="28"/>
      <w:sz w:val="24"/>
      <w:szCs w:val="24"/>
      <w:lang w:eastAsia="en-US"/>
    </w:rPr>
  </w:style>
  <w:style w:type="character" w:styleId="af0">
    <w:name w:val="Hyperlink"/>
    <w:basedOn w:val="a0"/>
    <w:uiPriority w:val="99"/>
    <w:unhideWhenUsed/>
    <w:rsid w:val="00553B59"/>
    <w:rPr>
      <w:color w:val="0563C1" w:themeColor="hyperlink"/>
      <w:u w:val="single"/>
    </w:rPr>
  </w:style>
  <w:style w:type="paragraph" w:customStyle="1" w:styleId="Abstracttext">
    <w:name w:val="Abstract text"/>
    <w:basedOn w:val="a"/>
    <w:autoRedefine/>
    <w:rsid w:val="00553B59"/>
    <w:pPr>
      <w:tabs>
        <w:tab w:val="left" w:pos="1134"/>
      </w:tabs>
      <w:suppressAutoHyphens/>
      <w:spacing w:line="240" w:lineRule="auto"/>
      <w:jc w:val="both"/>
    </w:pPr>
    <w:rPr>
      <w:rFonts w:eastAsia="宋体"/>
      <w:sz w:val="18"/>
      <w:szCs w:val="20"/>
      <w:lang w:eastAsia="en-US"/>
    </w:rPr>
  </w:style>
  <w:style w:type="character" w:customStyle="1" w:styleId="50">
    <w:name w:val="标题 5 字符"/>
    <w:basedOn w:val="a0"/>
    <w:link w:val="5"/>
    <w:rsid w:val="00553B59"/>
    <w:rPr>
      <w:rFonts w:ascii="Arial" w:eastAsia="宋体" w:hAnsi="Arial" w:cs="Times New Roman"/>
      <w:noProof/>
      <w:szCs w:val="20"/>
      <w:lang w:eastAsia="en-US"/>
    </w:rPr>
  </w:style>
  <w:style w:type="character" w:customStyle="1" w:styleId="60">
    <w:name w:val="标题 6 字符"/>
    <w:basedOn w:val="a0"/>
    <w:link w:val="6"/>
    <w:rsid w:val="00553B59"/>
    <w:rPr>
      <w:rFonts w:ascii="Arial" w:eastAsia="宋体" w:hAnsi="Arial" w:cs="Times New Roman"/>
      <w:i/>
      <w:noProof/>
      <w:szCs w:val="20"/>
      <w:lang w:eastAsia="en-US"/>
    </w:rPr>
  </w:style>
  <w:style w:type="character" w:customStyle="1" w:styleId="70">
    <w:name w:val="标题 7 字符"/>
    <w:basedOn w:val="a0"/>
    <w:link w:val="7"/>
    <w:rsid w:val="00553B59"/>
    <w:rPr>
      <w:rFonts w:ascii="Arial" w:eastAsia="宋体" w:hAnsi="Arial" w:cs="Times New Roman"/>
      <w:noProof/>
      <w:sz w:val="20"/>
      <w:szCs w:val="20"/>
      <w:lang w:eastAsia="en-US"/>
    </w:rPr>
  </w:style>
  <w:style w:type="character" w:customStyle="1" w:styleId="80">
    <w:name w:val="标题 8 字符"/>
    <w:basedOn w:val="a0"/>
    <w:link w:val="8"/>
    <w:rsid w:val="00553B59"/>
    <w:rPr>
      <w:rFonts w:ascii="Arial" w:eastAsia="宋体" w:hAnsi="Arial" w:cs="Times New Roman"/>
      <w:i/>
      <w:noProof/>
      <w:sz w:val="20"/>
      <w:szCs w:val="20"/>
      <w:lang w:eastAsia="en-US"/>
    </w:rPr>
  </w:style>
  <w:style w:type="character" w:customStyle="1" w:styleId="90">
    <w:name w:val="标题 9 字符"/>
    <w:basedOn w:val="a0"/>
    <w:link w:val="9"/>
    <w:rsid w:val="00553B59"/>
    <w:rPr>
      <w:rFonts w:ascii="Arial" w:eastAsia="宋体" w:hAnsi="Arial" w:cs="Times New Roman"/>
      <w:i/>
      <w:noProof/>
      <w:sz w:val="18"/>
      <w:szCs w:val="20"/>
      <w:lang w:eastAsia="en-US"/>
    </w:rPr>
  </w:style>
  <w:style w:type="paragraph" w:customStyle="1" w:styleId="MTDisplayEquation">
    <w:name w:val="MTDisplayEquation"/>
    <w:basedOn w:val="a"/>
    <w:next w:val="a"/>
    <w:link w:val="MTDisplayEquationChar"/>
    <w:rsid w:val="00553B59"/>
    <w:pPr>
      <w:tabs>
        <w:tab w:val="center" w:pos="2320"/>
        <w:tab w:val="right" w:pos="4640"/>
      </w:tabs>
      <w:suppressAutoHyphens/>
      <w:spacing w:line="240" w:lineRule="auto"/>
      <w:jc w:val="center"/>
    </w:pPr>
    <w:rPr>
      <w:rFonts w:eastAsia="宋体"/>
      <w:sz w:val="18"/>
      <w:szCs w:val="20"/>
      <w:lang w:eastAsia="en-US"/>
    </w:rPr>
  </w:style>
  <w:style w:type="character" w:customStyle="1" w:styleId="MTDisplayEquationChar">
    <w:name w:val="MTDisplayEquation Char"/>
    <w:link w:val="MTDisplayEquation"/>
    <w:rsid w:val="00553B59"/>
    <w:rPr>
      <w:rFonts w:ascii="Times New Roman" w:eastAsia="宋体" w:hAnsi="Times New Roman" w:cs="Times New Roman"/>
      <w:noProof/>
      <w:sz w:val="18"/>
      <w:szCs w:val="20"/>
      <w:lang w:eastAsia="en-US"/>
    </w:rPr>
  </w:style>
  <w:style w:type="character" w:styleId="af1">
    <w:name w:val="annotation reference"/>
    <w:uiPriority w:val="99"/>
    <w:semiHidden/>
    <w:unhideWhenUsed/>
    <w:rsid w:val="00553B59"/>
    <w:rPr>
      <w:sz w:val="16"/>
      <w:szCs w:val="16"/>
    </w:rPr>
  </w:style>
  <w:style w:type="paragraph" w:styleId="af2">
    <w:name w:val="annotation text"/>
    <w:basedOn w:val="a"/>
    <w:link w:val="af3"/>
    <w:uiPriority w:val="99"/>
    <w:unhideWhenUsed/>
    <w:rsid w:val="00553B59"/>
    <w:pPr>
      <w:tabs>
        <w:tab w:val="left" w:pos="1134"/>
      </w:tabs>
      <w:suppressAutoHyphens/>
      <w:spacing w:line="240" w:lineRule="auto"/>
      <w:jc w:val="both"/>
    </w:pPr>
    <w:rPr>
      <w:rFonts w:eastAsia="宋体"/>
      <w:sz w:val="20"/>
      <w:szCs w:val="20"/>
      <w:lang w:eastAsia="en-US"/>
    </w:rPr>
  </w:style>
  <w:style w:type="character" w:customStyle="1" w:styleId="af3">
    <w:name w:val="批注文字 字符"/>
    <w:basedOn w:val="a0"/>
    <w:link w:val="af2"/>
    <w:uiPriority w:val="99"/>
    <w:rsid w:val="00553B59"/>
    <w:rPr>
      <w:rFonts w:ascii="Times New Roman" w:eastAsia="宋体" w:hAnsi="Times New Roman" w:cs="Times New Roman"/>
      <w:noProof/>
      <w:sz w:val="20"/>
      <w:szCs w:val="20"/>
      <w:lang w:eastAsia="en-US"/>
    </w:rPr>
  </w:style>
  <w:style w:type="paragraph" w:styleId="af4">
    <w:name w:val="Balloon Text"/>
    <w:basedOn w:val="a"/>
    <w:link w:val="af5"/>
    <w:uiPriority w:val="99"/>
    <w:semiHidden/>
    <w:unhideWhenUsed/>
    <w:rsid w:val="00553B59"/>
    <w:pPr>
      <w:spacing w:line="240" w:lineRule="auto"/>
    </w:pPr>
    <w:rPr>
      <w:rFonts w:ascii="Segoe UI" w:hAnsi="Segoe UI" w:cs="Segoe UI"/>
      <w:sz w:val="18"/>
      <w:szCs w:val="18"/>
    </w:rPr>
  </w:style>
  <w:style w:type="character" w:customStyle="1" w:styleId="af5">
    <w:name w:val="批注框文本 字符"/>
    <w:basedOn w:val="a0"/>
    <w:link w:val="af4"/>
    <w:uiPriority w:val="99"/>
    <w:semiHidden/>
    <w:rsid w:val="00553B59"/>
    <w:rPr>
      <w:rFonts w:ascii="Segoe UI" w:eastAsia="Times New Roman" w:hAnsi="Segoe UI" w:cs="Segoe UI"/>
      <w:noProof/>
      <w:sz w:val="18"/>
      <w:szCs w:val="18"/>
      <w:lang w:eastAsia="en-GB"/>
    </w:rPr>
  </w:style>
  <w:style w:type="paragraph" w:customStyle="1" w:styleId="FigTablecaptionwithoneline">
    <w:name w:val="Fig./Table caption with one line"/>
    <w:basedOn w:val="a"/>
    <w:autoRedefine/>
    <w:rsid w:val="00553B59"/>
    <w:pPr>
      <w:tabs>
        <w:tab w:val="left" w:pos="822"/>
        <w:tab w:val="left" w:pos="1134"/>
      </w:tabs>
      <w:suppressAutoHyphens/>
      <w:spacing w:before="60" w:after="60" w:line="276" w:lineRule="auto"/>
      <w:jc w:val="center"/>
    </w:pPr>
    <w:rPr>
      <w:rFonts w:eastAsia="宋体"/>
      <w:sz w:val="18"/>
      <w:szCs w:val="20"/>
      <w:lang w:eastAsia="en-US"/>
    </w:rPr>
  </w:style>
  <w:style w:type="paragraph" w:styleId="af6">
    <w:name w:val="Normal (Web)"/>
    <w:basedOn w:val="a"/>
    <w:uiPriority w:val="99"/>
    <w:unhideWhenUsed/>
    <w:rsid w:val="00553B59"/>
    <w:pPr>
      <w:spacing w:before="100" w:beforeAutospacing="1" w:after="100" w:afterAutospacing="1" w:line="240" w:lineRule="auto"/>
    </w:pPr>
    <w:rPr>
      <w:rFonts w:eastAsia="宋体"/>
      <w:lang w:eastAsia="zh-CN"/>
    </w:rPr>
  </w:style>
  <w:style w:type="paragraph" w:styleId="af7">
    <w:name w:val="caption"/>
    <w:basedOn w:val="a"/>
    <w:next w:val="a"/>
    <w:qFormat/>
    <w:rsid w:val="00553B59"/>
    <w:pPr>
      <w:tabs>
        <w:tab w:val="left" w:pos="1134"/>
      </w:tabs>
      <w:suppressAutoHyphens/>
      <w:spacing w:line="240" w:lineRule="auto"/>
      <w:jc w:val="center"/>
    </w:pPr>
    <w:rPr>
      <w:rFonts w:eastAsia="宋体"/>
      <w:bCs/>
      <w:sz w:val="16"/>
      <w:szCs w:val="20"/>
      <w:lang w:eastAsia="en-US"/>
    </w:rPr>
  </w:style>
  <w:style w:type="character" w:styleId="af8">
    <w:name w:val="Placeholder Text"/>
    <w:basedOn w:val="a0"/>
    <w:uiPriority w:val="99"/>
    <w:rsid w:val="00553B59"/>
    <w:rPr>
      <w:color w:val="808080"/>
    </w:rPr>
  </w:style>
  <w:style w:type="table" w:styleId="af9">
    <w:name w:val="Table Grid"/>
    <w:basedOn w:val="a1"/>
    <w:uiPriority w:val="39"/>
    <w:rsid w:val="00553B59"/>
    <w:pPr>
      <w:spacing w:after="0" w:line="240" w:lineRule="auto"/>
    </w:pPr>
    <w:rPr>
      <w:rFonts w:ascii="Times" w:eastAsia="宋体" w:hAnsi="Times"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quation">
    <w:name w:val="Equation"/>
    <w:basedOn w:val="a"/>
    <w:link w:val="EquationChar"/>
    <w:qFormat/>
    <w:rsid w:val="00553B59"/>
    <w:pPr>
      <w:tabs>
        <w:tab w:val="right" w:pos="1134"/>
      </w:tabs>
      <w:suppressAutoHyphens/>
      <w:adjustRightInd w:val="0"/>
      <w:snapToGrid w:val="0"/>
      <w:spacing w:line="240" w:lineRule="auto"/>
      <w:jc w:val="center"/>
      <w:textAlignment w:val="center"/>
    </w:pPr>
    <w:rPr>
      <w:rFonts w:ascii="Cambria Math" w:eastAsia="宋体" w:hAnsi="Cambria Math"/>
      <w:i/>
      <w:lang w:eastAsia="en-US"/>
    </w:rPr>
  </w:style>
  <w:style w:type="character" w:customStyle="1" w:styleId="EquationChar">
    <w:name w:val="Equation Char"/>
    <w:basedOn w:val="a0"/>
    <w:link w:val="Equation"/>
    <w:rsid w:val="00553B59"/>
    <w:rPr>
      <w:rFonts w:ascii="Cambria Math" w:eastAsia="宋体" w:hAnsi="Cambria Math" w:cs="Times New Roman"/>
      <w:i/>
      <w:noProof/>
      <w:sz w:val="24"/>
      <w:szCs w:val="24"/>
      <w:lang w:eastAsia="en-US"/>
    </w:rPr>
  </w:style>
  <w:style w:type="paragraph" w:styleId="afa">
    <w:name w:val="annotation subject"/>
    <w:basedOn w:val="af2"/>
    <w:next w:val="af2"/>
    <w:link w:val="afb"/>
    <w:uiPriority w:val="99"/>
    <w:semiHidden/>
    <w:unhideWhenUsed/>
    <w:rsid w:val="00553B59"/>
    <w:pPr>
      <w:tabs>
        <w:tab w:val="clear" w:pos="1134"/>
      </w:tabs>
      <w:suppressAutoHyphens w:val="0"/>
      <w:jc w:val="left"/>
    </w:pPr>
    <w:rPr>
      <w:rFonts w:eastAsia="Times New Roman"/>
      <w:b/>
      <w:bCs/>
      <w:lang w:eastAsia="en-GB"/>
    </w:rPr>
  </w:style>
  <w:style w:type="character" w:customStyle="1" w:styleId="afb">
    <w:name w:val="批注主题 字符"/>
    <w:basedOn w:val="af3"/>
    <w:link w:val="afa"/>
    <w:uiPriority w:val="99"/>
    <w:semiHidden/>
    <w:rsid w:val="00553B59"/>
    <w:rPr>
      <w:rFonts w:ascii="Times New Roman" w:eastAsia="Times New Roman" w:hAnsi="Times New Roman" w:cs="Times New Roman"/>
      <w:b/>
      <w:bCs/>
      <w:noProof/>
      <w:sz w:val="20"/>
      <w:szCs w:val="20"/>
      <w:lang w:eastAsia="en-GB"/>
    </w:rPr>
  </w:style>
  <w:style w:type="table" w:customStyle="1" w:styleId="SanXianBiao">
    <w:name w:val="SanXianBiao"/>
    <w:basedOn w:val="a1"/>
    <w:uiPriority w:val="99"/>
    <w:rsid w:val="00553B59"/>
    <w:pPr>
      <w:spacing w:after="0" w:line="240" w:lineRule="auto"/>
    </w:pPr>
    <w:tblPr>
      <w:tblBorders>
        <w:top w:val="single" w:sz="4" w:space="0" w:color="auto"/>
        <w:bottom w:val="single" w:sz="4" w:space="0" w:color="auto"/>
      </w:tblBorders>
    </w:tblPr>
    <w:tblStylePr w:type="firstRow">
      <w:tblPr/>
      <w:tcPr>
        <w:tcBorders>
          <w:top w:val="single" w:sz="4" w:space="0" w:color="auto"/>
          <w:left w:val="nil"/>
          <w:bottom w:val="single" w:sz="4" w:space="0" w:color="auto"/>
          <w:right w:val="nil"/>
          <w:insideH w:val="nil"/>
          <w:insideV w:val="nil"/>
          <w:tl2br w:val="nil"/>
          <w:tr2bl w:val="nil"/>
        </w:tcBorders>
      </w:tcPr>
    </w:tblStylePr>
  </w:style>
  <w:style w:type="character" w:styleId="afc">
    <w:name w:val="page number"/>
    <w:basedOn w:val="a0"/>
    <w:uiPriority w:val="99"/>
    <w:semiHidden/>
    <w:unhideWhenUsed/>
    <w:rsid w:val="00553B59"/>
  </w:style>
  <w:style w:type="paragraph" w:styleId="afd">
    <w:name w:val="List Paragraph"/>
    <w:basedOn w:val="a"/>
    <w:uiPriority w:val="34"/>
    <w:qFormat/>
    <w:rsid w:val="00553B59"/>
    <w:pPr>
      <w:ind w:left="720"/>
      <w:contextualSpacing/>
    </w:pPr>
  </w:style>
  <w:style w:type="paragraph" w:styleId="afe">
    <w:name w:val="Document Map"/>
    <w:basedOn w:val="a"/>
    <w:link w:val="aff"/>
    <w:uiPriority w:val="99"/>
    <w:semiHidden/>
    <w:unhideWhenUsed/>
    <w:rsid w:val="00553B59"/>
    <w:pPr>
      <w:spacing w:line="240" w:lineRule="auto"/>
    </w:pPr>
  </w:style>
  <w:style w:type="character" w:customStyle="1" w:styleId="aff">
    <w:name w:val="文档结构图 字符"/>
    <w:basedOn w:val="a0"/>
    <w:link w:val="afe"/>
    <w:uiPriority w:val="99"/>
    <w:semiHidden/>
    <w:rsid w:val="00553B59"/>
    <w:rPr>
      <w:rFonts w:ascii="Times New Roman" w:eastAsia="Times New Roman" w:hAnsi="Times New Roman" w:cs="Times New Roman"/>
      <w:noProof/>
      <w:sz w:val="24"/>
      <w:szCs w:val="24"/>
      <w:lang w:eastAsia="en-GB"/>
    </w:rPr>
  </w:style>
  <w:style w:type="paragraph" w:styleId="aff0">
    <w:name w:val="Revision"/>
    <w:hidden/>
    <w:uiPriority w:val="99"/>
    <w:semiHidden/>
    <w:rsid w:val="00553B59"/>
    <w:pPr>
      <w:spacing w:after="0" w:line="240" w:lineRule="auto"/>
    </w:pPr>
    <w:rPr>
      <w:rFonts w:ascii="Times New Roman" w:eastAsia="Times New Roman" w:hAnsi="Times New Roman" w:cs="Times New Roman"/>
      <w:sz w:val="24"/>
      <w:szCs w:val="24"/>
      <w:lang w:eastAsia="en-GB"/>
    </w:rPr>
  </w:style>
  <w:style w:type="table" w:customStyle="1" w:styleId="TableGrid1">
    <w:name w:val="Table Grid1"/>
    <w:basedOn w:val="a1"/>
    <w:next w:val="af9"/>
    <w:uiPriority w:val="59"/>
    <w:rsid w:val="00553B59"/>
    <w:pPr>
      <w:spacing w:after="0" w:line="240" w:lineRule="auto"/>
    </w:pPr>
    <w:rPr>
      <w:rFonts w:ascii="Times" w:eastAsia="宋体" w:hAnsi="Times"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1">
    <w:name w:val="Date"/>
    <w:basedOn w:val="a"/>
    <w:next w:val="a"/>
    <w:link w:val="aff2"/>
    <w:uiPriority w:val="99"/>
    <w:semiHidden/>
    <w:unhideWhenUsed/>
    <w:rsid w:val="0003746F"/>
  </w:style>
  <w:style w:type="character" w:customStyle="1" w:styleId="aff2">
    <w:name w:val="日期 字符"/>
    <w:basedOn w:val="a0"/>
    <w:link w:val="aff1"/>
    <w:uiPriority w:val="99"/>
    <w:semiHidden/>
    <w:rsid w:val="0003746F"/>
    <w:rPr>
      <w:rFonts w:ascii="Times New Roman" w:eastAsia="Times New Roman" w:hAnsi="Times New Roman" w:cs="Times New Roman"/>
      <w:noProof/>
      <w:sz w:val="24"/>
      <w:szCs w:val="24"/>
      <w:lang w:eastAsia="en-GB"/>
    </w:rPr>
  </w:style>
  <w:style w:type="paragraph" w:styleId="HTML">
    <w:name w:val="HTML Preformatted"/>
    <w:basedOn w:val="a"/>
    <w:link w:val="HTML0"/>
    <w:uiPriority w:val="99"/>
    <w:unhideWhenUsed/>
    <w:rsid w:val="00EF5F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noProof w:val="0"/>
      <w:sz w:val="20"/>
      <w:szCs w:val="20"/>
      <w:lang w:eastAsia="zh-CN"/>
    </w:rPr>
  </w:style>
  <w:style w:type="character" w:customStyle="1" w:styleId="HTML0">
    <w:name w:val="HTML 预设格式 字符"/>
    <w:basedOn w:val="a0"/>
    <w:link w:val="HTML"/>
    <w:uiPriority w:val="99"/>
    <w:rsid w:val="00EF5F39"/>
    <w:rPr>
      <w:rFonts w:ascii="Courier New" w:eastAsia="Times New Roman" w:hAnsi="Courier New" w:cs="Courier New"/>
      <w:sz w:val="20"/>
      <w:szCs w:val="20"/>
    </w:rPr>
  </w:style>
  <w:style w:type="character" w:styleId="aff3">
    <w:name w:val="Unresolved Mention"/>
    <w:basedOn w:val="a0"/>
    <w:uiPriority w:val="99"/>
    <w:semiHidden/>
    <w:unhideWhenUsed/>
    <w:rsid w:val="00CB00C7"/>
    <w:rPr>
      <w:color w:val="605E5C"/>
      <w:shd w:val="clear" w:color="auto" w:fill="E1DFDD"/>
    </w:rPr>
  </w:style>
  <w:style w:type="character" w:customStyle="1" w:styleId="y2iqfc">
    <w:name w:val="y2iqfc"/>
    <w:basedOn w:val="a0"/>
    <w:rsid w:val="00D038A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8797">
      <w:bodyDiv w:val="1"/>
      <w:marLeft w:val="0"/>
      <w:marRight w:val="0"/>
      <w:marTop w:val="0"/>
      <w:marBottom w:val="0"/>
      <w:divBdr>
        <w:top w:val="none" w:sz="0" w:space="0" w:color="auto"/>
        <w:left w:val="none" w:sz="0" w:space="0" w:color="auto"/>
        <w:bottom w:val="none" w:sz="0" w:space="0" w:color="auto"/>
        <w:right w:val="none" w:sz="0" w:space="0" w:color="auto"/>
      </w:divBdr>
      <w:divsChild>
        <w:div w:id="247272840">
          <w:marLeft w:val="0"/>
          <w:marRight w:val="0"/>
          <w:marTop w:val="0"/>
          <w:marBottom w:val="0"/>
          <w:divBdr>
            <w:top w:val="none" w:sz="0" w:space="0" w:color="auto"/>
            <w:left w:val="none" w:sz="0" w:space="0" w:color="auto"/>
            <w:bottom w:val="none" w:sz="0" w:space="0" w:color="auto"/>
            <w:right w:val="none" w:sz="0" w:space="0" w:color="auto"/>
          </w:divBdr>
        </w:div>
      </w:divsChild>
    </w:div>
    <w:div w:id="19205550">
      <w:bodyDiv w:val="1"/>
      <w:marLeft w:val="0"/>
      <w:marRight w:val="0"/>
      <w:marTop w:val="0"/>
      <w:marBottom w:val="0"/>
      <w:divBdr>
        <w:top w:val="none" w:sz="0" w:space="0" w:color="auto"/>
        <w:left w:val="none" w:sz="0" w:space="0" w:color="auto"/>
        <w:bottom w:val="none" w:sz="0" w:space="0" w:color="auto"/>
        <w:right w:val="none" w:sz="0" w:space="0" w:color="auto"/>
      </w:divBdr>
    </w:div>
    <w:div w:id="154300240">
      <w:bodyDiv w:val="1"/>
      <w:marLeft w:val="0"/>
      <w:marRight w:val="0"/>
      <w:marTop w:val="0"/>
      <w:marBottom w:val="0"/>
      <w:divBdr>
        <w:top w:val="none" w:sz="0" w:space="0" w:color="auto"/>
        <w:left w:val="none" w:sz="0" w:space="0" w:color="auto"/>
        <w:bottom w:val="none" w:sz="0" w:space="0" w:color="auto"/>
        <w:right w:val="none" w:sz="0" w:space="0" w:color="auto"/>
      </w:divBdr>
    </w:div>
    <w:div w:id="194315850">
      <w:bodyDiv w:val="1"/>
      <w:marLeft w:val="0"/>
      <w:marRight w:val="0"/>
      <w:marTop w:val="0"/>
      <w:marBottom w:val="0"/>
      <w:divBdr>
        <w:top w:val="none" w:sz="0" w:space="0" w:color="auto"/>
        <w:left w:val="none" w:sz="0" w:space="0" w:color="auto"/>
        <w:bottom w:val="none" w:sz="0" w:space="0" w:color="auto"/>
        <w:right w:val="none" w:sz="0" w:space="0" w:color="auto"/>
      </w:divBdr>
    </w:div>
    <w:div w:id="198863103">
      <w:bodyDiv w:val="1"/>
      <w:marLeft w:val="0"/>
      <w:marRight w:val="0"/>
      <w:marTop w:val="0"/>
      <w:marBottom w:val="0"/>
      <w:divBdr>
        <w:top w:val="none" w:sz="0" w:space="0" w:color="auto"/>
        <w:left w:val="none" w:sz="0" w:space="0" w:color="auto"/>
        <w:bottom w:val="none" w:sz="0" w:space="0" w:color="auto"/>
        <w:right w:val="none" w:sz="0" w:space="0" w:color="auto"/>
      </w:divBdr>
    </w:div>
    <w:div w:id="229190617">
      <w:bodyDiv w:val="1"/>
      <w:marLeft w:val="0"/>
      <w:marRight w:val="0"/>
      <w:marTop w:val="0"/>
      <w:marBottom w:val="0"/>
      <w:divBdr>
        <w:top w:val="none" w:sz="0" w:space="0" w:color="auto"/>
        <w:left w:val="none" w:sz="0" w:space="0" w:color="auto"/>
        <w:bottom w:val="none" w:sz="0" w:space="0" w:color="auto"/>
        <w:right w:val="none" w:sz="0" w:space="0" w:color="auto"/>
      </w:divBdr>
    </w:div>
    <w:div w:id="260141236">
      <w:bodyDiv w:val="1"/>
      <w:marLeft w:val="0"/>
      <w:marRight w:val="0"/>
      <w:marTop w:val="0"/>
      <w:marBottom w:val="0"/>
      <w:divBdr>
        <w:top w:val="none" w:sz="0" w:space="0" w:color="auto"/>
        <w:left w:val="none" w:sz="0" w:space="0" w:color="auto"/>
        <w:bottom w:val="none" w:sz="0" w:space="0" w:color="auto"/>
        <w:right w:val="none" w:sz="0" w:space="0" w:color="auto"/>
      </w:divBdr>
    </w:div>
    <w:div w:id="276983775">
      <w:bodyDiv w:val="1"/>
      <w:marLeft w:val="0"/>
      <w:marRight w:val="0"/>
      <w:marTop w:val="0"/>
      <w:marBottom w:val="0"/>
      <w:divBdr>
        <w:top w:val="none" w:sz="0" w:space="0" w:color="auto"/>
        <w:left w:val="none" w:sz="0" w:space="0" w:color="auto"/>
        <w:bottom w:val="none" w:sz="0" w:space="0" w:color="auto"/>
        <w:right w:val="none" w:sz="0" w:space="0" w:color="auto"/>
      </w:divBdr>
      <w:divsChild>
        <w:div w:id="490607571">
          <w:marLeft w:val="0"/>
          <w:marRight w:val="0"/>
          <w:marTop w:val="0"/>
          <w:marBottom w:val="0"/>
          <w:divBdr>
            <w:top w:val="none" w:sz="0" w:space="0" w:color="auto"/>
            <w:left w:val="none" w:sz="0" w:space="0" w:color="auto"/>
            <w:bottom w:val="none" w:sz="0" w:space="0" w:color="auto"/>
            <w:right w:val="none" w:sz="0" w:space="0" w:color="auto"/>
          </w:divBdr>
        </w:div>
      </w:divsChild>
    </w:div>
    <w:div w:id="289436054">
      <w:bodyDiv w:val="1"/>
      <w:marLeft w:val="0"/>
      <w:marRight w:val="0"/>
      <w:marTop w:val="0"/>
      <w:marBottom w:val="0"/>
      <w:divBdr>
        <w:top w:val="none" w:sz="0" w:space="0" w:color="auto"/>
        <w:left w:val="none" w:sz="0" w:space="0" w:color="auto"/>
        <w:bottom w:val="none" w:sz="0" w:space="0" w:color="auto"/>
        <w:right w:val="none" w:sz="0" w:space="0" w:color="auto"/>
      </w:divBdr>
    </w:div>
    <w:div w:id="314993722">
      <w:bodyDiv w:val="1"/>
      <w:marLeft w:val="0"/>
      <w:marRight w:val="0"/>
      <w:marTop w:val="0"/>
      <w:marBottom w:val="0"/>
      <w:divBdr>
        <w:top w:val="none" w:sz="0" w:space="0" w:color="auto"/>
        <w:left w:val="none" w:sz="0" w:space="0" w:color="auto"/>
        <w:bottom w:val="none" w:sz="0" w:space="0" w:color="auto"/>
        <w:right w:val="none" w:sz="0" w:space="0" w:color="auto"/>
      </w:divBdr>
    </w:div>
    <w:div w:id="316303069">
      <w:bodyDiv w:val="1"/>
      <w:marLeft w:val="0"/>
      <w:marRight w:val="0"/>
      <w:marTop w:val="0"/>
      <w:marBottom w:val="0"/>
      <w:divBdr>
        <w:top w:val="none" w:sz="0" w:space="0" w:color="auto"/>
        <w:left w:val="none" w:sz="0" w:space="0" w:color="auto"/>
        <w:bottom w:val="none" w:sz="0" w:space="0" w:color="auto"/>
        <w:right w:val="none" w:sz="0" w:space="0" w:color="auto"/>
      </w:divBdr>
    </w:div>
    <w:div w:id="339741711">
      <w:bodyDiv w:val="1"/>
      <w:marLeft w:val="0"/>
      <w:marRight w:val="0"/>
      <w:marTop w:val="0"/>
      <w:marBottom w:val="0"/>
      <w:divBdr>
        <w:top w:val="none" w:sz="0" w:space="0" w:color="auto"/>
        <w:left w:val="none" w:sz="0" w:space="0" w:color="auto"/>
        <w:bottom w:val="none" w:sz="0" w:space="0" w:color="auto"/>
        <w:right w:val="none" w:sz="0" w:space="0" w:color="auto"/>
      </w:divBdr>
    </w:div>
    <w:div w:id="343216522">
      <w:bodyDiv w:val="1"/>
      <w:marLeft w:val="0"/>
      <w:marRight w:val="0"/>
      <w:marTop w:val="0"/>
      <w:marBottom w:val="0"/>
      <w:divBdr>
        <w:top w:val="none" w:sz="0" w:space="0" w:color="auto"/>
        <w:left w:val="none" w:sz="0" w:space="0" w:color="auto"/>
        <w:bottom w:val="none" w:sz="0" w:space="0" w:color="auto"/>
        <w:right w:val="none" w:sz="0" w:space="0" w:color="auto"/>
      </w:divBdr>
    </w:div>
    <w:div w:id="392196617">
      <w:bodyDiv w:val="1"/>
      <w:marLeft w:val="0"/>
      <w:marRight w:val="0"/>
      <w:marTop w:val="0"/>
      <w:marBottom w:val="0"/>
      <w:divBdr>
        <w:top w:val="none" w:sz="0" w:space="0" w:color="auto"/>
        <w:left w:val="none" w:sz="0" w:space="0" w:color="auto"/>
        <w:bottom w:val="none" w:sz="0" w:space="0" w:color="auto"/>
        <w:right w:val="none" w:sz="0" w:space="0" w:color="auto"/>
      </w:divBdr>
    </w:div>
    <w:div w:id="409814410">
      <w:bodyDiv w:val="1"/>
      <w:marLeft w:val="0"/>
      <w:marRight w:val="0"/>
      <w:marTop w:val="0"/>
      <w:marBottom w:val="0"/>
      <w:divBdr>
        <w:top w:val="none" w:sz="0" w:space="0" w:color="auto"/>
        <w:left w:val="none" w:sz="0" w:space="0" w:color="auto"/>
        <w:bottom w:val="none" w:sz="0" w:space="0" w:color="auto"/>
        <w:right w:val="none" w:sz="0" w:space="0" w:color="auto"/>
      </w:divBdr>
    </w:div>
    <w:div w:id="411002801">
      <w:bodyDiv w:val="1"/>
      <w:marLeft w:val="0"/>
      <w:marRight w:val="0"/>
      <w:marTop w:val="0"/>
      <w:marBottom w:val="0"/>
      <w:divBdr>
        <w:top w:val="none" w:sz="0" w:space="0" w:color="auto"/>
        <w:left w:val="none" w:sz="0" w:space="0" w:color="auto"/>
        <w:bottom w:val="none" w:sz="0" w:space="0" w:color="auto"/>
        <w:right w:val="none" w:sz="0" w:space="0" w:color="auto"/>
      </w:divBdr>
    </w:div>
    <w:div w:id="415786311">
      <w:bodyDiv w:val="1"/>
      <w:marLeft w:val="0"/>
      <w:marRight w:val="0"/>
      <w:marTop w:val="0"/>
      <w:marBottom w:val="0"/>
      <w:divBdr>
        <w:top w:val="none" w:sz="0" w:space="0" w:color="auto"/>
        <w:left w:val="none" w:sz="0" w:space="0" w:color="auto"/>
        <w:bottom w:val="none" w:sz="0" w:space="0" w:color="auto"/>
        <w:right w:val="none" w:sz="0" w:space="0" w:color="auto"/>
      </w:divBdr>
    </w:div>
    <w:div w:id="465005526">
      <w:bodyDiv w:val="1"/>
      <w:marLeft w:val="0"/>
      <w:marRight w:val="0"/>
      <w:marTop w:val="0"/>
      <w:marBottom w:val="0"/>
      <w:divBdr>
        <w:top w:val="none" w:sz="0" w:space="0" w:color="auto"/>
        <w:left w:val="none" w:sz="0" w:space="0" w:color="auto"/>
        <w:bottom w:val="none" w:sz="0" w:space="0" w:color="auto"/>
        <w:right w:val="none" w:sz="0" w:space="0" w:color="auto"/>
      </w:divBdr>
    </w:div>
    <w:div w:id="476528947">
      <w:bodyDiv w:val="1"/>
      <w:marLeft w:val="0"/>
      <w:marRight w:val="0"/>
      <w:marTop w:val="0"/>
      <w:marBottom w:val="0"/>
      <w:divBdr>
        <w:top w:val="none" w:sz="0" w:space="0" w:color="auto"/>
        <w:left w:val="none" w:sz="0" w:space="0" w:color="auto"/>
        <w:bottom w:val="none" w:sz="0" w:space="0" w:color="auto"/>
        <w:right w:val="none" w:sz="0" w:space="0" w:color="auto"/>
      </w:divBdr>
    </w:div>
    <w:div w:id="517622442">
      <w:bodyDiv w:val="1"/>
      <w:marLeft w:val="0"/>
      <w:marRight w:val="0"/>
      <w:marTop w:val="0"/>
      <w:marBottom w:val="0"/>
      <w:divBdr>
        <w:top w:val="none" w:sz="0" w:space="0" w:color="auto"/>
        <w:left w:val="none" w:sz="0" w:space="0" w:color="auto"/>
        <w:bottom w:val="none" w:sz="0" w:space="0" w:color="auto"/>
        <w:right w:val="none" w:sz="0" w:space="0" w:color="auto"/>
      </w:divBdr>
      <w:divsChild>
        <w:div w:id="1606884138">
          <w:marLeft w:val="0"/>
          <w:marRight w:val="0"/>
          <w:marTop w:val="0"/>
          <w:marBottom w:val="0"/>
          <w:divBdr>
            <w:top w:val="none" w:sz="0" w:space="0" w:color="auto"/>
            <w:left w:val="none" w:sz="0" w:space="0" w:color="auto"/>
            <w:bottom w:val="none" w:sz="0" w:space="0" w:color="auto"/>
            <w:right w:val="none" w:sz="0" w:space="0" w:color="auto"/>
          </w:divBdr>
        </w:div>
      </w:divsChild>
    </w:div>
    <w:div w:id="620578766">
      <w:bodyDiv w:val="1"/>
      <w:marLeft w:val="0"/>
      <w:marRight w:val="0"/>
      <w:marTop w:val="0"/>
      <w:marBottom w:val="0"/>
      <w:divBdr>
        <w:top w:val="none" w:sz="0" w:space="0" w:color="auto"/>
        <w:left w:val="none" w:sz="0" w:space="0" w:color="auto"/>
        <w:bottom w:val="none" w:sz="0" w:space="0" w:color="auto"/>
        <w:right w:val="none" w:sz="0" w:space="0" w:color="auto"/>
      </w:divBdr>
    </w:div>
    <w:div w:id="675962950">
      <w:bodyDiv w:val="1"/>
      <w:marLeft w:val="0"/>
      <w:marRight w:val="0"/>
      <w:marTop w:val="0"/>
      <w:marBottom w:val="0"/>
      <w:divBdr>
        <w:top w:val="none" w:sz="0" w:space="0" w:color="auto"/>
        <w:left w:val="none" w:sz="0" w:space="0" w:color="auto"/>
        <w:bottom w:val="none" w:sz="0" w:space="0" w:color="auto"/>
        <w:right w:val="none" w:sz="0" w:space="0" w:color="auto"/>
      </w:divBdr>
    </w:div>
    <w:div w:id="683828613">
      <w:bodyDiv w:val="1"/>
      <w:marLeft w:val="0"/>
      <w:marRight w:val="0"/>
      <w:marTop w:val="0"/>
      <w:marBottom w:val="0"/>
      <w:divBdr>
        <w:top w:val="none" w:sz="0" w:space="0" w:color="auto"/>
        <w:left w:val="none" w:sz="0" w:space="0" w:color="auto"/>
        <w:bottom w:val="none" w:sz="0" w:space="0" w:color="auto"/>
        <w:right w:val="none" w:sz="0" w:space="0" w:color="auto"/>
      </w:divBdr>
    </w:div>
    <w:div w:id="684330925">
      <w:bodyDiv w:val="1"/>
      <w:marLeft w:val="0"/>
      <w:marRight w:val="0"/>
      <w:marTop w:val="0"/>
      <w:marBottom w:val="0"/>
      <w:divBdr>
        <w:top w:val="none" w:sz="0" w:space="0" w:color="auto"/>
        <w:left w:val="none" w:sz="0" w:space="0" w:color="auto"/>
        <w:bottom w:val="none" w:sz="0" w:space="0" w:color="auto"/>
        <w:right w:val="none" w:sz="0" w:space="0" w:color="auto"/>
      </w:divBdr>
    </w:div>
    <w:div w:id="695664874">
      <w:bodyDiv w:val="1"/>
      <w:marLeft w:val="0"/>
      <w:marRight w:val="0"/>
      <w:marTop w:val="0"/>
      <w:marBottom w:val="0"/>
      <w:divBdr>
        <w:top w:val="none" w:sz="0" w:space="0" w:color="auto"/>
        <w:left w:val="none" w:sz="0" w:space="0" w:color="auto"/>
        <w:bottom w:val="none" w:sz="0" w:space="0" w:color="auto"/>
        <w:right w:val="none" w:sz="0" w:space="0" w:color="auto"/>
      </w:divBdr>
    </w:div>
    <w:div w:id="701129220">
      <w:bodyDiv w:val="1"/>
      <w:marLeft w:val="0"/>
      <w:marRight w:val="0"/>
      <w:marTop w:val="0"/>
      <w:marBottom w:val="0"/>
      <w:divBdr>
        <w:top w:val="none" w:sz="0" w:space="0" w:color="auto"/>
        <w:left w:val="none" w:sz="0" w:space="0" w:color="auto"/>
        <w:bottom w:val="none" w:sz="0" w:space="0" w:color="auto"/>
        <w:right w:val="none" w:sz="0" w:space="0" w:color="auto"/>
      </w:divBdr>
    </w:div>
    <w:div w:id="733162337">
      <w:bodyDiv w:val="1"/>
      <w:marLeft w:val="0"/>
      <w:marRight w:val="0"/>
      <w:marTop w:val="0"/>
      <w:marBottom w:val="0"/>
      <w:divBdr>
        <w:top w:val="none" w:sz="0" w:space="0" w:color="auto"/>
        <w:left w:val="none" w:sz="0" w:space="0" w:color="auto"/>
        <w:bottom w:val="none" w:sz="0" w:space="0" w:color="auto"/>
        <w:right w:val="none" w:sz="0" w:space="0" w:color="auto"/>
      </w:divBdr>
    </w:div>
    <w:div w:id="744452827">
      <w:bodyDiv w:val="1"/>
      <w:marLeft w:val="0"/>
      <w:marRight w:val="0"/>
      <w:marTop w:val="0"/>
      <w:marBottom w:val="0"/>
      <w:divBdr>
        <w:top w:val="none" w:sz="0" w:space="0" w:color="auto"/>
        <w:left w:val="none" w:sz="0" w:space="0" w:color="auto"/>
        <w:bottom w:val="none" w:sz="0" w:space="0" w:color="auto"/>
        <w:right w:val="none" w:sz="0" w:space="0" w:color="auto"/>
      </w:divBdr>
    </w:div>
    <w:div w:id="758140314">
      <w:bodyDiv w:val="1"/>
      <w:marLeft w:val="0"/>
      <w:marRight w:val="0"/>
      <w:marTop w:val="0"/>
      <w:marBottom w:val="0"/>
      <w:divBdr>
        <w:top w:val="none" w:sz="0" w:space="0" w:color="auto"/>
        <w:left w:val="none" w:sz="0" w:space="0" w:color="auto"/>
        <w:bottom w:val="none" w:sz="0" w:space="0" w:color="auto"/>
        <w:right w:val="none" w:sz="0" w:space="0" w:color="auto"/>
      </w:divBdr>
    </w:div>
    <w:div w:id="771895907">
      <w:bodyDiv w:val="1"/>
      <w:marLeft w:val="0"/>
      <w:marRight w:val="0"/>
      <w:marTop w:val="0"/>
      <w:marBottom w:val="0"/>
      <w:divBdr>
        <w:top w:val="none" w:sz="0" w:space="0" w:color="auto"/>
        <w:left w:val="none" w:sz="0" w:space="0" w:color="auto"/>
        <w:bottom w:val="none" w:sz="0" w:space="0" w:color="auto"/>
        <w:right w:val="none" w:sz="0" w:space="0" w:color="auto"/>
      </w:divBdr>
    </w:div>
    <w:div w:id="775716202">
      <w:bodyDiv w:val="1"/>
      <w:marLeft w:val="0"/>
      <w:marRight w:val="0"/>
      <w:marTop w:val="0"/>
      <w:marBottom w:val="0"/>
      <w:divBdr>
        <w:top w:val="none" w:sz="0" w:space="0" w:color="auto"/>
        <w:left w:val="none" w:sz="0" w:space="0" w:color="auto"/>
        <w:bottom w:val="none" w:sz="0" w:space="0" w:color="auto"/>
        <w:right w:val="none" w:sz="0" w:space="0" w:color="auto"/>
      </w:divBdr>
    </w:div>
    <w:div w:id="855507156">
      <w:bodyDiv w:val="1"/>
      <w:marLeft w:val="0"/>
      <w:marRight w:val="0"/>
      <w:marTop w:val="0"/>
      <w:marBottom w:val="0"/>
      <w:divBdr>
        <w:top w:val="none" w:sz="0" w:space="0" w:color="auto"/>
        <w:left w:val="none" w:sz="0" w:space="0" w:color="auto"/>
        <w:bottom w:val="none" w:sz="0" w:space="0" w:color="auto"/>
        <w:right w:val="none" w:sz="0" w:space="0" w:color="auto"/>
      </w:divBdr>
    </w:div>
    <w:div w:id="882594574">
      <w:bodyDiv w:val="1"/>
      <w:marLeft w:val="0"/>
      <w:marRight w:val="0"/>
      <w:marTop w:val="0"/>
      <w:marBottom w:val="0"/>
      <w:divBdr>
        <w:top w:val="none" w:sz="0" w:space="0" w:color="auto"/>
        <w:left w:val="none" w:sz="0" w:space="0" w:color="auto"/>
        <w:bottom w:val="none" w:sz="0" w:space="0" w:color="auto"/>
        <w:right w:val="none" w:sz="0" w:space="0" w:color="auto"/>
      </w:divBdr>
    </w:div>
    <w:div w:id="910771897">
      <w:bodyDiv w:val="1"/>
      <w:marLeft w:val="0"/>
      <w:marRight w:val="0"/>
      <w:marTop w:val="0"/>
      <w:marBottom w:val="0"/>
      <w:divBdr>
        <w:top w:val="none" w:sz="0" w:space="0" w:color="auto"/>
        <w:left w:val="none" w:sz="0" w:space="0" w:color="auto"/>
        <w:bottom w:val="none" w:sz="0" w:space="0" w:color="auto"/>
        <w:right w:val="none" w:sz="0" w:space="0" w:color="auto"/>
      </w:divBdr>
    </w:div>
    <w:div w:id="921523897">
      <w:bodyDiv w:val="1"/>
      <w:marLeft w:val="0"/>
      <w:marRight w:val="0"/>
      <w:marTop w:val="0"/>
      <w:marBottom w:val="0"/>
      <w:divBdr>
        <w:top w:val="none" w:sz="0" w:space="0" w:color="auto"/>
        <w:left w:val="none" w:sz="0" w:space="0" w:color="auto"/>
        <w:bottom w:val="none" w:sz="0" w:space="0" w:color="auto"/>
        <w:right w:val="none" w:sz="0" w:space="0" w:color="auto"/>
      </w:divBdr>
    </w:div>
    <w:div w:id="921791716">
      <w:bodyDiv w:val="1"/>
      <w:marLeft w:val="0"/>
      <w:marRight w:val="0"/>
      <w:marTop w:val="0"/>
      <w:marBottom w:val="0"/>
      <w:divBdr>
        <w:top w:val="none" w:sz="0" w:space="0" w:color="auto"/>
        <w:left w:val="none" w:sz="0" w:space="0" w:color="auto"/>
        <w:bottom w:val="none" w:sz="0" w:space="0" w:color="auto"/>
        <w:right w:val="none" w:sz="0" w:space="0" w:color="auto"/>
      </w:divBdr>
    </w:div>
    <w:div w:id="936065235">
      <w:bodyDiv w:val="1"/>
      <w:marLeft w:val="0"/>
      <w:marRight w:val="0"/>
      <w:marTop w:val="0"/>
      <w:marBottom w:val="0"/>
      <w:divBdr>
        <w:top w:val="none" w:sz="0" w:space="0" w:color="auto"/>
        <w:left w:val="none" w:sz="0" w:space="0" w:color="auto"/>
        <w:bottom w:val="none" w:sz="0" w:space="0" w:color="auto"/>
        <w:right w:val="none" w:sz="0" w:space="0" w:color="auto"/>
      </w:divBdr>
    </w:div>
    <w:div w:id="954289689">
      <w:bodyDiv w:val="1"/>
      <w:marLeft w:val="0"/>
      <w:marRight w:val="0"/>
      <w:marTop w:val="0"/>
      <w:marBottom w:val="0"/>
      <w:divBdr>
        <w:top w:val="none" w:sz="0" w:space="0" w:color="auto"/>
        <w:left w:val="none" w:sz="0" w:space="0" w:color="auto"/>
        <w:bottom w:val="none" w:sz="0" w:space="0" w:color="auto"/>
        <w:right w:val="none" w:sz="0" w:space="0" w:color="auto"/>
      </w:divBdr>
    </w:div>
    <w:div w:id="981889561">
      <w:bodyDiv w:val="1"/>
      <w:marLeft w:val="0"/>
      <w:marRight w:val="0"/>
      <w:marTop w:val="0"/>
      <w:marBottom w:val="0"/>
      <w:divBdr>
        <w:top w:val="none" w:sz="0" w:space="0" w:color="auto"/>
        <w:left w:val="none" w:sz="0" w:space="0" w:color="auto"/>
        <w:bottom w:val="none" w:sz="0" w:space="0" w:color="auto"/>
        <w:right w:val="none" w:sz="0" w:space="0" w:color="auto"/>
      </w:divBdr>
    </w:div>
    <w:div w:id="995374594">
      <w:bodyDiv w:val="1"/>
      <w:marLeft w:val="0"/>
      <w:marRight w:val="0"/>
      <w:marTop w:val="0"/>
      <w:marBottom w:val="0"/>
      <w:divBdr>
        <w:top w:val="none" w:sz="0" w:space="0" w:color="auto"/>
        <w:left w:val="none" w:sz="0" w:space="0" w:color="auto"/>
        <w:bottom w:val="none" w:sz="0" w:space="0" w:color="auto"/>
        <w:right w:val="none" w:sz="0" w:space="0" w:color="auto"/>
      </w:divBdr>
    </w:div>
    <w:div w:id="1035231404">
      <w:bodyDiv w:val="1"/>
      <w:marLeft w:val="0"/>
      <w:marRight w:val="0"/>
      <w:marTop w:val="0"/>
      <w:marBottom w:val="0"/>
      <w:divBdr>
        <w:top w:val="none" w:sz="0" w:space="0" w:color="auto"/>
        <w:left w:val="none" w:sz="0" w:space="0" w:color="auto"/>
        <w:bottom w:val="none" w:sz="0" w:space="0" w:color="auto"/>
        <w:right w:val="none" w:sz="0" w:space="0" w:color="auto"/>
      </w:divBdr>
    </w:div>
    <w:div w:id="1048141185">
      <w:bodyDiv w:val="1"/>
      <w:marLeft w:val="0"/>
      <w:marRight w:val="0"/>
      <w:marTop w:val="0"/>
      <w:marBottom w:val="0"/>
      <w:divBdr>
        <w:top w:val="none" w:sz="0" w:space="0" w:color="auto"/>
        <w:left w:val="none" w:sz="0" w:space="0" w:color="auto"/>
        <w:bottom w:val="none" w:sz="0" w:space="0" w:color="auto"/>
        <w:right w:val="none" w:sz="0" w:space="0" w:color="auto"/>
      </w:divBdr>
    </w:div>
    <w:div w:id="1071775900">
      <w:bodyDiv w:val="1"/>
      <w:marLeft w:val="0"/>
      <w:marRight w:val="0"/>
      <w:marTop w:val="0"/>
      <w:marBottom w:val="0"/>
      <w:divBdr>
        <w:top w:val="none" w:sz="0" w:space="0" w:color="auto"/>
        <w:left w:val="none" w:sz="0" w:space="0" w:color="auto"/>
        <w:bottom w:val="none" w:sz="0" w:space="0" w:color="auto"/>
        <w:right w:val="none" w:sz="0" w:space="0" w:color="auto"/>
      </w:divBdr>
    </w:div>
    <w:div w:id="1074164865">
      <w:bodyDiv w:val="1"/>
      <w:marLeft w:val="0"/>
      <w:marRight w:val="0"/>
      <w:marTop w:val="0"/>
      <w:marBottom w:val="0"/>
      <w:divBdr>
        <w:top w:val="none" w:sz="0" w:space="0" w:color="auto"/>
        <w:left w:val="none" w:sz="0" w:space="0" w:color="auto"/>
        <w:bottom w:val="none" w:sz="0" w:space="0" w:color="auto"/>
        <w:right w:val="none" w:sz="0" w:space="0" w:color="auto"/>
      </w:divBdr>
    </w:div>
    <w:div w:id="1075053437">
      <w:bodyDiv w:val="1"/>
      <w:marLeft w:val="0"/>
      <w:marRight w:val="0"/>
      <w:marTop w:val="0"/>
      <w:marBottom w:val="0"/>
      <w:divBdr>
        <w:top w:val="none" w:sz="0" w:space="0" w:color="auto"/>
        <w:left w:val="none" w:sz="0" w:space="0" w:color="auto"/>
        <w:bottom w:val="none" w:sz="0" w:space="0" w:color="auto"/>
        <w:right w:val="none" w:sz="0" w:space="0" w:color="auto"/>
      </w:divBdr>
    </w:div>
    <w:div w:id="1105879561">
      <w:bodyDiv w:val="1"/>
      <w:marLeft w:val="0"/>
      <w:marRight w:val="0"/>
      <w:marTop w:val="0"/>
      <w:marBottom w:val="0"/>
      <w:divBdr>
        <w:top w:val="none" w:sz="0" w:space="0" w:color="auto"/>
        <w:left w:val="none" w:sz="0" w:space="0" w:color="auto"/>
        <w:bottom w:val="none" w:sz="0" w:space="0" w:color="auto"/>
        <w:right w:val="none" w:sz="0" w:space="0" w:color="auto"/>
      </w:divBdr>
    </w:div>
    <w:div w:id="1114324422">
      <w:bodyDiv w:val="1"/>
      <w:marLeft w:val="0"/>
      <w:marRight w:val="0"/>
      <w:marTop w:val="0"/>
      <w:marBottom w:val="0"/>
      <w:divBdr>
        <w:top w:val="none" w:sz="0" w:space="0" w:color="auto"/>
        <w:left w:val="none" w:sz="0" w:space="0" w:color="auto"/>
        <w:bottom w:val="none" w:sz="0" w:space="0" w:color="auto"/>
        <w:right w:val="none" w:sz="0" w:space="0" w:color="auto"/>
      </w:divBdr>
    </w:div>
    <w:div w:id="1118910923">
      <w:bodyDiv w:val="1"/>
      <w:marLeft w:val="0"/>
      <w:marRight w:val="0"/>
      <w:marTop w:val="0"/>
      <w:marBottom w:val="0"/>
      <w:divBdr>
        <w:top w:val="none" w:sz="0" w:space="0" w:color="auto"/>
        <w:left w:val="none" w:sz="0" w:space="0" w:color="auto"/>
        <w:bottom w:val="none" w:sz="0" w:space="0" w:color="auto"/>
        <w:right w:val="none" w:sz="0" w:space="0" w:color="auto"/>
      </w:divBdr>
    </w:div>
    <w:div w:id="1122067930">
      <w:bodyDiv w:val="1"/>
      <w:marLeft w:val="0"/>
      <w:marRight w:val="0"/>
      <w:marTop w:val="0"/>
      <w:marBottom w:val="0"/>
      <w:divBdr>
        <w:top w:val="none" w:sz="0" w:space="0" w:color="auto"/>
        <w:left w:val="none" w:sz="0" w:space="0" w:color="auto"/>
        <w:bottom w:val="none" w:sz="0" w:space="0" w:color="auto"/>
        <w:right w:val="none" w:sz="0" w:space="0" w:color="auto"/>
      </w:divBdr>
      <w:divsChild>
        <w:div w:id="1265531114">
          <w:marLeft w:val="0"/>
          <w:marRight w:val="0"/>
          <w:marTop w:val="0"/>
          <w:marBottom w:val="0"/>
          <w:divBdr>
            <w:top w:val="none" w:sz="0" w:space="0" w:color="auto"/>
            <w:left w:val="none" w:sz="0" w:space="0" w:color="auto"/>
            <w:bottom w:val="none" w:sz="0" w:space="0" w:color="auto"/>
            <w:right w:val="none" w:sz="0" w:space="0" w:color="auto"/>
          </w:divBdr>
          <w:divsChild>
            <w:div w:id="486825695">
              <w:marLeft w:val="0"/>
              <w:marRight w:val="0"/>
              <w:marTop w:val="0"/>
              <w:marBottom w:val="0"/>
              <w:divBdr>
                <w:top w:val="none" w:sz="0" w:space="0" w:color="auto"/>
                <w:left w:val="none" w:sz="0" w:space="0" w:color="auto"/>
                <w:bottom w:val="none" w:sz="0" w:space="0" w:color="auto"/>
                <w:right w:val="none" w:sz="0" w:space="0" w:color="auto"/>
              </w:divBdr>
              <w:divsChild>
                <w:div w:id="1930043411">
                  <w:marLeft w:val="0"/>
                  <w:marRight w:val="0"/>
                  <w:marTop w:val="0"/>
                  <w:marBottom w:val="0"/>
                  <w:divBdr>
                    <w:top w:val="none" w:sz="0" w:space="0" w:color="auto"/>
                    <w:left w:val="none" w:sz="0" w:space="0" w:color="auto"/>
                    <w:bottom w:val="none" w:sz="0" w:space="0" w:color="auto"/>
                    <w:right w:val="none" w:sz="0" w:space="0" w:color="auto"/>
                  </w:divBdr>
                  <w:divsChild>
                    <w:div w:id="552696564">
                      <w:marLeft w:val="0"/>
                      <w:marRight w:val="0"/>
                      <w:marTop w:val="0"/>
                      <w:marBottom w:val="0"/>
                      <w:divBdr>
                        <w:top w:val="none" w:sz="0" w:space="0" w:color="auto"/>
                        <w:left w:val="none" w:sz="0" w:space="0" w:color="auto"/>
                        <w:bottom w:val="none" w:sz="0" w:space="0" w:color="auto"/>
                        <w:right w:val="none" w:sz="0" w:space="0" w:color="auto"/>
                      </w:divBdr>
                      <w:divsChild>
                        <w:div w:id="881598560">
                          <w:marLeft w:val="0"/>
                          <w:marRight w:val="0"/>
                          <w:marTop w:val="0"/>
                          <w:marBottom w:val="0"/>
                          <w:divBdr>
                            <w:top w:val="none" w:sz="0" w:space="0" w:color="auto"/>
                            <w:left w:val="none" w:sz="0" w:space="0" w:color="auto"/>
                            <w:bottom w:val="none" w:sz="0" w:space="0" w:color="auto"/>
                            <w:right w:val="none" w:sz="0" w:space="0" w:color="auto"/>
                          </w:divBdr>
                          <w:divsChild>
                            <w:div w:id="462776964">
                              <w:marLeft w:val="0"/>
                              <w:marRight w:val="0"/>
                              <w:marTop w:val="0"/>
                              <w:marBottom w:val="0"/>
                              <w:divBdr>
                                <w:top w:val="none" w:sz="0" w:space="0" w:color="auto"/>
                                <w:left w:val="none" w:sz="0" w:space="0" w:color="auto"/>
                                <w:bottom w:val="none" w:sz="0" w:space="0" w:color="auto"/>
                                <w:right w:val="none" w:sz="0" w:space="0" w:color="auto"/>
                              </w:divBdr>
                              <w:divsChild>
                                <w:div w:id="973414847">
                                  <w:marLeft w:val="0"/>
                                  <w:marRight w:val="0"/>
                                  <w:marTop w:val="0"/>
                                  <w:marBottom w:val="0"/>
                                  <w:divBdr>
                                    <w:top w:val="none" w:sz="0" w:space="0" w:color="auto"/>
                                    <w:left w:val="none" w:sz="0" w:space="0" w:color="auto"/>
                                    <w:bottom w:val="none" w:sz="0" w:space="0" w:color="auto"/>
                                    <w:right w:val="none" w:sz="0" w:space="0" w:color="auto"/>
                                  </w:divBdr>
                                  <w:divsChild>
                                    <w:div w:id="1859928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47011180">
      <w:bodyDiv w:val="1"/>
      <w:marLeft w:val="0"/>
      <w:marRight w:val="0"/>
      <w:marTop w:val="0"/>
      <w:marBottom w:val="0"/>
      <w:divBdr>
        <w:top w:val="none" w:sz="0" w:space="0" w:color="auto"/>
        <w:left w:val="none" w:sz="0" w:space="0" w:color="auto"/>
        <w:bottom w:val="none" w:sz="0" w:space="0" w:color="auto"/>
        <w:right w:val="none" w:sz="0" w:space="0" w:color="auto"/>
      </w:divBdr>
    </w:div>
    <w:div w:id="1173107853">
      <w:bodyDiv w:val="1"/>
      <w:marLeft w:val="0"/>
      <w:marRight w:val="0"/>
      <w:marTop w:val="0"/>
      <w:marBottom w:val="0"/>
      <w:divBdr>
        <w:top w:val="none" w:sz="0" w:space="0" w:color="auto"/>
        <w:left w:val="none" w:sz="0" w:space="0" w:color="auto"/>
        <w:bottom w:val="none" w:sz="0" w:space="0" w:color="auto"/>
        <w:right w:val="none" w:sz="0" w:space="0" w:color="auto"/>
      </w:divBdr>
    </w:div>
    <w:div w:id="1190679982">
      <w:bodyDiv w:val="1"/>
      <w:marLeft w:val="0"/>
      <w:marRight w:val="0"/>
      <w:marTop w:val="0"/>
      <w:marBottom w:val="0"/>
      <w:divBdr>
        <w:top w:val="none" w:sz="0" w:space="0" w:color="auto"/>
        <w:left w:val="none" w:sz="0" w:space="0" w:color="auto"/>
        <w:bottom w:val="none" w:sz="0" w:space="0" w:color="auto"/>
        <w:right w:val="none" w:sz="0" w:space="0" w:color="auto"/>
      </w:divBdr>
    </w:div>
    <w:div w:id="1252815554">
      <w:bodyDiv w:val="1"/>
      <w:marLeft w:val="0"/>
      <w:marRight w:val="0"/>
      <w:marTop w:val="0"/>
      <w:marBottom w:val="0"/>
      <w:divBdr>
        <w:top w:val="none" w:sz="0" w:space="0" w:color="auto"/>
        <w:left w:val="none" w:sz="0" w:space="0" w:color="auto"/>
        <w:bottom w:val="none" w:sz="0" w:space="0" w:color="auto"/>
        <w:right w:val="none" w:sz="0" w:space="0" w:color="auto"/>
      </w:divBdr>
    </w:div>
    <w:div w:id="1264344466">
      <w:bodyDiv w:val="1"/>
      <w:marLeft w:val="0"/>
      <w:marRight w:val="0"/>
      <w:marTop w:val="0"/>
      <w:marBottom w:val="0"/>
      <w:divBdr>
        <w:top w:val="none" w:sz="0" w:space="0" w:color="auto"/>
        <w:left w:val="none" w:sz="0" w:space="0" w:color="auto"/>
        <w:bottom w:val="none" w:sz="0" w:space="0" w:color="auto"/>
        <w:right w:val="none" w:sz="0" w:space="0" w:color="auto"/>
      </w:divBdr>
    </w:div>
    <w:div w:id="1304505012">
      <w:bodyDiv w:val="1"/>
      <w:marLeft w:val="0"/>
      <w:marRight w:val="0"/>
      <w:marTop w:val="0"/>
      <w:marBottom w:val="0"/>
      <w:divBdr>
        <w:top w:val="none" w:sz="0" w:space="0" w:color="auto"/>
        <w:left w:val="none" w:sz="0" w:space="0" w:color="auto"/>
        <w:bottom w:val="none" w:sz="0" w:space="0" w:color="auto"/>
        <w:right w:val="none" w:sz="0" w:space="0" w:color="auto"/>
      </w:divBdr>
    </w:div>
    <w:div w:id="1360274053">
      <w:bodyDiv w:val="1"/>
      <w:marLeft w:val="0"/>
      <w:marRight w:val="0"/>
      <w:marTop w:val="0"/>
      <w:marBottom w:val="0"/>
      <w:divBdr>
        <w:top w:val="none" w:sz="0" w:space="0" w:color="auto"/>
        <w:left w:val="none" w:sz="0" w:space="0" w:color="auto"/>
        <w:bottom w:val="none" w:sz="0" w:space="0" w:color="auto"/>
        <w:right w:val="none" w:sz="0" w:space="0" w:color="auto"/>
      </w:divBdr>
      <w:divsChild>
        <w:div w:id="555241373">
          <w:marLeft w:val="0"/>
          <w:marRight w:val="0"/>
          <w:marTop w:val="0"/>
          <w:marBottom w:val="0"/>
          <w:divBdr>
            <w:top w:val="none" w:sz="0" w:space="0" w:color="auto"/>
            <w:left w:val="none" w:sz="0" w:space="0" w:color="auto"/>
            <w:bottom w:val="none" w:sz="0" w:space="0" w:color="auto"/>
            <w:right w:val="none" w:sz="0" w:space="0" w:color="auto"/>
          </w:divBdr>
        </w:div>
      </w:divsChild>
    </w:div>
    <w:div w:id="1374504240">
      <w:bodyDiv w:val="1"/>
      <w:marLeft w:val="0"/>
      <w:marRight w:val="0"/>
      <w:marTop w:val="0"/>
      <w:marBottom w:val="0"/>
      <w:divBdr>
        <w:top w:val="none" w:sz="0" w:space="0" w:color="auto"/>
        <w:left w:val="none" w:sz="0" w:space="0" w:color="auto"/>
        <w:bottom w:val="none" w:sz="0" w:space="0" w:color="auto"/>
        <w:right w:val="none" w:sz="0" w:space="0" w:color="auto"/>
      </w:divBdr>
    </w:div>
    <w:div w:id="1383477715">
      <w:bodyDiv w:val="1"/>
      <w:marLeft w:val="0"/>
      <w:marRight w:val="0"/>
      <w:marTop w:val="0"/>
      <w:marBottom w:val="0"/>
      <w:divBdr>
        <w:top w:val="none" w:sz="0" w:space="0" w:color="auto"/>
        <w:left w:val="none" w:sz="0" w:space="0" w:color="auto"/>
        <w:bottom w:val="none" w:sz="0" w:space="0" w:color="auto"/>
        <w:right w:val="none" w:sz="0" w:space="0" w:color="auto"/>
      </w:divBdr>
    </w:div>
    <w:div w:id="1383866281">
      <w:bodyDiv w:val="1"/>
      <w:marLeft w:val="0"/>
      <w:marRight w:val="0"/>
      <w:marTop w:val="0"/>
      <w:marBottom w:val="0"/>
      <w:divBdr>
        <w:top w:val="none" w:sz="0" w:space="0" w:color="auto"/>
        <w:left w:val="none" w:sz="0" w:space="0" w:color="auto"/>
        <w:bottom w:val="none" w:sz="0" w:space="0" w:color="auto"/>
        <w:right w:val="none" w:sz="0" w:space="0" w:color="auto"/>
      </w:divBdr>
    </w:div>
    <w:div w:id="1396515331">
      <w:bodyDiv w:val="1"/>
      <w:marLeft w:val="0"/>
      <w:marRight w:val="0"/>
      <w:marTop w:val="0"/>
      <w:marBottom w:val="0"/>
      <w:divBdr>
        <w:top w:val="none" w:sz="0" w:space="0" w:color="auto"/>
        <w:left w:val="none" w:sz="0" w:space="0" w:color="auto"/>
        <w:bottom w:val="none" w:sz="0" w:space="0" w:color="auto"/>
        <w:right w:val="none" w:sz="0" w:space="0" w:color="auto"/>
      </w:divBdr>
    </w:div>
    <w:div w:id="1428767624">
      <w:bodyDiv w:val="1"/>
      <w:marLeft w:val="0"/>
      <w:marRight w:val="0"/>
      <w:marTop w:val="0"/>
      <w:marBottom w:val="0"/>
      <w:divBdr>
        <w:top w:val="none" w:sz="0" w:space="0" w:color="auto"/>
        <w:left w:val="none" w:sz="0" w:space="0" w:color="auto"/>
        <w:bottom w:val="none" w:sz="0" w:space="0" w:color="auto"/>
        <w:right w:val="none" w:sz="0" w:space="0" w:color="auto"/>
      </w:divBdr>
    </w:div>
    <w:div w:id="1437096867">
      <w:bodyDiv w:val="1"/>
      <w:marLeft w:val="0"/>
      <w:marRight w:val="0"/>
      <w:marTop w:val="0"/>
      <w:marBottom w:val="0"/>
      <w:divBdr>
        <w:top w:val="none" w:sz="0" w:space="0" w:color="auto"/>
        <w:left w:val="none" w:sz="0" w:space="0" w:color="auto"/>
        <w:bottom w:val="none" w:sz="0" w:space="0" w:color="auto"/>
        <w:right w:val="none" w:sz="0" w:space="0" w:color="auto"/>
      </w:divBdr>
    </w:div>
    <w:div w:id="1440107016">
      <w:bodyDiv w:val="1"/>
      <w:marLeft w:val="0"/>
      <w:marRight w:val="0"/>
      <w:marTop w:val="0"/>
      <w:marBottom w:val="0"/>
      <w:divBdr>
        <w:top w:val="none" w:sz="0" w:space="0" w:color="auto"/>
        <w:left w:val="none" w:sz="0" w:space="0" w:color="auto"/>
        <w:bottom w:val="none" w:sz="0" w:space="0" w:color="auto"/>
        <w:right w:val="none" w:sz="0" w:space="0" w:color="auto"/>
      </w:divBdr>
    </w:div>
    <w:div w:id="1469126101">
      <w:bodyDiv w:val="1"/>
      <w:marLeft w:val="0"/>
      <w:marRight w:val="0"/>
      <w:marTop w:val="0"/>
      <w:marBottom w:val="0"/>
      <w:divBdr>
        <w:top w:val="none" w:sz="0" w:space="0" w:color="auto"/>
        <w:left w:val="none" w:sz="0" w:space="0" w:color="auto"/>
        <w:bottom w:val="none" w:sz="0" w:space="0" w:color="auto"/>
        <w:right w:val="none" w:sz="0" w:space="0" w:color="auto"/>
      </w:divBdr>
    </w:div>
    <w:div w:id="1505970254">
      <w:bodyDiv w:val="1"/>
      <w:marLeft w:val="0"/>
      <w:marRight w:val="0"/>
      <w:marTop w:val="0"/>
      <w:marBottom w:val="0"/>
      <w:divBdr>
        <w:top w:val="none" w:sz="0" w:space="0" w:color="auto"/>
        <w:left w:val="none" w:sz="0" w:space="0" w:color="auto"/>
        <w:bottom w:val="none" w:sz="0" w:space="0" w:color="auto"/>
        <w:right w:val="none" w:sz="0" w:space="0" w:color="auto"/>
      </w:divBdr>
    </w:div>
    <w:div w:id="1549800809">
      <w:bodyDiv w:val="1"/>
      <w:marLeft w:val="0"/>
      <w:marRight w:val="0"/>
      <w:marTop w:val="0"/>
      <w:marBottom w:val="0"/>
      <w:divBdr>
        <w:top w:val="none" w:sz="0" w:space="0" w:color="auto"/>
        <w:left w:val="none" w:sz="0" w:space="0" w:color="auto"/>
        <w:bottom w:val="none" w:sz="0" w:space="0" w:color="auto"/>
        <w:right w:val="none" w:sz="0" w:space="0" w:color="auto"/>
      </w:divBdr>
    </w:div>
    <w:div w:id="1574311693">
      <w:bodyDiv w:val="1"/>
      <w:marLeft w:val="0"/>
      <w:marRight w:val="0"/>
      <w:marTop w:val="0"/>
      <w:marBottom w:val="0"/>
      <w:divBdr>
        <w:top w:val="none" w:sz="0" w:space="0" w:color="auto"/>
        <w:left w:val="none" w:sz="0" w:space="0" w:color="auto"/>
        <w:bottom w:val="none" w:sz="0" w:space="0" w:color="auto"/>
        <w:right w:val="none" w:sz="0" w:space="0" w:color="auto"/>
      </w:divBdr>
    </w:div>
    <w:div w:id="1577475840">
      <w:bodyDiv w:val="1"/>
      <w:marLeft w:val="0"/>
      <w:marRight w:val="0"/>
      <w:marTop w:val="0"/>
      <w:marBottom w:val="0"/>
      <w:divBdr>
        <w:top w:val="none" w:sz="0" w:space="0" w:color="auto"/>
        <w:left w:val="none" w:sz="0" w:space="0" w:color="auto"/>
        <w:bottom w:val="none" w:sz="0" w:space="0" w:color="auto"/>
        <w:right w:val="none" w:sz="0" w:space="0" w:color="auto"/>
      </w:divBdr>
    </w:div>
    <w:div w:id="1605311085">
      <w:bodyDiv w:val="1"/>
      <w:marLeft w:val="0"/>
      <w:marRight w:val="0"/>
      <w:marTop w:val="0"/>
      <w:marBottom w:val="0"/>
      <w:divBdr>
        <w:top w:val="none" w:sz="0" w:space="0" w:color="auto"/>
        <w:left w:val="none" w:sz="0" w:space="0" w:color="auto"/>
        <w:bottom w:val="none" w:sz="0" w:space="0" w:color="auto"/>
        <w:right w:val="none" w:sz="0" w:space="0" w:color="auto"/>
      </w:divBdr>
    </w:div>
    <w:div w:id="1616597700">
      <w:bodyDiv w:val="1"/>
      <w:marLeft w:val="0"/>
      <w:marRight w:val="0"/>
      <w:marTop w:val="0"/>
      <w:marBottom w:val="0"/>
      <w:divBdr>
        <w:top w:val="none" w:sz="0" w:space="0" w:color="auto"/>
        <w:left w:val="none" w:sz="0" w:space="0" w:color="auto"/>
        <w:bottom w:val="none" w:sz="0" w:space="0" w:color="auto"/>
        <w:right w:val="none" w:sz="0" w:space="0" w:color="auto"/>
      </w:divBdr>
    </w:div>
    <w:div w:id="1650327811">
      <w:bodyDiv w:val="1"/>
      <w:marLeft w:val="0"/>
      <w:marRight w:val="0"/>
      <w:marTop w:val="0"/>
      <w:marBottom w:val="0"/>
      <w:divBdr>
        <w:top w:val="none" w:sz="0" w:space="0" w:color="auto"/>
        <w:left w:val="none" w:sz="0" w:space="0" w:color="auto"/>
        <w:bottom w:val="none" w:sz="0" w:space="0" w:color="auto"/>
        <w:right w:val="none" w:sz="0" w:space="0" w:color="auto"/>
      </w:divBdr>
    </w:div>
    <w:div w:id="1657953642">
      <w:bodyDiv w:val="1"/>
      <w:marLeft w:val="0"/>
      <w:marRight w:val="0"/>
      <w:marTop w:val="0"/>
      <w:marBottom w:val="0"/>
      <w:divBdr>
        <w:top w:val="none" w:sz="0" w:space="0" w:color="auto"/>
        <w:left w:val="none" w:sz="0" w:space="0" w:color="auto"/>
        <w:bottom w:val="none" w:sz="0" w:space="0" w:color="auto"/>
        <w:right w:val="none" w:sz="0" w:space="0" w:color="auto"/>
      </w:divBdr>
    </w:div>
    <w:div w:id="1677075129">
      <w:bodyDiv w:val="1"/>
      <w:marLeft w:val="0"/>
      <w:marRight w:val="0"/>
      <w:marTop w:val="0"/>
      <w:marBottom w:val="0"/>
      <w:divBdr>
        <w:top w:val="none" w:sz="0" w:space="0" w:color="auto"/>
        <w:left w:val="none" w:sz="0" w:space="0" w:color="auto"/>
        <w:bottom w:val="none" w:sz="0" w:space="0" w:color="auto"/>
        <w:right w:val="none" w:sz="0" w:space="0" w:color="auto"/>
      </w:divBdr>
    </w:div>
    <w:div w:id="1678263390">
      <w:bodyDiv w:val="1"/>
      <w:marLeft w:val="0"/>
      <w:marRight w:val="0"/>
      <w:marTop w:val="0"/>
      <w:marBottom w:val="0"/>
      <w:divBdr>
        <w:top w:val="none" w:sz="0" w:space="0" w:color="auto"/>
        <w:left w:val="none" w:sz="0" w:space="0" w:color="auto"/>
        <w:bottom w:val="none" w:sz="0" w:space="0" w:color="auto"/>
        <w:right w:val="none" w:sz="0" w:space="0" w:color="auto"/>
      </w:divBdr>
    </w:div>
    <w:div w:id="1698776594">
      <w:bodyDiv w:val="1"/>
      <w:marLeft w:val="0"/>
      <w:marRight w:val="0"/>
      <w:marTop w:val="0"/>
      <w:marBottom w:val="0"/>
      <w:divBdr>
        <w:top w:val="none" w:sz="0" w:space="0" w:color="auto"/>
        <w:left w:val="none" w:sz="0" w:space="0" w:color="auto"/>
        <w:bottom w:val="none" w:sz="0" w:space="0" w:color="auto"/>
        <w:right w:val="none" w:sz="0" w:space="0" w:color="auto"/>
      </w:divBdr>
    </w:div>
    <w:div w:id="1705790715">
      <w:bodyDiv w:val="1"/>
      <w:marLeft w:val="0"/>
      <w:marRight w:val="0"/>
      <w:marTop w:val="0"/>
      <w:marBottom w:val="0"/>
      <w:divBdr>
        <w:top w:val="none" w:sz="0" w:space="0" w:color="auto"/>
        <w:left w:val="none" w:sz="0" w:space="0" w:color="auto"/>
        <w:bottom w:val="none" w:sz="0" w:space="0" w:color="auto"/>
        <w:right w:val="none" w:sz="0" w:space="0" w:color="auto"/>
      </w:divBdr>
    </w:div>
    <w:div w:id="1720084085">
      <w:bodyDiv w:val="1"/>
      <w:marLeft w:val="0"/>
      <w:marRight w:val="0"/>
      <w:marTop w:val="0"/>
      <w:marBottom w:val="0"/>
      <w:divBdr>
        <w:top w:val="none" w:sz="0" w:space="0" w:color="auto"/>
        <w:left w:val="none" w:sz="0" w:space="0" w:color="auto"/>
        <w:bottom w:val="none" w:sz="0" w:space="0" w:color="auto"/>
        <w:right w:val="none" w:sz="0" w:space="0" w:color="auto"/>
      </w:divBdr>
      <w:divsChild>
        <w:div w:id="1723627448">
          <w:marLeft w:val="0"/>
          <w:marRight w:val="0"/>
          <w:marTop w:val="0"/>
          <w:marBottom w:val="0"/>
          <w:divBdr>
            <w:top w:val="none" w:sz="0" w:space="0" w:color="auto"/>
            <w:left w:val="none" w:sz="0" w:space="0" w:color="auto"/>
            <w:bottom w:val="none" w:sz="0" w:space="0" w:color="auto"/>
            <w:right w:val="none" w:sz="0" w:space="0" w:color="auto"/>
          </w:divBdr>
        </w:div>
      </w:divsChild>
    </w:div>
    <w:div w:id="1726643172">
      <w:bodyDiv w:val="1"/>
      <w:marLeft w:val="0"/>
      <w:marRight w:val="0"/>
      <w:marTop w:val="0"/>
      <w:marBottom w:val="0"/>
      <w:divBdr>
        <w:top w:val="none" w:sz="0" w:space="0" w:color="auto"/>
        <w:left w:val="none" w:sz="0" w:space="0" w:color="auto"/>
        <w:bottom w:val="none" w:sz="0" w:space="0" w:color="auto"/>
        <w:right w:val="none" w:sz="0" w:space="0" w:color="auto"/>
      </w:divBdr>
    </w:div>
    <w:div w:id="1803839585">
      <w:bodyDiv w:val="1"/>
      <w:marLeft w:val="0"/>
      <w:marRight w:val="0"/>
      <w:marTop w:val="0"/>
      <w:marBottom w:val="0"/>
      <w:divBdr>
        <w:top w:val="none" w:sz="0" w:space="0" w:color="auto"/>
        <w:left w:val="none" w:sz="0" w:space="0" w:color="auto"/>
        <w:bottom w:val="none" w:sz="0" w:space="0" w:color="auto"/>
        <w:right w:val="none" w:sz="0" w:space="0" w:color="auto"/>
      </w:divBdr>
    </w:div>
    <w:div w:id="1817649486">
      <w:bodyDiv w:val="1"/>
      <w:marLeft w:val="0"/>
      <w:marRight w:val="0"/>
      <w:marTop w:val="0"/>
      <w:marBottom w:val="0"/>
      <w:divBdr>
        <w:top w:val="none" w:sz="0" w:space="0" w:color="auto"/>
        <w:left w:val="none" w:sz="0" w:space="0" w:color="auto"/>
        <w:bottom w:val="none" w:sz="0" w:space="0" w:color="auto"/>
        <w:right w:val="none" w:sz="0" w:space="0" w:color="auto"/>
      </w:divBdr>
    </w:div>
    <w:div w:id="1821380775">
      <w:bodyDiv w:val="1"/>
      <w:marLeft w:val="0"/>
      <w:marRight w:val="0"/>
      <w:marTop w:val="0"/>
      <w:marBottom w:val="0"/>
      <w:divBdr>
        <w:top w:val="none" w:sz="0" w:space="0" w:color="auto"/>
        <w:left w:val="none" w:sz="0" w:space="0" w:color="auto"/>
        <w:bottom w:val="none" w:sz="0" w:space="0" w:color="auto"/>
        <w:right w:val="none" w:sz="0" w:space="0" w:color="auto"/>
      </w:divBdr>
    </w:div>
    <w:div w:id="1843427382">
      <w:bodyDiv w:val="1"/>
      <w:marLeft w:val="0"/>
      <w:marRight w:val="0"/>
      <w:marTop w:val="0"/>
      <w:marBottom w:val="0"/>
      <w:divBdr>
        <w:top w:val="none" w:sz="0" w:space="0" w:color="auto"/>
        <w:left w:val="none" w:sz="0" w:space="0" w:color="auto"/>
        <w:bottom w:val="none" w:sz="0" w:space="0" w:color="auto"/>
        <w:right w:val="none" w:sz="0" w:space="0" w:color="auto"/>
      </w:divBdr>
    </w:div>
    <w:div w:id="1856728530">
      <w:bodyDiv w:val="1"/>
      <w:marLeft w:val="0"/>
      <w:marRight w:val="0"/>
      <w:marTop w:val="0"/>
      <w:marBottom w:val="0"/>
      <w:divBdr>
        <w:top w:val="none" w:sz="0" w:space="0" w:color="auto"/>
        <w:left w:val="none" w:sz="0" w:space="0" w:color="auto"/>
        <w:bottom w:val="none" w:sz="0" w:space="0" w:color="auto"/>
        <w:right w:val="none" w:sz="0" w:space="0" w:color="auto"/>
      </w:divBdr>
    </w:div>
    <w:div w:id="1859469550">
      <w:bodyDiv w:val="1"/>
      <w:marLeft w:val="0"/>
      <w:marRight w:val="0"/>
      <w:marTop w:val="0"/>
      <w:marBottom w:val="0"/>
      <w:divBdr>
        <w:top w:val="none" w:sz="0" w:space="0" w:color="auto"/>
        <w:left w:val="none" w:sz="0" w:space="0" w:color="auto"/>
        <w:bottom w:val="none" w:sz="0" w:space="0" w:color="auto"/>
        <w:right w:val="none" w:sz="0" w:space="0" w:color="auto"/>
      </w:divBdr>
    </w:div>
    <w:div w:id="1881017523">
      <w:bodyDiv w:val="1"/>
      <w:marLeft w:val="0"/>
      <w:marRight w:val="0"/>
      <w:marTop w:val="0"/>
      <w:marBottom w:val="0"/>
      <w:divBdr>
        <w:top w:val="none" w:sz="0" w:space="0" w:color="auto"/>
        <w:left w:val="none" w:sz="0" w:space="0" w:color="auto"/>
        <w:bottom w:val="none" w:sz="0" w:space="0" w:color="auto"/>
        <w:right w:val="none" w:sz="0" w:space="0" w:color="auto"/>
      </w:divBdr>
    </w:div>
    <w:div w:id="1942452622">
      <w:bodyDiv w:val="1"/>
      <w:marLeft w:val="0"/>
      <w:marRight w:val="0"/>
      <w:marTop w:val="0"/>
      <w:marBottom w:val="0"/>
      <w:divBdr>
        <w:top w:val="none" w:sz="0" w:space="0" w:color="auto"/>
        <w:left w:val="none" w:sz="0" w:space="0" w:color="auto"/>
        <w:bottom w:val="none" w:sz="0" w:space="0" w:color="auto"/>
        <w:right w:val="none" w:sz="0" w:space="0" w:color="auto"/>
      </w:divBdr>
    </w:div>
    <w:div w:id="1946499604">
      <w:bodyDiv w:val="1"/>
      <w:marLeft w:val="0"/>
      <w:marRight w:val="0"/>
      <w:marTop w:val="0"/>
      <w:marBottom w:val="0"/>
      <w:divBdr>
        <w:top w:val="none" w:sz="0" w:space="0" w:color="auto"/>
        <w:left w:val="none" w:sz="0" w:space="0" w:color="auto"/>
        <w:bottom w:val="none" w:sz="0" w:space="0" w:color="auto"/>
        <w:right w:val="none" w:sz="0" w:space="0" w:color="auto"/>
      </w:divBdr>
    </w:div>
    <w:div w:id="1947613016">
      <w:bodyDiv w:val="1"/>
      <w:marLeft w:val="0"/>
      <w:marRight w:val="0"/>
      <w:marTop w:val="0"/>
      <w:marBottom w:val="0"/>
      <w:divBdr>
        <w:top w:val="none" w:sz="0" w:space="0" w:color="auto"/>
        <w:left w:val="none" w:sz="0" w:space="0" w:color="auto"/>
        <w:bottom w:val="none" w:sz="0" w:space="0" w:color="auto"/>
        <w:right w:val="none" w:sz="0" w:space="0" w:color="auto"/>
      </w:divBdr>
    </w:div>
    <w:div w:id="1957641216">
      <w:bodyDiv w:val="1"/>
      <w:marLeft w:val="0"/>
      <w:marRight w:val="0"/>
      <w:marTop w:val="0"/>
      <w:marBottom w:val="0"/>
      <w:divBdr>
        <w:top w:val="none" w:sz="0" w:space="0" w:color="auto"/>
        <w:left w:val="none" w:sz="0" w:space="0" w:color="auto"/>
        <w:bottom w:val="none" w:sz="0" w:space="0" w:color="auto"/>
        <w:right w:val="none" w:sz="0" w:space="0" w:color="auto"/>
      </w:divBdr>
    </w:div>
    <w:div w:id="1974364789">
      <w:bodyDiv w:val="1"/>
      <w:marLeft w:val="0"/>
      <w:marRight w:val="0"/>
      <w:marTop w:val="0"/>
      <w:marBottom w:val="0"/>
      <w:divBdr>
        <w:top w:val="none" w:sz="0" w:space="0" w:color="auto"/>
        <w:left w:val="none" w:sz="0" w:space="0" w:color="auto"/>
        <w:bottom w:val="none" w:sz="0" w:space="0" w:color="auto"/>
        <w:right w:val="none" w:sz="0" w:space="0" w:color="auto"/>
      </w:divBdr>
    </w:div>
    <w:div w:id="1979873283">
      <w:bodyDiv w:val="1"/>
      <w:marLeft w:val="0"/>
      <w:marRight w:val="0"/>
      <w:marTop w:val="0"/>
      <w:marBottom w:val="0"/>
      <w:divBdr>
        <w:top w:val="none" w:sz="0" w:space="0" w:color="auto"/>
        <w:left w:val="none" w:sz="0" w:space="0" w:color="auto"/>
        <w:bottom w:val="none" w:sz="0" w:space="0" w:color="auto"/>
        <w:right w:val="none" w:sz="0" w:space="0" w:color="auto"/>
      </w:divBdr>
    </w:div>
    <w:div w:id="1993437168">
      <w:bodyDiv w:val="1"/>
      <w:marLeft w:val="0"/>
      <w:marRight w:val="0"/>
      <w:marTop w:val="0"/>
      <w:marBottom w:val="0"/>
      <w:divBdr>
        <w:top w:val="none" w:sz="0" w:space="0" w:color="auto"/>
        <w:left w:val="none" w:sz="0" w:space="0" w:color="auto"/>
        <w:bottom w:val="none" w:sz="0" w:space="0" w:color="auto"/>
        <w:right w:val="none" w:sz="0" w:space="0" w:color="auto"/>
      </w:divBdr>
    </w:div>
    <w:div w:id="2057856108">
      <w:bodyDiv w:val="1"/>
      <w:marLeft w:val="0"/>
      <w:marRight w:val="0"/>
      <w:marTop w:val="0"/>
      <w:marBottom w:val="0"/>
      <w:divBdr>
        <w:top w:val="none" w:sz="0" w:space="0" w:color="auto"/>
        <w:left w:val="none" w:sz="0" w:space="0" w:color="auto"/>
        <w:bottom w:val="none" w:sz="0" w:space="0" w:color="auto"/>
        <w:right w:val="none" w:sz="0" w:space="0" w:color="auto"/>
      </w:divBdr>
    </w:div>
    <w:div w:id="2063557378">
      <w:bodyDiv w:val="1"/>
      <w:marLeft w:val="0"/>
      <w:marRight w:val="0"/>
      <w:marTop w:val="0"/>
      <w:marBottom w:val="0"/>
      <w:divBdr>
        <w:top w:val="none" w:sz="0" w:space="0" w:color="auto"/>
        <w:left w:val="none" w:sz="0" w:space="0" w:color="auto"/>
        <w:bottom w:val="none" w:sz="0" w:space="0" w:color="auto"/>
        <w:right w:val="none" w:sz="0" w:space="0" w:color="auto"/>
      </w:divBdr>
    </w:div>
    <w:div w:id="2095584602">
      <w:bodyDiv w:val="1"/>
      <w:marLeft w:val="0"/>
      <w:marRight w:val="0"/>
      <w:marTop w:val="0"/>
      <w:marBottom w:val="0"/>
      <w:divBdr>
        <w:top w:val="none" w:sz="0" w:space="0" w:color="auto"/>
        <w:left w:val="none" w:sz="0" w:space="0" w:color="auto"/>
        <w:bottom w:val="none" w:sz="0" w:space="0" w:color="auto"/>
        <w:right w:val="none" w:sz="0" w:space="0" w:color="auto"/>
      </w:divBdr>
      <w:divsChild>
        <w:div w:id="1154108641">
          <w:marLeft w:val="0"/>
          <w:marRight w:val="0"/>
          <w:marTop w:val="0"/>
          <w:marBottom w:val="0"/>
          <w:divBdr>
            <w:top w:val="none" w:sz="0" w:space="0" w:color="auto"/>
            <w:left w:val="none" w:sz="0" w:space="0" w:color="auto"/>
            <w:bottom w:val="none" w:sz="0" w:space="0" w:color="auto"/>
            <w:right w:val="none" w:sz="0" w:space="0" w:color="auto"/>
          </w:divBdr>
        </w:div>
      </w:divsChild>
    </w:div>
    <w:div w:id="2110083754">
      <w:bodyDiv w:val="1"/>
      <w:marLeft w:val="0"/>
      <w:marRight w:val="0"/>
      <w:marTop w:val="0"/>
      <w:marBottom w:val="0"/>
      <w:divBdr>
        <w:top w:val="none" w:sz="0" w:space="0" w:color="auto"/>
        <w:left w:val="none" w:sz="0" w:space="0" w:color="auto"/>
        <w:bottom w:val="none" w:sz="0" w:space="0" w:color="auto"/>
        <w:right w:val="none" w:sz="0" w:space="0" w:color="auto"/>
      </w:divBdr>
    </w:div>
    <w:div w:id="213898703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2" Type="http://schemas.openxmlformats.org/officeDocument/2006/relationships/hyperlink" Target="https://www.sciencedirect.com/science/article/pii/S0001457521005765?casa_token=nRGFHM9Xg-UAAAAA:TQmatlOOqc8EefgPTyVDVE_bF64xJ4ynhZjD4P0P_cGlTHPokJ8LMzA4jFBBi50uUq5Oo9hrmi4" TargetMode="External"/><Relationship Id="rId1" Type="http://schemas.openxmlformats.org/officeDocument/2006/relationships/hyperlink" Target="https://shap.readthedocs.io/en/latest/index.html"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emf"/><Relationship Id="rId18" Type="http://schemas.openxmlformats.org/officeDocument/2006/relationships/image" Target="media/image6.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7.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package" Target="embeddings/Microsoft_Visio_Drawing.vsdx"/><Relationship Id="rId22" Type="http://schemas.openxmlformats.org/officeDocument/2006/relationships/image" Target="media/image10.png"/><Relationship Id="rId27" Type="http://schemas.openxmlformats.org/officeDocument/2006/relationships/footer" Target="footer2.xml"/><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uanfa%20Chen\OneDrive%20-%20University%20College%20London\academia\paper_template\template_TRPC.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ACE04B-9A74-4ECD-9CC6-B2725FEE30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template_TRPC.dotm</Template>
  <TotalTime>952</TotalTime>
  <Pages>1</Pages>
  <Words>3949</Words>
  <Characters>22512</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Huanfa Chen</dc:creator>
  <cp:keywords/>
  <dc:description/>
  <cp:lastModifiedBy>Zicheng</cp:lastModifiedBy>
  <cp:revision>18</cp:revision>
  <cp:lastPrinted>2017-12-16T20:37:00Z</cp:lastPrinted>
  <dcterms:created xsi:type="dcterms:W3CDTF">2022-11-16T13:30:00Z</dcterms:created>
  <dcterms:modified xsi:type="dcterms:W3CDTF">2022-11-20T21:43:00Z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Recent Style Id 0_1">
    <vt:lpwstr>http://www.zotero.org/styles/apa</vt:lpwstr>
  </property>
  <property fmtid="{D5CDD505-2E9C-101B-9397-08002B2CF9AE}" pid="4" name="Mendeley Recent Style Name 0_1">
    <vt:lpwstr>American Psychological Association 6th edition</vt:lpwstr>
  </property>
  <property fmtid="{D5CDD505-2E9C-101B-9397-08002B2CF9AE}" pid="5" name="Mendeley Recent Style Id 1_1">
    <vt:lpwstr>http://www.zotero.org/styles/chicago-author-date</vt:lpwstr>
  </property>
  <property fmtid="{D5CDD505-2E9C-101B-9397-08002B2CF9AE}" pid="6" name="Mendeley Recent Style Name 1_1">
    <vt:lpwstr>Chicago Manual of Style 17th edition (author-date)</vt:lpwstr>
  </property>
  <property fmtid="{D5CDD505-2E9C-101B-9397-08002B2CF9AE}" pid="7" name="Mendeley Recent Style Id 2_1">
    <vt:lpwstr>http://www.zotero.org/styles/harvard-cite-them-right</vt:lpwstr>
  </property>
  <property fmtid="{D5CDD505-2E9C-101B-9397-08002B2CF9AE}" pid="8" name="Mendeley Recent Style Name 2_1">
    <vt:lpwstr>Cite Them Right 10th edition - Harvard</vt:lpwstr>
  </property>
  <property fmtid="{D5CDD505-2E9C-101B-9397-08002B2CF9AE}" pid="9" name="Mendeley Recent Style Id 3_1">
    <vt:lpwstr>http://www.zotero.org/styles/harvard1</vt:lpwstr>
  </property>
  <property fmtid="{D5CDD505-2E9C-101B-9397-08002B2CF9AE}" pid="10" name="Mendeley Recent Style Name 3_1">
    <vt:lpwstr>Harvard reference format 1 (deprecated)</vt:lpwstr>
  </property>
  <property fmtid="{D5CDD505-2E9C-101B-9397-08002B2CF9AE}" pid="11" name="Mendeley Recent Style Id 4_1">
    <vt:lpwstr>http://www.zotero.org/styles/ieee</vt:lpwstr>
  </property>
  <property fmtid="{D5CDD505-2E9C-101B-9397-08002B2CF9AE}" pid="12" name="Mendeley Recent Style Name 4_1">
    <vt:lpwstr>IEEE</vt:lpwstr>
  </property>
  <property fmtid="{D5CDD505-2E9C-101B-9397-08002B2CF9AE}" pid="13" name="Mendeley Recent Style Id 5_1">
    <vt:lpwstr>http://www.zotero.org/styles/modern-humanities-research-association</vt:lpwstr>
  </property>
  <property fmtid="{D5CDD505-2E9C-101B-9397-08002B2CF9AE}" pid="14" name="Mendeley Recent Style Name 5_1">
    <vt:lpwstr>Modern Humanities Research Association 3rd edition (note with bibliography)</vt:lpwstr>
  </property>
  <property fmtid="{D5CDD505-2E9C-101B-9397-08002B2CF9AE}" pid="15" name="Mendeley Recent Style Id 6_1">
    <vt:lpwstr>http://www.zotero.org/styles/modern-language-association</vt:lpwstr>
  </property>
  <property fmtid="{D5CDD505-2E9C-101B-9397-08002B2CF9AE}" pid="16" name="Mendeley Recent Style Name 6_1">
    <vt:lpwstr>Modern Language Association 8th edition</vt:lpwstr>
  </property>
  <property fmtid="{D5CDD505-2E9C-101B-9397-08002B2CF9AE}" pid="17" name="Mendeley Recent Style Id 7_1">
    <vt:lpwstr>http://www.zotero.org/styles/springer-lecture-notes-in-computer-science</vt:lpwstr>
  </property>
  <property fmtid="{D5CDD505-2E9C-101B-9397-08002B2CF9AE}" pid="18" name="Mendeley Recent Style Name 7_1">
    <vt:lpwstr>Springer - Lecture Notes in Computer Science</vt:lpwstr>
  </property>
  <property fmtid="{D5CDD505-2E9C-101B-9397-08002B2CF9AE}" pid="19" name="Mendeley Recent Style Id 8_1">
    <vt:lpwstr>http://www.zotero.org/styles/taylor-and-francis-harvard-v</vt:lpwstr>
  </property>
  <property fmtid="{D5CDD505-2E9C-101B-9397-08002B2CF9AE}" pid="20" name="Mendeley Recent Style Name 8_1">
    <vt:lpwstr>Taylor &amp; Francis - Harvard V</vt:lpwstr>
  </property>
  <property fmtid="{D5CDD505-2E9C-101B-9397-08002B2CF9AE}" pid="21" name="Mendeley Recent Style Id 9_1">
    <vt:lpwstr>http://www.zotero.org/styles/transportation-research-part-b</vt:lpwstr>
  </property>
  <property fmtid="{D5CDD505-2E9C-101B-9397-08002B2CF9AE}" pid="22" name="Mendeley Recent Style Name 9_1">
    <vt:lpwstr>Transportation Research Part B</vt:lpwstr>
  </property>
  <property fmtid="{D5CDD505-2E9C-101B-9397-08002B2CF9AE}" pid="23" name="Mendeley Unique User Id_1">
    <vt:lpwstr>2bb6729f-d0de-37b5-9728-68588ee0dfaa</vt:lpwstr>
  </property>
  <property fmtid="{D5CDD505-2E9C-101B-9397-08002B2CF9AE}" pid="24" name="Mendeley Citation Style_1">
    <vt:lpwstr>http://www.zotero.org/styles/harvard1</vt:lpwstr>
  </property>
</Properties>
</file>