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004" w:rsidRPr="00831004" w:rsidRDefault="00831004" w:rsidP="00831004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fr-FR"/>
        </w:rPr>
      </w:pPr>
      <w:proofErr w:type="spellStart"/>
      <w:r w:rsidRPr="00831004">
        <w:rPr>
          <w:rFonts w:ascii="Arial" w:eastAsia="Times New Roman" w:hAnsi="Arial" w:cs="Arial"/>
          <w:color w:val="000000"/>
          <w:kern w:val="36"/>
          <w:sz w:val="38"/>
          <w:szCs w:val="38"/>
          <w:lang w:eastAsia="fr-FR"/>
        </w:rPr>
        <w:t>Turtle</w:t>
      </w:r>
      <w:proofErr w:type="spellEnd"/>
      <w:r w:rsidRPr="00831004">
        <w:rPr>
          <w:rFonts w:ascii="Arial" w:eastAsia="Times New Roman" w:hAnsi="Arial" w:cs="Arial"/>
          <w:color w:val="000000"/>
          <w:kern w:val="36"/>
          <w:sz w:val="38"/>
          <w:szCs w:val="38"/>
          <w:lang w:eastAsia="fr-FR"/>
        </w:rPr>
        <w:t xml:space="preserve"> (API)</w:t>
      </w:r>
    </w:p>
    <w:p w:rsidR="00831004" w:rsidRPr="00831004" w:rsidRDefault="00831004" w:rsidP="00831004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 Turtle API is used to work with your</w:t>
      </w:r>
      <w:r w:rsidRPr="00831004">
        <w:rPr>
          <w:rFonts w:ascii="Arial" w:eastAsia="Times New Roman" w:hAnsi="Arial" w:cs="Arial"/>
          <w:color w:val="000000"/>
          <w:sz w:val="19"/>
          <w:lang w:eastAsia="fr-FR"/>
        </w:rPr>
        <w:t> </w:t>
      </w:r>
      <w:hyperlink r:id="rId5" w:tooltip="Turtle" w:history="1">
        <w:r w:rsidRPr="00831004">
          <w:rPr>
            <w:rFonts w:ascii="Arial" w:eastAsia="Times New Roman" w:hAnsi="Arial" w:cs="Arial"/>
            <w:color w:val="0B0080"/>
            <w:sz w:val="19"/>
            <w:u w:val="single"/>
            <w:lang w:eastAsia="fr-FR"/>
          </w:rPr>
          <w:t>Turtles</w:t>
        </w:r>
      </w:hyperlink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24"/>
        <w:gridCol w:w="2924"/>
      </w:tblGrid>
      <w:tr w:rsidR="00831004" w:rsidRPr="00831004" w:rsidTr="00831004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KEY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Turtles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that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can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perform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this</w:t>
            </w:r>
            <w:proofErr w:type="spellEnd"/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All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FF9F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FF9F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Crafty</w:t>
            </w:r>
            <w:proofErr w:type="spellEnd"/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Mining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Felling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Digging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Farming</w:t>
            </w:r>
            <w:proofErr w:type="spellEnd"/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tool</w:t>
            </w:r>
            <w:proofErr w:type="spellEnd"/>
          </w:p>
        </w:tc>
      </w:tr>
    </w:tbl>
    <w:p w:rsidR="00831004" w:rsidRPr="00831004" w:rsidRDefault="00831004" w:rsidP="00831004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5"/>
        <w:gridCol w:w="2098"/>
        <w:gridCol w:w="5348"/>
        <w:gridCol w:w="811"/>
      </w:tblGrid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Method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Min version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FF9F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FF9F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6" w:tooltip="Turtle.craft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turtle.craft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FF9F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Craft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using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ingredients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anywhere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Turtle's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and place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the active slot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FF9F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7" w:tooltip="Turtle.forward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turtle.forward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Let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move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forward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8" w:tooltip="Turtle.back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turtle.back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Let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move 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9" w:tooltip="Turtle.u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Let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move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0" w:tooltip="Turtle.down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Let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move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true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1" w:tooltip="Turtle.turnLeft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turtle.turnLeft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turns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true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2" w:tooltip="Turtle.turnRight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turtle.turnRight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turns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"slot &gt; 16"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3" w:tooltip="Turtle.select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turtle.select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(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slotNum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selects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given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(1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top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left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16 (9 in 1.33 and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earlier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bottom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right)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4" w:tooltip="Turtle.getItemCount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turtle.getItemCount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(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slotNum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Counts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how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 are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given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5" w:tooltip="Turtle.getItemSpace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turtle.getItemSpace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(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slotNum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Counts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how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remaining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you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need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stack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given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6" w:tooltip="Turtle.attack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turtle.attack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Attacks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front of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7" w:tooltip="Turtle.attackUp (page does not exist)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A55858"/>
                  <w:sz w:val="20"/>
                  <w:u w:val="single"/>
                  <w:lang w:eastAsia="fr-FR"/>
                </w:rPr>
                <w:t>turtle.attackUp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Attacks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over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8" w:tooltip="Turtle.attackDown (page does not exist)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A55858"/>
                  <w:sz w:val="20"/>
                  <w:u w:val="single"/>
                  <w:lang w:eastAsia="fr-FR"/>
                </w:rPr>
                <w:t>turtle.attackDown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Attacks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under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8B7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19" w:tooltip="Turtle.dig" w:history="1"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turtle.dig</w:t>
              </w:r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Breaks the Block in front.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hoe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: tills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dirt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front of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0" w:tooltip="Turtle.digU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turtle.digUp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Breaks the Block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hoe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: tills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dirt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1" w:tooltip="Turtle.digDown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turtle.digDown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Breaks the Block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hoe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: tills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dirt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E7A"/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lastRenderedPageBreak/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2" w:tooltip="Turtle.place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turtle.place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 [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signText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Places </w:t>
            </w:r>
            <w:proofErr w:type="gram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proofErr w:type="gram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Block of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in front. Engrave [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signText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] on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signs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provided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3" w:tooltip="Turtle.placeU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turtle.placeUp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Places </w:t>
            </w:r>
            <w:proofErr w:type="gram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proofErr w:type="gram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Block of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4" w:tooltip="Turtle.placeDown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turtle.placeDown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Places </w:t>
            </w:r>
            <w:proofErr w:type="gram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proofErr w:type="gram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Block of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5" w:tooltip="Turtle.detect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turtle.detect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Detects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there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Block in front.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Does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not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detect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mobs.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6" w:tooltip="Turtle.detectU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turtle.detectUp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Detects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there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Block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7" w:tooltip="Turtle.detectDown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turtle.detectDown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Detects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there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Block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8" w:tooltip="Turtle.compare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turtle.compare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Detects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the block in front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same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as the one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currently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29" w:tooltip="Turtle.compareU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turtle.compareUp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Detects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the block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same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as the one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currently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0" w:tooltip="Turtle.compareDown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turtle.compareDown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Detects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the block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same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as the one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currently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result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1" w:tooltip="Turtle.compareTo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turtle.compareTo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 [slot]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Compare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current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and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given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to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the items are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same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yields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true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are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same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, and false if not.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2" w:tooltip="Turtle.dro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turtle.drop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 [count]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Drops all items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slot, or if [count]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specified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drops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that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items.</w:t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 xml:space="preserve">[&gt;= 1.4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only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:]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there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side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i.e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front of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place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into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returning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false 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full.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3" w:tooltip="Turtle.dro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turtle.dropUp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 [count]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Drops all items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slot, or if [count]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specified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drops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that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items.</w:t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 xml:space="preserve">[&gt;= 1.4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only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:]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there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side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i.e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place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into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returning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false 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full.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furnace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place item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bottom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4" w:tooltip="Turtle.dro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turtle.dropDown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 [count]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Drops all items in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slot, or if [count]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specified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drops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that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items.</w:t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 xml:space="preserve">[&gt;= 1.4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only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:]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there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on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side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i.e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)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place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into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returning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false 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full. 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furnace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place item in the top slot.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5" w:tooltip="Turtle.suck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turtle.suck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Picks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up an item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stack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number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from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ground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or an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front of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can't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pick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up the item,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function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yields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false.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6" w:tooltip="Turtle.suckUp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turtle.suckUp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Picks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up an item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stack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number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from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ground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or an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above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can't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pick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up the item,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function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yields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false.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7" w:tooltip="Turtle.suckDown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turtle.suckDown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Picks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up an item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stack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number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from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ground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or an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inventory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below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can't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pick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up the item,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function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yields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false.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8" w:tooltip="Turtle.refuel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turtle.refuel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([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quantity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current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contains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proofErr w:type="gram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fuel item,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consume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give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ability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move.</w:t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Added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1.4 and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only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needed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needfuel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mode. If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current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doesn't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contain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fuel item,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yields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false. Fuel values for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lastRenderedPageBreak/>
              <w:t>different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found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lang w:eastAsia="fr-FR"/>
              </w:rPr>
              <w:t> 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begin"/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instrText xml:space="preserve"> HYPERLINK "http://computercraft.info/wiki/index.php?title=Turtle.refuel" \l "Fuel_Values" \o "Turtle.refuel" </w:instrText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separate"/>
            </w:r>
            <w:r w:rsidRPr="00831004">
              <w:rPr>
                <w:rFonts w:ascii="Times New Roman" w:eastAsia="Times New Roman" w:hAnsi="Times New Roman" w:cs="Times New Roman"/>
                <w:color w:val="0B0080"/>
                <w:sz w:val="20"/>
                <w:u w:val="single"/>
                <w:lang w:eastAsia="fr-FR"/>
              </w:rPr>
              <w:t>Turtle.refuel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color w:val="0B0080"/>
                <w:sz w:val="20"/>
                <w:u w:val="single"/>
                <w:lang w:eastAsia="fr-FR"/>
              </w:rPr>
              <w:t>#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color w:val="0B0080"/>
                <w:sz w:val="20"/>
                <w:u w:val="single"/>
                <w:lang w:eastAsia="fr-FR"/>
              </w:rPr>
              <w:t>Fuel_Values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fldChar w:fldCharType="end"/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. If a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quantity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specified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refuel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only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up to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that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many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otherwise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will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consume all the items in the slot.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lastRenderedPageBreak/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lastRenderedPageBreak/>
              <w:t>int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"fuel"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39" w:tooltip="Turtle.getFuelLevel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turtle.getFuelLevel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Returns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current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fuel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of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number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of blocks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move.</w:t>
            </w: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 xml:space="preserve">If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turtleNeedFuel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= 0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then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it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yields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unlimited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</w:t>
            </w:r>
          </w:p>
        </w:tc>
      </w:tr>
      <w:tr w:rsidR="00831004" w:rsidRPr="00831004" w:rsidTr="008310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bool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"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success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hyperlink r:id="rId40" w:tooltip="Turtle.transferTo" w:history="1">
              <w:proofErr w:type="spellStart"/>
              <w:proofErr w:type="gramStart"/>
              <w:r w:rsidRPr="00831004">
                <w:rPr>
                  <w:rFonts w:ascii="Times New Roman" w:eastAsia="Times New Roman" w:hAnsi="Times New Roman" w:cs="Times New Roman"/>
                  <w:color w:val="0B0080"/>
                  <w:sz w:val="20"/>
                  <w:u w:val="single"/>
                  <w:lang w:eastAsia="fr-FR"/>
                </w:rPr>
                <w:t>turtle.transferTo</w:t>
              </w:r>
              <w:proofErr w:type="spellEnd"/>
              <w:proofErr w:type="gramEnd"/>
            </w:hyperlink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([slot], [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quantity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Transfers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items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from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selected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slot to the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specified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[slot] in the [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quantity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] </w:t>
            </w:r>
            <w:proofErr w:type="spellStart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inputted</w:t>
            </w:r>
            <w:proofErr w:type="spellEnd"/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1004" w:rsidRPr="00831004" w:rsidRDefault="00831004" w:rsidP="0083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83100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1.45</w:t>
            </w:r>
          </w:p>
        </w:tc>
      </w:tr>
    </w:tbl>
    <w:p w:rsidR="00CC0351" w:rsidRPr="00831004" w:rsidRDefault="00831004" w:rsidP="00831004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Trivia: During the 1.4 beta, </w:t>
      </w:r>
      <w:proofErr w:type="spellStart"/>
      <w:proofErr w:type="gramStart"/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turtle.getFuelLevel</w:t>
      </w:r>
      <w:proofErr w:type="spellEnd"/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(</w:t>
      </w:r>
      <w:proofErr w:type="gramEnd"/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) in </w:t>
      </w:r>
      <w:proofErr w:type="spellStart"/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softcore</w:t>
      </w:r>
      <w:proofErr w:type="spellEnd"/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(that is now </w:t>
      </w:r>
      <w:proofErr w:type="spellStart"/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turtleneedsfuel</w:t>
      </w:r>
      <w:proofErr w:type="spellEnd"/>
      <w:r w:rsidRPr="00831004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= 0) returned 9000.</w:t>
      </w:r>
    </w:p>
    <w:sectPr w:rsidR="00CC0351" w:rsidRPr="00831004" w:rsidSect="00CC0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43370"/>
    <w:multiLevelType w:val="multilevel"/>
    <w:tmpl w:val="646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1004"/>
    <w:rsid w:val="00406281"/>
    <w:rsid w:val="00831004"/>
    <w:rsid w:val="00845C87"/>
    <w:rsid w:val="00CC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1"/>
  </w:style>
  <w:style w:type="paragraph" w:styleId="Titre1">
    <w:name w:val="heading 1"/>
    <w:basedOn w:val="Normal"/>
    <w:link w:val="Titre1Car"/>
    <w:uiPriority w:val="9"/>
    <w:qFormat/>
    <w:rsid w:val="00831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100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31004"/>
  </w:style>
  <w:style w:type="character" w:styleId="Lienhypertexte">
    <w:name w:val="Hyperlink"/>
    <w:basedOn w:val="Policepardfaut"/>
    <w:uiPriority w:val="99"/>
    <w:semiHidden/>
    <w:unhideWhenUsed/>
    <w:rsid w:val="008310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83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1386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craft.info/wiki/index.php?title=Turtle.back" TargetMode="External"/><Relationship Id="rId13" Type="http://schemas.openxmlformats.org/officeDocument/2006/relationships/hyperlink" Target="http://computercraft.info/wiki/index.php?title=Turtle.select" TargetMode="External"/><Relationship Id="rId18" Type="http://schemas.openxmlformats.org/officeDocument/2006/relationships/hyperlink" Target="http://computercraft.info/wiki/index.php?title=Turtle.attackDown&amp;action=edit&amp;redlink=1" TargetMode="External"/><Relationship Id="rId26" Type="http://schemas.openxmlformats.org/officeDocument/2006/relationships/hyperlink" Target="http://computercraft.info/wiki/index.php?title=Turtle.detectUp" TargetMode="External"/><Relationship Id="rId39" Type="http://schemas.openxmlformats.org/officeDocument/2006/relationships/hyperlink" Target="http://computercraft.info/wiki/index.php?title=Turtle.getFuelLev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mputercraft.info/wiki/index.php?title=Turtle.digDown" TargetMode="External"/><Relationship Id="rId34" Type="http://schemas.openxmlformats.org/officeDocument/2006/relationships/hyperlink" Target="http://computercraft.info/wiki/index.php?title=Turtle.dro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omputercraft.info/wiki/index.php?title=Turtle.forward" TargetMode="External"/><Relationship Id="rId12" Type="http://schemas.openxmlformats.org/officeDocument/2006/relationships/hyperlink" Target="http://computercraft.info/wiki/index.php?title=Turtle.turnRight" TargetMode="External"/><Relationship Id="rId17" Type="http://schemas.openxmlformats.org/officeDocument/2006/relationships/hyperlink" Target="http://computercraft.info/wiki/index.php?title=Turtle.attackUp&amp;action=edit&amp;redlink=1" TargetMode="External"/><Relationship Id="rId25" Type="http://schemas.openxmlformats.org/officeDocument/2006/relationships/hyperlink" Target="http://computercraft.info/wiki/index.php?title=Turtle.detect" TargetMode="External"/><Relationship Id="rId33" Type="http://schemas.openxmlformats.org/officeDocument/2006/relationships/hyperlink" Target="http://computercraft.info/wiki/index.php?title=Turtle.drop" TargetMode="External"/><Relationship Id="rId38" Type="http://schemas.openxmlformats.org/officeDocument/2006/relationships/hyperlink" Target="http://computercraft.info/wiki/index.php?title=Turtle.refue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utercraft.info/wiki/index.php?title=Turtle.attack" TargetMode="External"/><Relationship Id="rId20" Type="http://schemas.openxmlformats.org/officeDocument/2006/relationships/hyperlink" Target="http://computercraft.info/wiki/index.php?title=Turtle.digUp" TargetMode="External"/><Relationship Id="rId29" Type="http://schemas.openxmlformats.org/officeDocument/2006/relationships/hyperlink" Target="http://computercraft.info/wiki/index.php?title=Turtle.compareUp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mputercraft.info/wiki/index.php?title=Turtle.craft" TargetMode="External"/><Relationship Id="rId11" Type="http://schemas.openxmlformats.org/officeDocument/2006/relationships/hyperlink" Target="http://computercraft.info/wiki/index.php?title=Turtle.turnLeft" TargetMode="External"/><Relationship Id="rId24" Type="http://schemas.openxmlformats.org/officeDocument/2006/relationships/hyperlink" Target="http://computercraft.info/wiki/index.php?title=Turtle.placeDown" TargetMode="External"/><Relationship Id="rId32" Type="http://schemas.openxmlformats.org/officeDocument/2006/relationships/hyperlink" Target="http://computercraft.info/wiki/index.php?title=Turtle.drop" TargetMode="External"/><Relationship Id="rId37" Type="http://schemas.openxmlformats.org/officeDocument/2006/relationships/hyperlink" Target="http://computercraft.info/wiki/index.php?title=Turtle.suckDown" TargetMode="External"/><Relationship Id="rId40" Type="http://schemas.openxmlformats.org/officeDocument/2006/relationships/hyperlink" Target="http://computercraft.info/wiki/index.php?title=Turtle.transferTo" TargetMode="External"/><Relationship Id="rId5" Type="http://schemas.openxmlformats.org/officeDocument/2006/relationships/hyperlink" Target="http://computercraft.info/wiki/index.php?title=Turtle" TargetMode="External"/><Relationship Id="rId15" Type="http://schemas.openxmlformats.org/officeDocument/2006/relationships/hyperlink" Target="http://computercraft.info/wiki/index.php?title=Turtle.getItemSpace" TargetMode="External"/><Relationship Id="rId23" Type="http://schemas.openxmlformats.org/officeDocument/2006/relationships/hyperlink" Target="http://computercraft.info/wiki/index.php?title=Turtle.placeUp" TargetMode="External"/><Relationship Id="rId28" Type="http://schemas.openxmlformats.org/officeDocument/2006/relationships/hyperlink" Target="http://computercraft.info/wiki/index.php?title=Turtle.compare" TargetMode="External"/><Relationship Id="rId36" Type="http://schemas.openxmlformats.org/officeDocument/2006/relationships/hyperlink" Target="http://computercraft.info/wiki/index.php?title=Turtle.suckUp" TargetMode="External"/><Relationship Id="rId10" Type="http://schemas.openxmlformats.org/officeDocument/2006/relationships/hyperlink" Target="http://computercraft.info/wiki/index.php?title=Turtle.down" TargetMode="External"/><Relationship Id="rId19" Type="http://schemas.openxmlformats.org/officeDocument/2006/relationships/hyperlink" Target="http://computercraft.info/wiki/index.php?title=Turtle.dig" TargetMode="External"/><Relationship Id="rId31" Type="http://schemas.openxmlformats.org/officeDocument/2006/relationships/hyperlink" Target="http://computercraft.info/wiki/index.php?title=Turtle.compar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utercraft.info/wiki/index.php?title=Turtle.up" TargetMode="External"/><Relationship Id="rId14" Type="http://schemas.openxmlformats.org/officeDocument/2006/relationships/hyperlink" Target="http://computercraft.info/wiki/index.php?title=Turtle.getItemCount" TargetMode="External"/><Relationship Id="rId22" Type="http://schemas.openxmlformats.org/officeDocument/2006/relationships/hyperlink" Target="http://computercraft.info/wiki/index.php?title=Turtle.place" TargetMode="External"/><Relationship Id="rId27" Type="http://schemas.openxmlformats.org/officeDocument/2006/relationships/hyperlink" Target="http://computercraft.info/wiki/index.php?title=Turtle.detectDown" TargetMode="External"/><Relationship Id="rId30" Type="http://schemas.openxmlformats.org/officeDocument/2006/relationships/hyperlink" Target="http://computercraft.info/wiki/index.php?title=Turtle.compareDown" TargetMode="External"/><Relationship Id="rId35" Type="http://schemas.openxmlformats.org/officeDocument/2006/relationships/hyperlink" Target="http://computercraft.info/wiki/index.php?title=Turtle.su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1349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SANCHEZ</dc:creator>
  <cp:lastModifiedBy>Fabien SANCHEZ</cp:lastModifiedBy>
  <cp:revision>1</cp:revision>
  <dcterms:created xsi:type="dcterms:W3CDTF">2012-11-29T08:06:00Z</dcterms:created>
  <dcterms:modified xsi:type="dcterms:W3CDTF">2012-11-29T08:11:00Z</dcterms:modified>
</cp:coreProperties>
</file>