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激光多普勒远程侦听 — 7 分钟答辩讲稿（含 1:35 音频）</w:t>
      </w:r>
    </w:p>
    <w:p>
      <w:pPr>
        <w:spacing w:after="80"/>
      </w:pPr>
      <w:r>
        <w:rPr>
          <w:b/>
        </w:rPr>
        <w:t>题目：</w:t>
      </w:r>
      <w:r>
        <w:t xml:space="preserve"> 基于正交鉴频架构的激光多普勒远程侦听实现  </w:t>
      </w:r>
    </w:p>
    <w:p>
      <w:pPr>
        <w:spacing w:after="80"/>
      </w:pPr>
      <w:r>
        <w:rPr>
          <w:b/>
        </w:rPr>
        <w:t>总时长：</w:t>
      </w:r>
      <w:r>
        <w:t xml:space="preserve"> 口播约 </w:t>
      </w:r>
      <w:r>
        <w:rPr>
          <w:b/>
        </w:rPr>
        <w:t>6:00</w:t>
      </w:r>
      <w:r>
        <w:t xml:space="preserve"> + 音频演示 </w:t>
      </w:r>
      <w:r>
        <w:rPr>
          <w:b/>
        </w:rPr>
        <w:t>1:35</w:t>
      </w:r>
      <w:r>
        <w:t xml:space="preserve"> ≈ </w:t>
      </w:r>
      <w:r>
        <w:rPr>
          <w:b/>
        </w:rPr>
        <w:t>7:35</w:t>
      </w:r>
      <w:r>
        <w:t xml:space="preserve">（正常语速；口播偏快约 5:40 也可）  </w:t>
      </w:r>
    </w:p>
    <w:p>
      <w:pPr>
        <w:spacing w:after="80"/>
      </w:pPr>
      <w:r>
        <w:rPr>
          <w:b/>
        </w:rPr>
        <w:t>用法：</w:t>
      </w:r>
      <w:r>
        <w:t xml:space="preserve"> 全文按段落朗读；【】为动作提示，不念。详略已按板块调整：光路略详、鉴频与后处理衔接为主干、结果适中、展望从简。</w:t>
      </w:r>
    </w:p>
    <w:p>
      <w:pPr>
        <w:pStyle w:val="Heading1"/>
      </w:pPr>
      <w:r>
        <w:t>时间轴</w:t>
      </w:r>
    </w:p>
    <w:p>
      <w:pPr>
        <w:spacing w:after="40"/>
      </w:pPr>
      <w:r>
        <w:t>| 时段 | 内容 | 时长 |</w:t>
      </w:r>
    </w:p>
    <w:p>
      <w:pPr>
        <w:spacing w:after="40"/>
      </w:pPr>
      <w:r>
        <w:t>| 0:00 | 开场 | 0:35 |</w:t>
      </w:r>
    </w:p>
    <w:p>
      <w:pPr>
        <w:spacing w:after="40"/>
      </w:pPr>
      <w:r>
        <w:t>| 0:35 | Introduction（图1、图2） | 1:25 |</w:t>
      </w:r>
    </w:p>
    <w:p>
      <w:pPr>
        <w:spacing w:after="40"/>
      </w:pPr>
      <w:r>
        <w:t>| 2:00 | 信号链路：鉴频 → 后处理 | 2:10 |</w:t>
      </w:r>
    </w:p>
    <w:p>
      <w:pPr>
        <w:spacing w:after="40"/>
      </w:pPr>
      <w:r>
        <w:t>| 4:10 | Results（图4→5→6） | 1:15 |</w:t>
      </w:r>
    </w:p>
    <w:p>
      <w:pPr>
        <w:spacing w:after="40"/>
      </w:pPr>
      <w:r>
        <w:t>| 5:25 | **音频演示** | **1:35** |</w:t>
      </w:r>
    </w:p>
    <w:p>
      <w:pPr>
        <w:spacing w:after="40"/>
      </w:pPr>
      <w:r>
        <w:t>| 7:00 | Outlook + 结束 | 0:35 |</w:t>
      </w:r>
    </w:p>
    <w:p>
      <w:pPr>
        <w:pStyle w:val="Heading1"/>
      </w:pPr>
      <w:r>
        <w:t>0:00 — 开场（0:35）</w:t>
      </w:r>
    </w:p>
    <w:p>
      <w:pPr>
        <w:spacing w:after="80"/>
      </w:pPr>
      <w:r>
        <w:t>各位老师、同学好。我们小组汇报的题目是</w:t>
      </w:r>
      <w:r>
        <w:rPr>
          <w:b/>
        </w:rPr>
        <w:t>基于正交鉴频架构的激光多普勒远程侦听实现</w:t>
      </w:r>
      <w:r>
        <w:t>，英文是 Remote Acoustic Sensing via Laser Doppler Vibrometry。</w:t>
      </w:r>
    </w:p>
    <w:p>
      <w:pPr>
        <w:spacing w:after="80"/>
      </w:pPr>
      <w:r>
        <w:t>这项工作要回答的问题是：能不能在</w:t>
      </w:r>
      <w:r>
        <w:rPr>
          <w:b/>
        </w:rPr>
        <w:t>不接触</w:t>
      </w:r>
      <w:r>
        <w:t>目标的情况下，用激光感知物体表面的微小振动，并进一步还原成</w:t>
      </w:r>
      <w:r>
        <w:rPr>
          <w:b/>
        </w:rPr>
        <w:t>可以播放、可以画谱图分析</w:t>
      </w:r>
      <w:r>
        <w:t>的音频。我们用两条实验来验证：一段是</w:t>
      </w:r>
      <w:r>
        <w:rPr>
          <w:b/>
        </w:rPr>
        <w:t>分三段采集的音阶</w:t>
      </w:r>
      <w:r>
        <w:t>，用来标定频率是否准确；另一段是</w:t>
      </w:r>
      <w:r>
        <w:rPr>
          <w:b/>
        </w:rPr>
        <w:t>连续人声</w:t>
      </w:r>
      <w:r>
        <w:t>，用来证明方法对真实语音也适用。下面按海报从光路、方法到结果的顺序说明。</w:t>
      </w:r>
    </w:p>
    <w:p>
      <w:pPr>
        <w:pStyle w:val="Heading1"/>
      </w:pPr>
      <w:r>
        <w:t>0:35 — Introduction（1:25）【指图1、图2】</w:t>
      </w:r>
    </w:p>
    <w:p>
      <w:pPr>
        <w:spacing w:after="80"/>
      </w:pPr>
      <w:r>
        <w:t>在安防和结构监测等场景里，振动测量往往要求远距离、非接触。传统加速度计必须贴附在结构上，对不方便靠近的目标很难部署，布线也会带来电磁干扰。</w:t>
      </w:r>
    </w:p>
    <w:p>
      <w:pPr>
        <w:spacing w:after="80"/>
      </w:pPr>
      <w:r>
        <w:t>请看海报上的</w:t>
      </w:r>
      <w:r>
        <w:rPr>
          <w:b/>
        </w:rPr>
        <w:t>图1</w:t>
      </w:r>
      <w:r>
        <w:t>。我们采用</w:t>
      </w:r>
      <w:r>
        <w:rPr>
          <w:b/>
        </w:rPr>
        <w:t>激光外差干涉</w:t>
      </w:r>
      <w:r>
        <w:t>光路：激光器出光后，经分光镜分成参考臂和信号臂。信号臂经过透镜和</w:t>
      </w:r>
      <w:r>
        <w:rPr>
          <w:b/>
        </w:rPr>
        <w:t>两个声光移频器 AOM</w:t>
      </w:r>
      <w:r>
        <w:t xml:space="preserve"> 照射待测目标，目标在声波作用下的微小振动会调制返回光的相位；返回光与参考光在光电探测器 </w:t>
      </w:r>
      <w:r>
        <w:rPr>
          <w:b/>
        </w:rPr>
        <w:t>PD</w:t>
      </w:r>
      <w:r>
        <w:t xml:space="preserve"> 上发生干涉</w:t>
      </w:r>
      <w:r>
        <w:rPr>
          <w:b/>
        </w:rPr>
        <w:t>拍频</w:t>
      </w:r>
      <w:r>
        <w:t>，输出高频电流。光路中加入 AOM，是为了在探测器上形成</w:t>
      </w:r>
      <w:r>
        <w:rPr>
          <w:b/>
        </w:rPr>
        <w:t>稳定的中频载波</w:t>
      </w:r>
      <w:r>
        <w:t>，把有用信息主要放在拍频的相位变化上，从而缓解环境温度漂移、运动方向判断困难，以及干涉条纹在峰谷处灵敏度下降等问题。拍频电流随后进入</w:t>
      </w:r>
      <w:r>
        <w:rPr>
          <w:b/>
        </w:rPr>
        <w:t>锁相放大器</w:t>
      </w:r>
      <w:r>
        <w:t>，通过正交解调得到</w:t>
      </w:r>
      <w:r>
        <w:rPr>
          <w:b/>
        </w:rPr>
        <w:t>同相分量 I(t)</w:t>
      </w:r>
      <w:r>
        <w:t xml:space="preserve"> 和</w:t>
      </w:r>
      <w:r>
        <w:rPr>
          <w:b/>
        </w:rPr>
        <w:t>正交分量 Q(t)</w:t>
      </w:r>
      <w:r>
        <w:t>。</w:t>
      </w:r>
    </w:p>
    <w:p>
      <w:pPr>
        <w:spacing w:after="80"/>
      </w:pPr>
      <w:r>
        <w:rPr>
          <w:b/>
        </w:rPr>
        <w:t>图2</w:t>
      </w:r>
      <w:r>
        <w:t xml:space="preserve"> 展示的是实验室实物搭建，光路走向与图1 一致。需要明确的是：到 I/Q 为止，我们得到的仍是</w:t>
      </w:r>
      <w:r>
        <w:rPr>
          <w:b/>
        </w:rPr>
        <w:t>电域测量数据</w:t>
      </w:r>
      <w:r>
        <w:t>，还没有完成「振动速度 → 可听音频」的换算；这一部分放在后面的方法与数据处理里完成。</w:t>
      </w:r>
    </w:p>
    <w:p>
      <w:pPr>
        <w:pStyle w:val="Heading1"/>
      </w:pPr>
      <w:r>
        <w:t>2:00 — 信号链路：鉴频 → 后处理（2:10）【指 Main Approach 与 Data Processing 框图】</w:t>
      </w:r>
    </w:p>
    <w:p>
      <w:pPr>
        <w:spacing w:after="80"/>
      </w:pPr>
      <w:r>
        <w:t xml:space="preserve">海报上 </w:t>
      </w:r>
      <w:r>
        <w:rPr>
          <w:b/>
        </w:rPr>
        <w:t>Main Approach</w:t>
      </w:r>
      <w:r>
        <w:t xml:space="preserve"> 和 </w:t>
      </w:r>
      <w:r>
        <w:rPr>
          <w:b/>
        </w:rPr>
        <w:t>Data Processing</w:t>
      </w:r>
      <w:r>
        <w:t xml:space="preserve"> 是两个板块，但实验里实际是一条顺序链路，建议按下面两层理解，避免听起来像两套独立流程。</w:t>
      </w:r>
    </w:p>
    <w:p>
      <w:r>
        <w:rPr>
          <w:b/>
        </w:rPr>
        <w:t>第一层对应 Main Approach：从 I/Q 得到振动速度序列。</w:t>
      </w:r>
    </w:p>
    <w:p>
      <w:pPr>
        <w:spacing w:after="80"/>
      </w:pPr>
      <w:r>
        <w:t xml:space="preserve">实验室里常用的做法是对 I、Q 做 </w:t>
      </w:r>
      <w:r>
        <w:rPr>
          <w:b/>
        </w:rPr>
        <w:t>atan2</w:t>
      </w:r>
      <w:r>
        <w:t xml:space="preserve"> 求瞬时相位，再进行相位解包裹，最后对相位求导得到速度。在散斑比较明显的回馈光场中，包裹相位会在正负 π 附近频繁跳变，解包裹一旦出错，微分就会在宽频带上产生很强的伪峰，音阶亮带和人声结构都会被掩盖。因此我们采用</w:t>
      </w:r>
      <w:r>
        <w:rPr>
          <w:b/>
        </w:rPr>
        <w:t>正交鉴频</w:t>
      </w:r>
      <w:r>
        <w:t>：对去均值后的 I、Q 做差分交叉相乘，直接估计角速度，它与靶面振动速度成正比，核心形式是：</w:t>
      </w:r>
    </w:p>
    <w:p>
      <w:r>
        <w:rPr>
          <w:i/>
        </w:rPr>
        <w:t>**v(t) ∝ ( I·ΔQ − Q·ΔI ) / ( I² + Q² + ε )**</w:t>
      </w:r>
    </w:p>
    <w:p>
      <w:pPr>
        <w:spacing w:after="80"/>
      </w:pPr>
      <w:r>
        <w:t>其中 Δ 表示对时间的差分，ε 用于避免光强接近零时分母发散，前面还有分位削峰等步骤抑制野值。这样做的关键好处是：在笛卡尔域内运算，</w:t>
      </w:r>
      <w:r>
        <w:rPr>
          <w:b/>
        </w:rPr>
        <w:t>不需要相位解包裹</w:t>
      </w:r>
      <w:r>
        <w:t>。算到这里，两条验证线得到的是同类型的</w:t>
      </w:r>
      <w:r>
        <w:rPr>
          <w:b/>
        </w:rPr>
        <w:t>速度时域序列 v(t)</w:t>
      </w:r>
      <w:r>
        <w:t>，鉴频前端是共用的。</w:t>
      </w:r>
    </w:p>
    <w:p>
      <w:r>
        <w:rPr>
          <w:b/>
        </w:rPr>
        <w:t>第二层对应 Data Processing：在 v(t) 上分别做成可听的音阶文件和人声文件。</w:t>
      </w:r>
    </w:p>
    <w:p>
      <w:pPr>
        <w:spacing w:after="80"/>
      </w:pPr>
      <w:r>
        <w:t>只有完成鉴频之后，才按信号类型做不同的后处理。</w:t>
      </w:r>
    </w:p>
    <w:p>
      <w:pPr>
        <w:spacing w:after="80"/>
      </w:pPr>
      <w:r>
        <w:t>对于</w:t>
      </w:r>
      <w:r>
        <w:rPr>
          <w:b/>
        </w:rPr>
        <w:t>音阶标定</w:t>
      </w:r>
      <w:r>
        <w:t xml:space="preserve">，数据来自三段 MAT 文件中的 I/Q，先按采集顺序拼接，并在段与段交界处做大约 </w:t>
      </w:r>
      <w:r>
        <w:rPr>
          <w:b/>
        </w:rPr>
        <w:t>50 毫秒</w:t>
      </w:r>
      <w:r>
        <w:t>的交叉淡化，以减轻拼接处的断裂感；然后对拼接后的 I/Q 做正交鉴频，得到 v(t)，再经削峰和宽带通滤波。因为三段采样点数不同，不能简单用「总点数除以 30 秒」作为最终采样率，否则频谱会整体偏低；我们采用</w:t>
      </w:r>
      <w:r>
        <w:rPr>
          <w:b/>
        </w:rPr>
        <w:t>中间段主峰对齐 1000 Hz</w:t>
      </w:r>
      <w:r>
        <w:t xml:space="preserve"> 的方式做 </w:t>
      </w:r>
      <w:r>
        <w:rPr>
          <w:b/>
        </w:rPr>
        <w:t>Fs 标定</w:t>
      </w:r>
      <w:r>
        <w:t xml:space="preserve">，使三段主峰落在约 </w:t>
      </w:r>
      <w:r>
        <w:rPr>
          <w:b/>
        </w:rPr>
        <w:t>500 Hz、1000 Hz 和 2000 Hz</w:t>
      </w:r>
      <w:r>
        <w:t>。在频谱对齐之后，再做两级降噪：简单降噪用前 0.5 秒估计噪声并谱减，配合固定带通；最终降噪在此基础上按每段谱峰做窄带自适应增强，使分段音阶更清晰。</w:t>
      </w:r>
    </w:p>
    <w:p>
      <w:pPr>
        <w:spacing w:after="80"/>
      </w:pPr>
      <w:r>
        <w:t>对于</w:t>
      </w:r>
      <w:r>
        <w:rPr>
          <w:b/>
        </w:rPr>
        <w:t>人声验证</w:t>
      </w:r>
      <w:r>
        <w:t>，输入文件已经是鉴频后的波形，这一步</w:t>
      </w:r>
      <w:r>
        <w:rPr>
          <w:b/>
        </w:rPr>
        <w:t>不再重复</w:t>
      </w:r>
      <w:r>
        <w:t xml:space="preserve">从 MAT 做 I/Q 拼接和鉴频，而是直接在 v(t) 上做 </w:t>
      </w:r>
      <w:r>
        <w:rPr>
          <w:b/>
        </w:rPr>
        <w:t>50 到 2000 Hz 带通</w:t>
      </w:r>
      <w:r>
        <w:t>，并用</w:t>
      </w:r>
      <w:r>
        <w:rPr>
          <w:b/>
        </w:rPr>
        <w:t>全段各频点的低分位数</w:t>
      </w:r>
      <w:r>
        <w:t>估计噪声底进行谱减。人声开头往往已经是语音内容，不适合像音阶那样用固定 0.5 秒当作纯噪声段，所以噪声估计方式与音阶线不同。</w:t>
      </w:r>
    </w:p>
    <w:p>
      <w:pPr>
        <w:spacing w:after="80"/>
      </w:pPr>
      <w:r>
        <w:t>总结这条链路：</w:t>
      </w:r>
      <w:r>
        <w:rPr>
          <w:b/>
        </w:rPr>
        <w:t>图1、图2 与锁相完成采集并得到 I/Q；Main Approach 用正交鉴频把 I/Q 变为 v(t)；Data Processing 再在 v(t) 上分支，音阶线负责拼接、Fs 标定和分级降噪，人声线负责带通和谱减。</w:t>
      </w:r>
    </w:p>
    <w:p>
      <w:pPr>
        <w:pStyle w:val="Heading1"/>
      </w:pPr>
      <w:r>
        <w:t>4:10 — Results（1:15）【依次指图4、图5、图6】</w:t>
      </w:r>
    </w:p>
    <w:p>
      <w:pPr>
        <w:spacing w:after="80"/>
      </w:pPr>
      <w:r>
        <w:t>实验结果集中在三张图上。</w:t>
      </w:r>
      <w:r>
        <w:rPr>
          <w:b/>
        </w:rPr>
        <w:t>图4</w:t>
      </w:r>
      <w:r>
        <w:t xml:space="preserve"> 给出音阶信号的三级语谱对比，从左到右分别是未降噪、简单降噪和最终降噪。可以看到三条水平亮带随处理逐级变清晰，图中的竖线位置对应三段 MAT 数据的分界，说明拼接与分级降噪是有效的。</w:t>
      </w:r>
    </w:p>
    <w:p>
      <w:pPr>
        <w:spacing w:after="80"/>
      </w:pPr>
      <w:r>
        <w:rPr>
          <w:b/>
        </w:rPr>
        <w:t>图5</w:t>
      </w:r>
      <w:r>
        <w:t xml:space="preserve"> 是对应的 Welch 功率谱。三个主峰分别落在约 </w:t>
      </w:r>
      <w:r>
        <w:rPr>
          <w:b/>
        </w:rPr>
        <w:t>500 Hz、1000 Hz 和 2000 Hz</w:t>
      </w:r>
      <w:r>
        <w:t xml:space="preserve"> 附近，与标称音阶一致，这表明 Fs 标定策略是正确的，也侧面验证了正交鉴频得到的速度序列在频率轴上是可靠的。</w:t>
      </w:r>
    </w:p>
    <w:p>
      <w:pPr>
        <w:spacing w:after="80"/>
      </w:pPr>
      <w:r>
        <w:rPr>
          <w:b/>
        </w:rPr>
        <w:t>图6</w:t>
      </w:r>
      <w:r>
        <w:t xml:space="preserve"> 展示人声结果，频率范围取 0 到 2000 Hz，上图为降噪前，下图为降噪后。降噪之后，基频轨迹和共振峰结构更容易辨认。结合前面的处理流程可以看到：</w:t>
      </w:r>
      <w:r>
        <w:rPr>
          <w:b/>
        </w:rPr>
        <w:t>音阶和人声共用同一鉴频方法，差异主要体现在鉴频之后的后处理参数</w:t>
      </w:r>
      <w:r>
        <w:t>，而不是两套完全不同的解调原理。</w:t>
      </w:r>
    </w:p>
    <w:p>
      <w:pPr>
        <w:spacing w:after="80"/>
      </w:pPr>
      <w:r>
        <w:t xml:space="preserve">下面进入约 </w:t>
      </w:r>
      <w:r>
        <w:rPr>
          <w:b/>
        </w:rPr>
        <w:t>1 分 35 秒</w:t>
      </w:r>
      <w:r>
        <w:t>的音频演示，从听感上对比处理效果。</w:t>
      </w:r>
    </w:p>
    <w:p>
      <w:pPr>
        <w:pStyle w:val="Heading1"/>
      </w:pPr>
      <w:r>
        <w:t>5:25 — 音频演示（1:35）【停止口播，按表播放】</w:t>
      </w:r>
    </w:p>
    <w:p>
      <w:pPr>
        <w:spacing w:after="40"/>
      </w:pPr>
      <w:r>
        <w:t>| 顺序 | 文件 | 建议时长 | 演示时可说的一句 |</w:t>
      </w:r>
    </w:p>
    <w:p>
      <w:pPr>
        <w:spacing w:after="40"/>
      </w:pPr>
      <w:r>
        <w:t>| 1 | `ldv_30s_scale_test.wav` | 0:25 | 这是音阶鉴频后、尚未降噪的效果 |</w:t>
      </w:r>
    </w:p>
    <w:p>
      <w:pPr>
        <w:spacing w:after="40"/>
      </w:pPr>
      <w:r>
        <w:t>| 2 | `ldv_denoised.wav` | 0:25 | 这是音阶最终降噪后的效果 |</w:t>
      </w:r>
    </w:p>
    <w:p>
      <w:pPr>
        <w:spacing w:after="40"/>
      </w:pPr>
      <w:r>
        <w:t>| 3 | `ldv_iq_demodulated(1).wav` | 0:22 | 这是人声降噪前 |</w:t>
      </w:r>
    </w:p>
    <w:p>
      <w:pPr>
        <w:spacing w:after="40"/>
      </w:pPr>
      <w:r>
        <w:t>| 4 | `ldv_voice_denoised.wav` | 0:23 | 这是人声降噪后 |</w:t>
      </w:r>
    </w:p>
    <w:p>
      <w:pPr>
        <w:spacing w:after="80"/>
      </w:pPr>
      <w:r>
        <w:t xml:space="preserve">四段合计约 </w:t>
      </w:r>
      <w:r>
        <w:rPr>
          <w:b/>
        </w:rPr>
        <w:t>1:35</w:t>
      </w:r>
      <w:r>
        <w:t>。时间不够时，可只播放第 2、4 段，各留约 40 秒，仍保留音阶与人声各一组对比。</w:t>
      </w:r>
    </w:p>
    <w:p>
      <w:pPr>
        <w:pStyle w:val="Heading1"/>
      </w:pPr>
      <w:r>
        <w:t>7:00 — Outlook + 结束（0:35）</w:t>
      </w:r>
    </w:p>
    <w:p>
      <w:pPr>
        <w:spacing w:after="80"/>
      </w:pPr>
      <w:r>
        <w:t>后续工作可以从三个方面继续推进：在算法上，把经典 DSP 与学习式去噪结合，以适应更低的信噪比；在应用上，向无损检测、微结构振动监测和安防远距离拾音等方向扩展；在系统上，提高采样率、实现实时处理，并进一步优化多段数据拼接的稳定性。</w:t>
      </w:r>
    </w:p>
    <w:p>
      <w:pPr>
        <w:spacing w:after="80"/>
      </w:pPr>
      <w:r>
        <w:t>以上是我们小组的工作汇报。欢迎老师提问；刚才的音频也可重复播放对比。谢谢大家。</w:t>
      </w:r>
    </w:p>
    <w:p>
      <w:pPr>
        <w:pStyle w:val="Heading1"/>
      </w:pPr>
      <w:r>
        <w:t>附：板块与海报对应关系（备查，答辩前看一眼即可）</w:t>
      </w:r>
    </w:p>
    <w:p>
      <w:pPr>
        <w:pStyle w:val="ListBullet"/>
      </w:pPr>
      <w:r>
        <w:rPr>
          <w:b/>
        </w:rPr>
        <w:t>Introduction / 图1、图2：</w:t>
      </w:r>
      <w:r>
        <w:t xml:space="preserve"> 采集与 I/Q</w:t>
      </w:r>
    </w:p>
    <w:p>
      <w:pPr>
        <w:pStyle w:val="ListBullet"/>
      </w:pPr>
      <w:r>
        <w:rPr>
          <w:b/>
        </w:rPr>
        <w:t>Main Approach：</w:t>
      </w:r>
      <w:r>
        <w:t xml:space="preserve"> I/Q → v(t)（正交鉴频）</w:t>
      </w:r>
    </w:p>
    <w:p>
      <w:pPr>
        <w:pStyle w:val="ListBullet"/>
      </w:pPr>
      <w:r>
        <w:rPr>
          <w:b/>
        </w:rPr>
        <w:t>Data Processing：</w:t>
      </w:r>
      <w:r>
        <w:t xml:space="preserve"> v(t) → 音阶 WAV / 人声 WAV</w:t>
      </w:r>
    </w:p>
    <w:p>
      <w:pPr>
        <w:pStyle w:val="ListBullet"/>
      </w:pPr>
      <w:r>
        <w:rPr>
          <w:b/>
        </w:rPr>
        <w:t>Results：</w:t>
      </w:r>
      <w:r>
        <w:t xml:space="preserve"> 图4、图5、图6 + 上表音频</w:t>
      </w:r>
    </w:p>
    <w:p>
      <w:pPr>
        <w:spacing w:after="80"/>
      </w:pPr>
      <w:r>
        <w:t>更细的公式推导、图1 逐元件说明见 `LDV_海报讲稿.md`。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