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Fonts w:ascii="宋体" w:hAnsi="宋体" w:eastAsia="宋体"/>
          <w:b/>
          <w:sz w:val="28"/>
        </w:rPr>
        <w:t>二、课程总结及体会</w:t>
      </w:r>
    </w:p>
    <w:p>
      <w:pPr>
        <w:pStyle w:val="5"/>
      </w:pPr>
      <w:r>
        <w:rPr>
          <w:rFonts w:ascii="宋体" w:hAnsi="宋体" w:eastAsia="宋体"/>
          <w:sz w:val="24"/>
        </w:rPr>
        <w:t>通过本次科技产品创新实践课程，我参与了基于YOLO与RGB-D视觉的螺母识别、抓取、放置及拧螺丝装配项目。项目以LBOT七轴双臂、LinkerHand O6灵巧手和眼在手上深度相机为平台，围绕不同规格螺母完成检测定档、视觉对准、稳定捏取、筐/盘分类放置，并进一步用左臂握持电动螺丝刀完成批头标定与拧紧。课程要求把视觉感知、坐标变换、机械臂运动规划和灵巧手控制真正接到实机上联调，使我对机器人“看—想—动”的完整链路有了比课堂理论更具体的体会。</w:t>
      </w:r>
    </w:p>
    <w:p>
      <w:pPr>
        <w:pStyle w:val="5"/>
      </w:pPr>
      <w:r>
        <w:rPr>
          <w:rFonts w:ascii="宋体" w:hAnsi="宋体" w:eastAsia="宋体"/>
          <w:sz w:val="24"/>
        </w:rPr>
        <w:t>项目初期，我曾以为对准黄十字、YOLO框住目标后，机械臂就能一次性抓准。真机调试很快打破了这种想法：工作距离变化会导致框尺寸失真，必须结合深度共识与尺度估计才能分清大中小规格；像素误差要经手眼外参和坐标系转换才变成可执行的笛卡尔目标；深度飞点、背景层误采、直线“假到位”都会让对准看起来成功、落点却偏。抓取阶段还要处理预抓高度、侧偏与下偏、指尖模型与实指长度差，以及闭合时拇/中/无名主抓与食小辅助固定的时序。我们在调试中反复核对对准—锁定—规划—闭合—提离各步的日志与模型诊断，逐步把“检测成功”推进到“抓得稳、放得对”。这让我认识到，工业现场里的抓放从来不是单点算法问题，而是多模块误差共同作用的结果。</w:t>
      </w:r>
    </w:p>
    <w:p>
      <w:pPr>
        <w:pStyle w:val="5"/>
      </w:pPr>
      <w:r>
        <w:rPr>
          <w:rFonts w:ascii="宋体" w:hAnsi="宋体" w:eastAsia="宋体"/>
          <w:sz w:val="24"/>
        </w:rPr>
        <w:t>放置与拧螺丝进一步提高了系统复杂度。放置需要在观察位稳定检出盘心或筐格，锁住目标后再执行放下，避免持物后画面被螺母污染导致跟踪漂移；盘装配还涉及圆心对准与多次复用冻结点。拧螺丝则把左臂运动、软限位约束、批头相对法兰的标定和电批开关手型绑在一起：高位观察、去孔、下压拧紧、回退等动作必须在安全路径下完成，近距移动过快或关节钳位解与笛卡尔目标不一致时，末端会出现顿挫甚至飞偏。针对这些问题，我们拆成工作距调整、梯度对准、Plan-once抓取、安全抬横降、终姿一次直线等可单独验证的环节，再联调整机。这个过程使我明白，复杂任务应先把每一步做成可复现、可观测的模块，再用日志把现象定位到视觉、规划或执行层，而不是在整段流程里盲目改参数。</w:t>
      </w:r>
    </w:p>
    <w:p>
      <w:pPr>
        <w:pStyle w:val="5"/>
      </w:pPr>
      <w:r>
        <w:rPr>
          <w:rFonts w:ascii="宋体" w:hAnsi="宋体" w:eastAsia="宋体"/>
          <w:sz w:val="24"/>
        </w:rPr>
        <w:t>通过本课程，我在实践调试、问题定位和团队协作方面都有明显提升。面对结果不稳定时，我逐渐习惯先记录深度、偏心、锁点、关节到位和手型指令，再对照模型诊断逐项排查，而不是凭感觉反复试错。真机与仿真、指尖模型与实指、规划容差与控制器到位判定之间的差异，也让我更重视工程约束和安全边界。团队内部视觉、控制与结构参数需要及时同步，否则常出现“单模块看起来正常、整机却对不齐”的情况。对于课程安排，我建议适当增加手眼标定、深度滤波与视觉伺服的示例，并给真机联调、故障复盘预留更充分的时间。总体而言，这次实践加深了我对机器人视觉、运动控制与灵巧操作的理解，也积累了一段从方案到实机可跑通的工程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A453D"/>
    <w:rsid w:val="103A63EE"/>
    <w:rsid w:val="134273A6"/>
    <w:rsid w:val="14397871"/>
    <w:rsid w:val="148A79E6"/>
    <w:rsid w:val="1A1705CE"/>
    <w:rsid w:val="1C09245E"/>
    <w:rsid w:val="21C969FA"/>
    <w:rsid w:val="247D57F8"/>
    <w:rsid w:val="264C3087"/>
    <w:rsid w:val="28983D9D"/>
    <w:rsid w:val="2E1732AD"/>
    <w:rsid w:val="361352C6"/>
    <w:rsid w:val="37DC17E7"/>
    <w:rsid w:val="38812041"/>
    <w:rsid w:val="391B7E15"/>
    <w:rsid w:val="438F22F2"/>
    <w:rsid w:val="43D73EAE"/>
    <w:rsid w:val="451F3BD0"/>
    <w:rsid w:val="481E2549"/>
    <w:rsid w:val="4D980789"/>
    <w:rsid w:val="4DDF79D2"/>
    <w:rsid w:val="58CF1774"/>
    <w:rsid w:val="60247101"/>
    <w:rsid w:val="6766194D"/>
    <w:rsid w:val="6863336E"/>
    <w:rsid w:val="692820B8"/>
    <w:rsid w:val="7D4413CA"/>
    <w:rsid w:val="7D67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center"/>
      <w:outlineLvl w:val="0"/>
    </w:pPr>
    <w:rPr>
      <w:rFonts w:eastAsia="黑体" w:cs="Arial"/>
      <w:snapToGrid w:val="0"/>
      <w:color w:val="000000"/>
      <w:kern w:val="44"/>
      <w:sz w:val="21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  <w:rPr>
      <w:rFonts w:ascii="Times New Roman" w:hAnsi="Times New Roman" w:eastAsia="宋体" w:cstheme="minorBidi"/>
      <w:spacing w:val="11"/>
      <w:kern w:val="0"/>
      <w:sz w:val="24"/>
      <w:szCs w:val="24"/>
      <w:lang w:val="en-US" w:eastAsia="zh-CN" w:bidi="ar-SA"/>
    </w:rPr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rPr>
      <w:rFonts w:ascii="Times New Roman" w:hAnsi="Times New Roman" w:eastAsia="宋体" w:cs="宋体"/>
      <w:snapToGrid w:val="0"/>
      <w:color w:val="000000"/>
      <w:sz w:val="24"/>
      <w:szCs w:val="24"/>
      <w:lang w:eastAsia="en-US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8">
    <w:name w:val="公式"/>
    <w:basedOn w:val="1"/>
    <w:link w:val="9"/>
    <w:qFormat/>
    <w:uiPriority w:val="0"/>
    <w:pPr>
      <w:adjustRightInd w:val="0"/>
      <w:spacing w:before="120" w:after="120"/>
      <w:ind w:left="357"/>
      <w:jc w:val="center"/>
      <w:textAlignment w:val="baseline"/>
    </w:pPr>
    <w:rPr>
      <w:rFonts w:ascii="Times New Roman" w:hAnsi="Times New Roman" w:eastAsia="宋体" w:cs="Times New Roman"/>
      <w:color w:val="000000"/>
      <w:spacing w:val="10"/>
      <w:kern w:val="0"/>
      <w:sz w:val="24"/>
      <w:szCs w:val="20"/>
      <w:lang w:val="zh-CN"/>
    </w:rPr>
  </w:style>
  <w:style w:type="character" w:customStyle="1" w:styleId="9">
    <w:name w:val="公式 Char"/>
    <w:link w:val="8"/>
    <w:qFormat/>
    <w:uiPriority w:val="0"/>
    <w:rPr>
      <w:rFonts w:ascii="Times New Roman" w:hAnsi="Times New Roman" w:eastAsia="宋体" w:cs="Times New Roman"/>
      <w:color w:val="000000"/>
      <w:spacing w:val="10"/>
      <w:kern w:val="0"/>
      <w:sz w:val="24"/>
      <w:szCs w:val="20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2025-11-04T02:28:00Z</dcterms:created>
  <dc:creator>90539</dc:creator>
  <cp:lastModifiedBy>xxRoy_</cp:lastModifiedBy>
  <dcterms:modified xsi:type="dcterms:W3CDTF">2026-09-08T09:16:36Z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03747980AABD4E1AB15AA82F008382F8_12</vt:lpwstr>
  </property>
  <property fmtid="{D5CDD505-2E9C-101B-9397-08002B2CF9AE}" pid="4" name="KSOTemplateDocerSaveRecord">
    <vt:lpwstr>eyJoZGlkIjoiNmQ3NTUxMmJkNTQyZDgyOWI0MmQzMzVmOGYwNzk2YWQiLCJ1c2VySWQiOiIxNTU1MTA3OTIxIn0=</vt:lpwstr>
  </property>
</Properties>
</file>