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D74B7">
      <w:pPr>
        <w:pStyle w:val="3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一、核心公式</w:t>
      </w:r>
    </w:p>
    <w:p w14:paraId="02CDAC3D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1.1 像素–深度–相机–世界坐标变换</w:t>
      </w:r>
    </w:p>
    <w:p w14:paraId="20AE4D85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针孔相机模型下，由图像像素坐标 (u, v) 与深度 d（单位：mm）得到相机坐标系三维点：</w:t>
      </w:r>
      <w:bookmarkStart w:id="0" w:name="_GoBack"/>
      <w:bookmarkEnd w:id="0"/>
    </w:p>
    <w:p w14:paraId="467C7F10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2299335" cy="1341755"/>
            <wp:effectExtent l="0" t="0" r="571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42152" t="18607" r="42791" b="15721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08F4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80C6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71D4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96EB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其中 fx、fy 为焦距，cx、cy 为光心（主点）。工程默认内参约为 fx=fy=690，cx=640，cy=356（对应 1280×720）。</w:t>
      </w:r>
    </w:p>
    <w:p w14:paraId="765F5473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眼在手上（eye-in-hand）外参：相机相对末端的旋转与平移记为 R_ee^cam、t_ee^cam；末端相对世界由正运动学得到 R_w^ee、t_w^ee，则：</w:t>
      </w:r>
    </w:p>
    <w:p w14:paraId="580C7A0B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C88A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C8B1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2072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其中 P_cam' 为经过深度轴向符号与伺服 XY 重映射后的相机点，以匹配实际相机安装朝向。</w:t>
      </w:r>
    </w:p>
    <w:p w14:paraId="4B8BE768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1.2 视觉伺服对准（比例控制）</w:t>
      </w:r>
    </w:p>
    <w:p w14:paraId="338E64D1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将检测点相对图像中心的横向误差映射为相机系位移，再变换到末端系：</w:t>
      </w:r>
    </w:p>
    <w:p w14:paraId="3A4B0EF3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835C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21D2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增益随像素误差自适应（软饱和）：</w:t>
      </w:r>
    </w:p>
    <w:p w14:paraId="106A3B24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0642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对准成功判据：|u−cx|≤ε_px 且 |v−cy|≤ε_px，并连续稳定 N 帧（典型 ε_px≈18 px，N≈4）。深度 z 取自当前测量并钳位在安全区间，仅作尺度。</w:t>
      </w:r>
    </w:p>
    <w:p w14:paraId="07CCD574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1.3 深度稳健估计</w:t>
      </w:r>
    </w:p>
    <w:p w14:paraId="6311CAB7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对准与抓取阶段对多帧深度做近端分位数融合，并要求样本极差不超过容差：</w:t>
      </w:r>
    </w:p>
    <w:p w14:paraId="5AF03E54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F07B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75F1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螺母表面深度进一步采用环带加权中值，并结合孔心远平面分离，取近峰作为螺母顶面深度。</w:t>
      </w:r>
    </w:p>
    <w:p w14:paraId="50147493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1.4 筐子 RGBD–OBB 与三分槽</w:t>
      </w:r>
    </w:p>
    <w:p w14:paraId="18A8B186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在彩色蓝色掩膜与深度联合下，提取相对桌面抬高的筐沿点集：</w:t>
      </w:r>
    </w:p>
    <w:p w14:paraId="5D468C68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1E6B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对 rim 点集拟合定向包围盒（OBB），沿长边三等分得到前/中/后槽，并按世界前向映射为大、中、小螺母放置槽位。</w:t>
      </w:r>
    </w:p>
    <w:p w14:paraId="6EF4B71B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1.5 盘子圆心精修与放置偏置</w:t>
      </w:r>
    </w:p>
    <w:p w14:paraId="0F09792F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YOLO 检出盘框后精修圆心。放置目标世界点可叠加工作台前向与右向偏置：</w:t>
      </w:r>
    </w:p>
    <w:p w14:paraId="38F3B5F3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13D9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其中 right = forward × world_up，用于补偿检测中心与指尖几何差。</w:t>
      </w:r>
    </w:p>
    <w:p w14:paraId="47A77EF2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1.6 螺丝板孔位与批头示教标定</w:t>
      </w:r>
    </w:p>
    <w:p w14:paraId="5D349393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板面四角经单应映射标称孔位，再结合板深投世界点。批头示教（批头对准已知螺丝点时）：</w:t>
      </w:r>
    </w:p>
    <w:p w14:paraId="28E51B91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84A8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对其它孔复用同一姿态 R：</w:t>
      </w:r>
    </w:p>
    <w:p w14:paraId="1B62FB84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9EED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1.7 左臂到位精度与安全高度</w:t>
      </w:r>
    </w:p>
    <w:p w14:paraId="7655DC87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笛卡尔位置残差与成功判据：</w:t>
      </w:r>
    </w:p>
    <w:p w14:paraId="0B15BE21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E202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854B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安全路径巡航高度（抬–横–降）：</w:t>
      </w:r>
    </w:p>
    <w:p w14:paraId="0AB24D43">
      <w:pPr>
        <w:jc w:val="center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drawing>
          <wp:inline distT="0" distB="0" distL="114300" distR="114300">
            <wp:extent cx="5039995" cy="674370"/>
            <wp:effectExtent l="0" t="0" r="8255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80B0">
      <w:pPr>
        <w:pStyle w:val="3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二、功能模块分析</w:t>
      </w:r>
    </w:p>
    <w:p w14:paraId="69145556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系统采用“感知—锁定—规划—运动—末端工具”分层结构。UI 与业务由 pick_app 多 Mixin 组合；底层运动与算法集中在控制器与工具库。</w:t>
      </w:r>
    </w:p>
    <w:p w14:paraId="00E63897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2.1 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535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A303F50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/>
                <w:sz w:val="21"/>
              </w:rPr>
              <w:t>功能模块</w:t>
            </w:r>
          </w:p>
        </w:tc>
        <w:tc>
          <w:tcPr>
            <w:tcW w:w="3022" w:type="dxa"/>
          </w:tcPr>
          <w:p w14:paraId="66EA8661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/>
                <w:sz w:val="21"/>
              </w:rPr>
              <w:t>主要职责</w:t>
            </w:r>
          </w:p>
        </w:tc>
        <w:tc>
          <w:tcPr>
            <w:tcW w:w="3022" w:type="dxa"/>
          </w:tcPr>
          <w:p w14:paraId="41CACB07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/>
                <w:sz w:val="21"/>
              </w:rPr>
              <w:t>对应实现（工程内）</w:t>
            </w:r>
          </w:p>
        </w:tc>
      </w:tr>
      <w:tr w14:paraId="5150F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FC37205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感知视觉</w:t>
            </w:r>
          </w:p>
        </w:tc>
        <w:tc>
          <w:tcPr>
            <w:tcW w:w="3022" w:type="dxa"/>
          </w:tcPr>
          <w:p w14:paraId="30010710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螺母/盘/板 YOLO；筐子 RGB+深度 OBB；画面叠加与勾选过滤</w:t>
            </w:r>
          </w:p>
        </w:tc>
        <w:tc>
          <w:tcPr>
            <w:tcW w:w="3022" w:type="dxa"/>
          </w:tcPr>
          <w:p w14:paraId="00259765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vision_mixin；lbot_basket_rgbd；lbot_screw_board</w:t>
            </w:r>
          </w:p>
        </w:tc>
      </w:tr>
      <w:tr w14:paraId="78BA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0ED6A53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深度与融合</w:t>
            </w:r>
          </w:p>
        </w:tc>
        <w:tc>
          <w:tcPr>
            <w:tcW w:w="3022" w:type="dxa"/>
          </w:tcPr>
          <w:p w14:paraId="69550FED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深度对齐彩色；螺母表面深度；对准多帧中值/分位数</w:t>
            </w:r>
          </w:p>
        </w:tc>
        <w:tc>
          <w:tcPr>
            <w:tcW w:w="3022" w:type="dxa"/>
          </w:tcPr>
          <w:p w14:paraId="3E58D981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ros_depth_relay；lbot_grasp_utils；AlignFusionBuffer</w:t>
            </w:r>
          </w:p>
        </w:tc>
      </w:tr>
      <w:tr w14:paraId="44524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C41F692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手眼与投影</w:t>
            </w:r>
          </w:p>
        </w:tc>
        <w:tc>
          <w:tcPr>
            <w:tcW w:w="3022" w:type="dxa"/>
          </w:tcPr>
          <w:p w14:paraId="20D3C4FB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内外参、像素→世界、平面求交、放置偏置</w:t>
            </w:r>
          </w:p>
        </w:tc>
        <w:tc>
          <w:tcPr>
            <w:tcW w:w="3022" w:type="dxa"/>
          </w:tcPr>
          <w:p w14:paraId="4C2FF52B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lbot_grasp_utils；camera_on_ee 配置</w:t>
            </w:r>
          </w:p>
        </w:tc>
      </w:tr>
      <w:tr w14:paraId="7B89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876E8EF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对准伺服</w:t>
            </w:r>
          </w:p>
        </w:tc>
        <w:tc>
          <w:tcPr>
            <w:tcW w:w="3022" w:type="dxa"/>
          </w:tcPr>
          <w:p w14:paraId="5E995195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螺母/盘/筐/板连续比例对准</w:t>
            </w:r>
          </w:p>
        </w:tc>
        <w:tc>
          <w:tcPr>
            <w:tcW w:w="3022" w:type="dxa"/>
          </w:tcPr>
          <w:p w14:paraId="2FBC4373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align_center_only；center_only_correction_in_ee</w:t>
            </w:r>
          </w:p>
        </w:tc>
      </w:tr>
      <w:tr w14:paraId="4CB6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1A2BCAE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抓取规划</w:t>
            </w:r>
          </w:p>
        </w:tc>
        <w:tc>
          <w:tcPr>
            <w:tcW w:w="3022" w:type="dxa"/>
          </w:tcPr>
          <w:p w14:paraId="5A344878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Plan-once：锁点→MuJoCo夹取航点→实机回放</w:t>
            </w:r>
          </w:p>
        </w:tc>
        <w:tc>
          <w:tcPr>
            <w:tcW w:w="3022" w:type="dxa"/>
          </w:tcPr>
          <w:p w14:paraId="7866C2D7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execute_pick_pinch；MjPlanMixin；lbot_pick_plan</w:t>
            </w:r>
          </w:p>
        </w:tc>
      </w:tr>
      <w:tr w14:paraId="53DF1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E29A607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放置逻辑</w:t>
            </w:r>
          </w:p>
        </w:tc>
        <w:tc>
          <w:tcPr>
            <w:tcW w:w="3022" w:type="dxa"/>
          </w:tcPr>
          <w:p w14:paraId="05FB3459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观察位→对准2→锁槽/冻盘心→指尖TCP下放</w:t>
            </w:r>
          </w:p>
        </w:tc>
        <w:tc>
          <w:tcPr>
            <w:tcW w:w="3022" w:type="dxa"/>
          </w:tcPr>
          <w:p w14:paraId="51B14A5E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place_mixin；execute_place_observe/drop</w:t>
            </w:r>
          </w:p>
        </w:tc>
      </w:tr>
      <w:tr w14:paraId="1408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8C65EFA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拧螺丝</w:t>
            </w:r>
          </w:p>
        </w:tc>
        <w:tc>
          <w:tcPr>
            <w:tcW w:w="3022" w:type="dxa"/>
          </w:tcPr>
          <w:p w14:paraId="716A089E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孔占据、记3D、批头示教、去拧、上下螺丝手势</w:t>
            </w:r>
          </w:p>
        </w:tc>
        <w:tc>
          <w:tcPr>
            <w:tcW w:w="3022" w:type="dxa"/>
          </w:tcPr>
          <w:p w14:paraId="3B53C129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panel_mixin；lbot_bit_calib</w:t>
            </w:r>
          </w:p>
        </w:tc>
      </w:tr>
      <w:tr w14:paraId="231A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66A71CD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运动控制</w:t>
            </w:r>
          </w:p>
        </w:tc>
        <w:tc>
          <w:tcPr>
            <w:tcW w:w="3022" w:type="dxa"/>
          </w:tcPr>
          <w:p w14:paraId="3797E455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双臂切换、抬–横–降、精贴合、急停中止</w:t>
            </w:r>
          </w:p>
        </w:tc>
        <w:tc>
          <w:tcPr>
            <w:tcW w:w="3022" w:type="dxa"/>
          </w:tcPr>
          <w:p w14:paraId="4A9AB33A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lbot_arm_controller</w:t>
            </w:r>
          </w:p>
        </w:tc>
      </w:tr>
      <w:tr w14:paraId="7AD4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0A42F28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人手/夹爪</w:t>
            </w:r>
          </w:p>
        </w:tc>
        <w:tc>
          <w:tcPr>
            <w:tcW w:w="3022" w:type="dxa"/>
          </w:tcPr>
          <w:p w14:paraId="112C0788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开合、捏合、左臂拧/拆预设</w:t>
            </w:r>
          </w:p>
        </w:tc>
        <w:tc>
          <w:tcPr>
            <w:tcW w:w="3022" w:type="dxa"/>
          </w:tcPr>
          <w:p w14:paraId="16A05453">
            <w:pPr>
              <w:rPr>
                <w:rFonts w:hint="eastAsia" w:ascii="文泉驿微米黑" w:hAnsi="文泉驿微米黑" w:eastAsia="文泉驿微米黑" w:cs="文泉驿微米黑"/>
              </w:rPr>
            </w:pPr>
            <w:r>
              <w:rPr>
                <w:rFonts w:hint="eastAsia" w:ascii="文泉驿微米黑" w:hAnsi="文泉驿微米黑" w:eastAsia="文泉驿微米黑" w:cs="文泉驿微米黑"/>
                <w:b w:val="0"/>
                <w:sz w:val="21"/>
              </w:rPr>
              <w:t>hand_presets；O6 L6 指令</w:t>
            </w:r>
          </w:p>
        </w:tc>
      </w:tr>
    </w:tbl>
    <w:p w14:paraId="50A4D617">
      <w:pPr>
        <w:rPr>
          <w:rFonts w:hint="eastAsia" w:ascii="文泉驿微米黑" w:hAnsi="文泉驿微米黑" w:eastAsia="文泉驿微米黑" w:cs="文泉驿微米黑"/>
        </w:rPr>
      </w:pPr>
    </w:p>
    <w:p w14:paraId="7D3E6CC6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2.2 双臂分工</w:t>
      </w:r>
    </w:p>
    <w:p w14:paraId="1762C222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右臂：眼在手上相机；负责检测、对准、夹取、观察、放置、看板及螺丝 UV→三维。</w:t>
      </w:r>
    </w:p>
    <w:p w14:paraId="49799D95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左臂：持电批；负责批头标定、去拧孔、上下螺丝；严格限速，终姿精贴合至 0.4 mm。</w:t>
      </w:r>
    </w:p>
    <w:p w14:paraId="483D0DDC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2.3 检测模型配置</w:t>
      </w:r>
    </w:p>
    <w:p w14:paraId="0B1AFE05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抓取螺母：single.pt（大/中/小或统一 nut 类）</w:t>
      </w:r>
    </w:p>
    <w:p w14:paraId="4BA788A3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盘子：pan_best.pt</w:t>
      </w:r>
    </w:p>
    <w:p w14:paraId="0F514780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筐子：RGBD OBB（非 YOLO，蓝色掩膜+抬高 rim）</w:t>
      </w:r>
    </w:p>
    <w:p w14:paraId="2FF7AB40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螺丝板：板_best.pt；电批可视：刀_best(2).pt</w:t>
      </w:r>
    </w:p>
    <w:p w14:paraId="4ED0FD9D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2.4 配置与入口</w:t>
      </w:r>
    </w:p>
    <w:p w14:paraId="5E96F822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入口程序 demo_pick_square.py 加载 pick_app；机器人主机、速度、软限位、观察位姿、放置偏置、孔表、批头 tip_ee、手势预设等均由 grasp_config.yaml 统一管理。</w:t>
      </w:r>
    </w:p>
    <w:p w14:paraId="4CC3E69B">
      <w:pPr>
        <w:pStyle w:val="3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三、机器人操作控制策略及流程</w:t>
      </w:r>
    </w:p>
    <w:p w14:paraId="15707FEA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3.1 总体策略</w:t>
      </w:r>
    </w:p>
    <w:p w14:paraId="2CC803BA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总体采用“右臂视觉闭环完成取放，左臂几何标定完成拧紧”的协同策略。关键原则：（1）先锁点再规划；（2）大行程抬升横移，避免扫桌面/螺丝；（3）终姿慢速逼近严容差；（4）随时可急停中止。</w:t>
      </w:r>
    </w:p>
    <w:p w14:paraId="6A260D21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3.2 螺母抓取流程与策略</w:t>
      </w:r>
    </w:p>
    <w:p w14:paraId="2CC76C37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① 视觉：YOLO 检出螺母并按尺寸分档；确定抓取像素。</w:t>
      </w:r>
    </w:p>
    <w:p w14:paraId="2B98C0FE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② 深度：螺母表面深度估计，抑制桌面远平面。</w:t>
      </w:r>
    </w:p>
    <w:p w14:paraId="0145A7DA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③ 对准：图像中心比例伺服；稳定后多帧融合锁定三维点。</w:t>
      </w:r>
    </w:p>
    <w:p w14:paraId="119EAA2F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④ 夹取：张开→对准锁点→MuJoCo 生成接触/闭合航点→实机回放→抬离→回默认位。</w:t>
      </w:r>
    </w:p>
    <w:p w14:paraId="255F53EE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策略要点：Plan-once Replay（一次规划、回放执行），减少在线重规划抖动。</w:t>
      </w:r>
    </w:p>
    <w:p w14:paraId="1867BA8B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3.3 筐/盘放置流程与策略</w:t>
      </w:r>
    </w:p>
    <w:p w14:paraId="7539F54F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① 观察：抬升后分段运动至高观察位姿，再开启筐/盘检测。</w:t>
      </w:r>
    </w:p>
    <w:p w14:paraId="23278F88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② 对准2：目标为盘心或筐槽像素。</w:t>
      </w:r>
    </w:p>
    <w:p w14:paraId="0C564CD8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③ 锁定：盘——冻结世界盘心；筐——OBB 三分槽映射大/中/小。</w:t>
      </w:r>
    </w:p>
    <w:p w14:paraId="3E4C3EC3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④ 放下：捏合中点 TCP 到槽上方→下降→松爪→抬升回位。</w:t>
      </w:r>
    </w:p>
    <w:p w14:paraId="67B72AD7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3.4 拧螺丝流程与策略</w:t>
      </w:r>
    </w:p>
    <w:p w14:paraId="13D56648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① 右臂看板，单应投孔，判别占用。</w:t>
      </w:r>
    </w:p>
    <w:p w14:paraId="3A046551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② 选孔精修 UV+板深→螺丝世界点。</w:t>
      </w:r>
    </w:p>
    <w:p w14:paraId="280EA9D2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③ 左臂示教批头 p_tip^ee。</w:t>
      </w:r>
    </w:p>
    <w:p w14:paraId="03A5AB79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④ 其它孔：t_ee' = p_screw' − R·p_tip^ee。</w:t>
      </w:r>
    </w:p>
    <w:p w14:paraId="1F395CFB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⑤ 左臂：抬升→高位横移→下降→慢速直线精贴合至 e≤0.4 mm。</w:t>
      </w:r>
    </w:p>
    <w:p w14:paraId="66A4CA96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⑥ 执行上螺丝/拆螺丝手势预设。</w:t>
      </w:r>
    </w:p>
    <w:p w14:paraId="35E19582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3.5 运动安全与中止策略</w:t>
      </w:r>
    </w:p>
    <w:p w14:paraId="20D4F33C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关节软限位 + IK 多种子重解；拒绝过大关节跳变。</w:t>
      </w:r>
    </w:p>
    <w:p w14:paraId="25B6B311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左臂速度上限约 0.06 m/s；精贴合更慢（约 0.02 m/s）。</w:t>
      </w:r>
    </w:p>
    <w:p w14:paraId="4E9E0D77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「停止/解锁」：中止标志、保持当前关节、双臂急停脉冲。</w:t>
      </w:r>
    </w:p>
    <w:p w14:paraId="5AAD4316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精贴合：大残差关节粗靠近；末段慢速直线追 0.4 mm；残差变差则停止。</w:t>
      </w:r>
    </w:p>
    <w:p w14:paraId="0CEE0557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3.6 完整作业时序</w:t>
      </w:r>
    </w:p>
    <w:p w14:paraId="2DCDD5C2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主线（取放）：右臂视觉检出螺母 → 对准锁点 → Plan-once 夹取回放 → 观察位 →（盘对准2/冻盘心 或 筐 RGBD 分槽）→ 指尖 TCP 放下 → 回位。</w:t>
      </w:r>
    </w:p>
    <w:p w14:paraId="433AA4B9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辅线（拧螺丝）：右臂看板选占用孔 → 记螺丝三维 → 左臂批头示教 → 抬–横–降 + 0.4 mm 精贴合 → 上螺丝/拆螺丝。</w:t>
      </w:r>
    </w:p>
    <w:p w14:paraId="7B43AD25">
      <w:pPr>
        <w:pStyle w:val="4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3.7 小结</w:t>
      </w:r>
    </w:p>
    <w:p w14:paraId="265BA5AB">
      <w:pPr>
        <w:ind w:firstLine="420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本系统以右臂眼在手上感知–伺服–规划回放完成螺母抓取与筐/盘分类放置，以孔位几何标定、批头示教外参与左臂抬–横–降及亚毫米精贴合完成拧螺丝，形成完整装配闭环。</w:t>
      </w:r>
    </w:p>
    <w:p w14:paraId="37BE4E60">
      <w:pPr>
        <w:pStyle w:val="3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</w:rPr>
        <w:t>附录：主要源文件索引</w:t>
      </w:r>
    </w:p>
    <w:p w14:paraId="6932F2F8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lbot_arm_controller.py — 运动、对准、夹取、放置、左臂安全路径与精贴合</w:t>
      </w:r>
    </w:p>
    <w:p w14:paraId="298D0B33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lbot_grasp_utils.py — 投影、伺服、深度、放置/捏合偏置</w:t>
      </w:r>
    </w:p>
    <w:p w14:paraId="5F8E992C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grasp_config.yaml — 全部可调参数</w:t>
      </w:r>
    </w:p>
    <w:p w14:paraId="59CAD763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pick_app/mixins/* — 对准/夹取/观察/放下/视觉/螺丝面板</w:t>
      </w:r>
    </w:p>
    <w:p w14:paraId="58A0D20B">
      <w:pPr>
        <w:pStyle w:val="16"/>
        <w:rPr>
          <w:rFonts w:hint="eastAsia" w:ascii="文泉驿微米黑" w:hAnsi="文泉驿微米黑" w:eastAsia="文泉驿微米黑" w:cs="文泉驿微米黑"/>
        </w:rPr>
      </w:pPr>
      <w:r>
        <w:rPr>
          <w:rFonts w:hint="eastAsia" w:ascii="文泉驿微米黑" w:hAnsi="文泉驿微米黑" w:eastAsia="文泉驿微米黑" w:cs="文泉驿微米黑"/>
          <w:sz w:val="24"/>
        </w:rPr>
        <w:t>lbot_basket_rgbd.py / lbot_screw_board.py / lbot_bit_calib.py / calibrate_board_holes.py</w:t>
      </w:r>
    </w:p>
    <w:sectPr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Nimbus Sans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7EFDD3"/>
    <w:rsid w:val="FDFE06EA"/>
    <w:rsid w:val="FF3FB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fzh</cp:lastModifiedBy>
  <dcterms:modified xsi:type="dcterms:W3CDTF">2026-09-09T14:34:13Z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15C533D4795D6BC104FCA06AFD40E70D_42</vt:lpwstr>
  </property>
</Properties>
</file>