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5DDE3478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 xml:space="preserve">https://chuangqiwang.com/ 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</w:r>
      <w:r w:rsidR="006A5D8A">
        <w:rPr>
          <w:rStyle w:val="Hyperlink"/>
          <w:color w:val="1F497D" w:themeColor="text2"/>
          <w:sz w:val="22"/>
          <w:szCs w:val="22"/>
          <w:u w:val="none"/>
        </w:rPr>
        <w:tab/>
        <w:t xml:space="preserve">    </w:t>
      </w:r>
      <w:r w:rsidR="006A5D8A" w:rsidRPr="00396367">
        <w:rPr>
          <w:bCs/>
          <w:iCs/>
          <w:sz w:val="22"/>
          <w:szCs w:val="22"/>
        </w:rPr>
        <w:t>Email:</w:t>
      </w:r>
      <w:r w:rsidR="006A5D8A">
        <w:rPr>
          <w:bCs/>
          <w:iCs/>
          <w:sz w:val="22"/>
          <w:szCs w:val="22"/>
        </w:rPr>
        <w:t xml:space="preserve"> </w:t>
      </w:r>
      <w:hyperlink r:id="rId8" w:history="1">
        <w:r w:rsidR="006A5D8A"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425AD8">
        <w:rPr>
          <w:rStyle w:val="Hyperlink"/>
          <w:color w:val="1F497D" w:themeColor="text2"/>
          <w:sz w:val="22"/>
          <w:szCs w:val="22"/>
          <w:u w:val="none"/>
        </w:rPr>
        <w:t xml:space="preserve">                </w:t>
      </w:r>
      <w:r w:rsidR="00440F7E">
        <w:rPr>
          <w:sz w:val="22"/>
          <w:szCs w:val="22"/>
        </w:rPr>
        <w:t xml:space="preserve">     </w:t>
      </w:r>
    </w:p>
    <w:p w14:paraId="6434FD96" w14:textId="67B6860E" w:rsidR="0064089C" w:rsidRPr="00396367" w:rsidRDefault="006A5D8A" w:rsidP="003F2A67">
      <w:pPr>
        <w:widowControl/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Add: </w:t>
      </w:r>
      <w:r w:rsidRPr="00440F7E">
        <w:rPr>
          <w:sz w:val="22"/>
          <w:szCs w:val="22"/>
        </w:rPr>
        <w:t>21 Ames St #56-</w:t>
      </w:r>
      <w:r>
        <w:rPr>
          <w:sz w:val="22"/>
          <w:szCs w:val="22"/>
        </w:rPr>
        <w:t>385</w:t>
      </w:r>
      <w:r w:rsidRPr="00440F7E">
        <w:rPr>
          <w:sz w:val="22"/>
          <w:szCs w:val="22"/>
        </w:rPr>
        <w:t>, Cambridge, MA 02142</w:t>
      </w:r>
    </w:p>
    <w:p w14:paraId="1DF3CF34" w14:textId="0DD856E4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2674D3" w:rsidRPr="00232BD6">
        <w:rPr>
          <w:b/>
          <w:color w:val="auto"/>
          <w:kern w:val="2"/>
          <w:sz w:val="22"/>
          <w:szCs w:val="22"/>
          <w:u w:val="single"/>
        </w:rPr>
        <w:t>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      </w:t>
      </w:r>
    </w:p>
    <w:p w14:paraId="70987717" w14:textId="765EACC0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>ystem</w:t>
      </w:r>
      <w:r w:rsidR="005B6D75"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5CF0CB2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Experience____________________                                                       _________                 ___</w:t>
      </w:r>
      <w:r w:rsidR="002674D3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0" w:name="OLE_LINK421"/>
      <w:bookmarkStart w:id="1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1B093308" w:rsidR="007F3E3F" w:rsidRDefault="007F3E3F" w:rsidP="00481113">
      <w:pPr>
        <w:spacing w:after="0" w:line="240" w:lineRule="auto"/>
        <w:ind w:firstLine="230"/>
        <w:jc w:val="left"/>
        <w:rPr>
          <w:sz w:val="22"/>
          <w:szCs w:val="22"/>
        </w:rPr>
      </w:pPr>
      <w:r w:rsidRPr="00112DD6">
        <w:rPr>
          <w:sz w:val="22"/>
          <w:szCs w:val="22"/>
        </w:rPr>
        <w:t>Dr. Douglas Lauffenburger</w:t>
      </w:r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 w:rsidR="00481113">
        <w:rPr>
          <w:sz w:val="22"/>
          <w:szCs w:val="22"/>
        </w:rPr>
        <w:t xml:space="preserve">MIT, </w:t>
      </w:r>
      <w:r>
        <w:rPr>
          <w:sz w:val="22"/>
          <w:szCs w:val="22"/>
        </w:rPr>
        <w:t>System</w:t>
      </w:r>
      <w:r w:rsidR="00554E02">
        <w:rPr>
          <w:sz w:val="22"/>
          <w:szCs w:val="22"/>
        </w:rPr>
        <w:t>s</w:t>
      </w:r>
      <w:r>
        <w:rPr>
          <w:sz w:val="22"/>
          <w:szCs w:val="22"/>
        </w:rPr>
        <w:t xml:space="preserve"> Immunology</w:t>
      </w:r>
      <w:r w:rsidR="0056148A">
        <w:rPr>
          <w:sz w:val="22"/>
          <w:szCs w:val="22"/>
        </w:rPr>
        <w:t>)</w:t>
      </w:r>
      <w:r w:rsidR="008634FD">
        <w:rPr>
          <w:sz w:val="22"/>
          <w:szCs w:val="22"/>
        </w:rPr>
        <w:t xml:space="preserve">  </w:t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</w:r>
      <w:r w:rsidR="00EC3822">
        <w:rPr>
          <w:sz w:val="22"/>
          <w:szCs w:val="22"/>
        </w:rPr>
        <w:tab/>
        <w:t xml:space="preserve">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6FEA3F8A" w14:textId="79DE26AC" w:rsidR="004913A2" w:rsidRPr="008866CB" w:rsidRDefault="004913A2" w:rsidP="004913A2">
      <w:pPr>
        <w:spacing w:after="80" w:line="240" w:lineRule="auto"/>
        <w:ind w:firstLine="225"/>
        <w:jc w:val="left"/>
        <w:rPr>
          <w:sz w:val="22"/>
          <w:szCs w:val="22"/>
        </w:rPr>
      </w:pPr>
      <w:r>
        <w:rPr>
          <w:sz w:val="22"/>
          <w:szCs w:val="22"/>
        </w:rPr>
        <w:t>Dr. Galit Alter (</w:t>
      </w:r>
      <w:r w:rsidR="00481113">
        <w:rPr>
          <w:sz w:val="22"/>
          <w:szCs w:val="22"/>
        </w:rPr>
        <w:t>Ragon Institute</w:t>
      </w:r>
      <w:r w:rsidR="0098272D">
        <w:rPr>
          <w:sz w:val="22"/>
          <w:szCs w:val="22"/>
        </w:rPr>
        <w:t xml:space="preserve"> of </w:t>
      </w:r>
      <w:r w:rsidR="0098272D" w:rsidRPr="0098272D">
        <w:rPr>
          <w:sz w:val="22"/>
          <w:szCs w:val="22"/>
        </w:rPr>
        <w:t>MGH, MIT and Harvard</w:t>
      </w:r>
      <w:r w:rsidR="00481113">
        <w:rPr>
          <w:sz w:val="22"/>
          <w:szCs w:val="22"/>
        </w:rPr>
        <w:t xml:space="preserve">, </w:t>
      </w:r>
      <w:r>
        <w:rPr>
          <w:sz w:val="22"/>
          <w:szCs w:val="22"/>
        </w:rPr>
        <w:t>System Serology/Infectious Disease)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0"/>
    <w:bookmarkEnd w:id="1"/>
    <w:p w14:paraId="79AC3DEF" w14:textId="2E64DF51" w:rsidR="00513EC3" w:rsidRPr="00232BD6" w:rsidRDefault="00513EC3" w:rsidP="000C28DC">
      <w:pPr>
        <w:spacing w:after="4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Dr. Patrick Flaherty (now in Statistics Dep. in UMass Amherst</w:t>
      </w:r>
      <w:r w:rsidR="004D6094">
        <w:rPr>
          <w:sz w:val="22"/>
          <w:szCs w:val="22"/>
        </w:rPr>
        <w:t xml:space="preserve">, Statistical </w:t>
      </w:r>
      <w:r w:rsidR="00EC3822">
        <w:rPr>
          <w:sz w:val="22"/>
          <w:szCs w:val="22"/>
        </w:rPr>
        <w:t>genomics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</w:t>
      </w:r>
    </w:p>
    <w:p w14:paraId="470BAC9A" w14:textId="04EE09A4" w:rsidR="00513EC3" w:rsidRPr="000E1DC8" w:rsidRDefault="00513EC3" w:rsidP="000C28DC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67E2680" w14:textId="5377A55F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CD3042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</w:t>
      </w:r>
      <w:r w:rsidR="00CD3042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2674D3" w:rsidRPr="00232BD6">
        <w:rPr>
          <w:b/>
          <w:color w:val="auto"/>
          <w:kern w:val="2"/>
          <w:sz w:val="22"/>
          <w:szCs w:val="22"/>
          <w:u w:val="single"/>
        </w:rPr>
        <w:t>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4BE41AA0" w14:textId="1CE3C406" w:rsidR="007F620B" w:rsidRPr="00232BD6" w:rsidRDefault="00435F5A" w:rsidP="00F95CF3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783B6E73" w:rsidR="00435F5A" w:rsidRDefault="002D4EE3" w:rsidP="00F95CF3">
      <w:pPr>
        <w:spacing w:after="0" w:line="21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F95CF3">
      <w:pPr>
        <w:spacing w:after="80" w:line="168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>: Dr. Kwonmoo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75B1389B" w14:textId="38D6F30E" w:rsidR="0098504B" w:rsidRPr="008866CB" w:rsidRDefault="00435F5A" w:rsidP="000C28DC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Jilin University</w:t>
      </w:r>
      <w:r w:rsidR="00F11947" w:rsidRPr="00F11947">
        <w:rPr>
          <w:sz w:val="22"/>
          <w:szCs w:val="22"/>
        </w:rPr>
        <w:t>,</w:t>
      </w:r>
      <w:r w:rsidR="00F11947">
        <w:rPr>
          <w:b/>
          <w:sz w:val="22"/>
          <w:szCs w:val="22"/>
        </w:rPr>
        <w:t xml:space="preserve"> </w:t>
      </w:r>
      <w:r w:rsidR="0043341E" w:rsidRPr="00232BD6">
        <w:rPr>
          <w:sz w:val="22"/>
          <w:szCs w:val="22"/>
        </w:rPr>
        <w:t>China</w:t>
      </w:r>
      <w:r w:rsidR="00F11947">
        <w:rPr>
          <w:sz w:val="22"/>
          <w:szCs w:val="22"/>
        </w:rPr>
        <w:tab/>
      </w:r>
      <w:r w:rsidR="00F11947">
        <w:rPr>
          <w:sz w:val="22"/>
          <w:szCs w:val="22"/>
        </w:rPr>
        <w:tab/>
      </w:r>
      <w:r w:rsidR="0043341E" w:rsidRPr="00232BD6">
        <w:rPr>
          <w:sz w:val="22"/>
          <w:szCs w:val="22"/>
        </w:rPr>
        <w:t xml:space="preserve">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0ED9F613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2" w:name="OLE_LINK8"/>
      <w:bookmarkStart w:id="3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</w:t>
      </w:r>
      <w:r w:rsidR="00200F83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CD3042" w:rsidRPr="00583E32">
        <w:rPr>
          <w:b/>
          <w:color w:val="auto"/>
          <w:kern w:val="2"/>
          <w:sz w:val="22"/>
          <w:szCs w:val="22"/>
          <w:u w:val="single"/>
        </w:rPr>
        <w:t>_</w:t>
      </w:r>
    </w:p>
    <w:p w14:paraId="51E2FB28" w14:textId="67169A96" w:rsidR="004143A0" w:rsidRPr="005F1DD2" w:rsidRDefault="004143A0" w:rsidP="00C25C9E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>System</w:t>
      </w:r>
      <w:r w:rsidR="00F20C02">
        <w:rPr>
          <w:b/>
          <w:sz w:val="22"/>
          <w:szCs w:val="22"/>
        </w:rPr>
        <w:t>s</w:t>
      </w:r>
      <w:r w:rsidRPr="005F1DD2">
        <w:rPr>
          <w:b/>
          <w:sz w:val="22"/>
          <w:szCs w:val="22"/>
        </w:rPr>
        <w:t xml:space="preserve">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58A16882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>Y.C</w:t>
      </w:r>
      <w:r w:rsidR="007371B7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>*, S. Fischinger, C. Atyeo, T. Zohar, J. Burke, A.G</w:t>
      </w:r>
      <w:r w:rsidR="006B2083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Edlow,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>, L. R Baden, E. Wood Karlson, D.A</w:t>
      </w:r>
      <w:r w:rsidR="006B2083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Lauffenburger, L</w:t>
      </w:r>
      <w:r w:rsidR="006B2083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>M</w:t>
      </w:r>
      <w:r w:rsidR="006B2083">
        <w:rPr>
          <w:bCs/>
          <w:sz w:val="22"/>
          <w:szCs w:val="22"/>
        </w:rPr>
        <w:t>.</w:t>
      </w:r>
      <w:r w:rsidRPr="00B124D1">
        <w:rPr>
          <w:bCs/>
          <w:sz w:val="22"/>
          <w:szCs w:val="22"/>
        </w:rPr>
        <w:t xml:space="preserve"> Yonker#</w:t>
      </w:r>
      <w:r w:rsidR="006B2083">
        <w:rPr>
          <w:bCs/>
          <w:sz w:val="22"/>
          <w:szCs w:val="22"/>
        </w:rPr>
        <w:t xml:space="preserve">, </w:t>
      </w:r>
      <w:r w:rsidRPr="00B124D1">
        <w:rPr>
          <w:bCs/>
          <w:sz w:val="22"/>
          <w:szCs w:val="22"/>
        </w:rPr>
        <w:t>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9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6B2083" w:rsidRPr="006B2083">
        <w:rPr>
          <w:bCs/>
          <w:sz w:val="22"/>
          <w:szCs w:val="22"/>
        </w:rPr>
        <w:t>27(3), 454-462</w:t>
      </w:r>
      <w:r w:rsidR="006B2083">
        <w:rPr>
          <w:bCs/>
          <w:sz w:val="22"/>
          <w:szCs w:val="22"/>
        </w:rPr>
        <w:t>, 2021</w:t>
      </w:r>
      <w:r w:rsidR="008B2E1E">
        <w:rPr>
          <w:bCs/>
          <w:sz w:val="22"/>
          <w:szCs w:val="22"/>
        </w:rPr>
        <w:t>.</w:t>
      </w:r>
    </w:p>
    <w:p w14:paraId="0E19AD65" w14:textId="2C1D9744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 xml:space="preserve">Chaillon*,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</w:t>
      </w:r>
      <w:r w:rsidR="003F2A67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D.A. Lauffenburger, D.M. Smith, B. Juegl,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8500784" w14:textId="5D88977E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>T. Zohar*, C.  Loos*, S. Fischinger*, C. Atyeo*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</w:t>
      </w:r>
      <w:r w:rsidR="003F2A67">
        <w:rPr>
          <w:bCs/>
          <w:sz w:val="22"/>
          <w:szCs w:val="22"/>
        </w:rPr>
        <w:t>…</w:t>
      </w:r>
      <w:r w:rsidRPr="001E773D">
        <w:rPr>
          <w:bCs/>
          <w:color w:val="000000" w:themeColor="text1"/>
          <w:sz w:val="22"/>
          <w:szCs w:val="22"/>
        </w:rPr>
        <w:t>, D.A. Lauffenburger#</w:t>
      </w:r>
      <w:r w:rsidR="006B2083">
        <w:rPr>
          <w:bCs/>
          <w:color w:val="000000" w:themeColor="text1"/>
          <w:sz w:val="22"/>
          <w:szCs w:val="22"/>
        </w:rPr>
        <w:t xml:space="preserve">, </w:t>
      </w:r>
      <w:r w:rsidRPr="001E773D">
        <w:rPr>
          <w:bCs/>
          <w:color w:val="000000" w:themeColor="text1"/>
          <w:sz w:val="22"/>
          <w:szCs w:val="22"/>
        </w:rPr>
        <w:t>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>.</w:t>
      </w:r>
      <w:r w:rsidR="000374A8">
        <w:rPr>
          <w:color w:val="000000" w:themeColor="text1"/>
          <w:sz w:val="22"/>
          <w:szCs w:val="22"/>
        </w:rPr>
        <w:t xml:space="preserve"> </w:t>
      </w:r>
      <w:hyperlink r:id="rId10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 xml:space="preserve">, 183(6), </w:t>
      </w:r>
      <w:r w:rsidRPr="00B124D1">
        <w:rPr>
          <w:sz w:val="22"/>
          <w:szCs w:val="22"/>
        </w:rPr>
        <w:t>2020.</w:t>
      </w:r>
    </w:p>
    <w:p w14:paraId="47AA5EA7" w14:textId="2F02BAB2" w:rsidR="003F4B5A" w:rsidRPr="00492CAD" w:rsidRDefault="003F4B5A" w:rsidP="003F4B5A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="00831BD3">
        <w:rPr>
          <w:sz w:val="22"/>
          <w:szCs w:val="22"/>
        </w:rPr>
        <w:t xml:space="preserve">…, </w:t>
      </w:r>
      <w:r>
        <w:rPr>
          <w:sz w:val="22"/>
          <w:szCs w:val="22"/>
        </w:rPr>
        <w:t xml:space="preserve">D.A. Lauffenburger, L. Profski, G. Alter. </w:t>
      </w:r>
      <w:hyperlink r:id="rId11" w:history="1">
        <w:r w:rsidRPr="009D49F9">
          <w:rPr>
            <w:rStyle w:val="Hyperlink"/>
            <w:color w:val="1F497D" w:themeColor="text2"/>
            <w:sz w:val="22"/>
            <w:szCs w:val="22"/>
          </w:rPr>
          <w:t>Functional Antibodies in COVID-19 Convalescent Plasma</w:t>
        </w:r>
      </w:hyperlink>
      <w:r>
        <w:rPr>
          <w:sz w:val="22"/>
          <w:szCs w:val="22"/>
        </w:rPr>
        <w:t xml:space="preserve">, </w:t>
      </w:r>
      <w:r w:rsidR="00F427F4" w:rsidRPr="00CE3BDE">
        <w:rPr>
          <w:b/>
          <w:bCs/>
          <w:i/>
          <w:iCs/>
          <w:sz w:val="22"/>
          <w:szCs w:val="22"/>
        </w:rPr>
        <w:t>medRxiv</w:t>
      </w:r>
      <w:r>
        <w:rPr>
          <w:sz w:val="22"/>
          <w:szCs w:val="22"/>
        </w:rPr>
        <w:t>, 2021.</w:t>
      </w:r>
    </w:p>
    <w:p w14:paraId="48869A7D" w14:textId="1395C666" w:rsidR="00B124D1" w:rsidRDefault="00FB0A4D" w:rsidP="000C28D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P. Kaplonek</w:t>
      </w:r>
      <w:r w:rsidR="00A70757"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…, M. Filbin, N. Hacohen, D.A. Lauffenburger, G. Alter. </w:t>
      </w:r>
      <w:hyperlink r:id="rId12" w:history="1">
        <w:r w:rsidRPr="00F21F9B">
          <w:rPr>
            <w:rStyle w:val="Hyperlink"/>
            <w:color w:val="1F497D" w:themeColor="text2"/>
            <w:sz w:val="22"/>
            <w:szCs w:val="22"/>
          </w:rPr>
          <w:t>Early cross-coronavirus reactive signatures of protective humoral immunity against COVID-19</w:t>
        </w:r>
      </w:hyperlink>
      <w:r>
        <w:rPr>
          <w:sz w:val="22"/>
          <w:szCs w:val="22"/>
        </w:rPr>
        <w:t xml:space="preserve">, </w:t>
      </w:r>
      <w:r w:rsidR="0072605F" w:rsidRPr="00CE3BDE">
        <w:rPr>
          <w:b/>
          <w:bCs/>
          <w:i/>
          <w:iCs/>
          <w:sz w:val="22"/>
          <w:szCs w:val="22"/>
        </w:rPr>
        <w:t>bioRxiv</w:t>
      </w:r>
      <w:r>
        <w:rPr>
          <w:sz w:val="22"/>
          <w:szCs w:val="22"/>
        </w:rPr>
        <w:t>, 2021.</w:t>
      </w:r>
    </w:p>
    <w:p w14:paraId="5AEC284C" w14:textId="7E8D6D8D" w:rsidR="00CE3BDE" w:rsidRPr="00CE3BDE" w:rsidRDefault="00CE3BDE" w:rsidP="00CE3BDE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…, D.A. Lauffenburger.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In review, 2021.</w:t>
      </w:r>
    </w:p>
    <w:p w14:paraId="6CD76831" w14:textId="1EC51B49" w:rsidR="000C28DC" w:rsidRPr="000C28DC" w:rsidRDefault="000C28DC" w:rsidP="00C25C9E">
      <w:pPr>
        <w:pStyle w:val="ListParagraph"/>
        <w:spacing w:after="40" w:line="240" w:lineRule="auto"/>
        <w:ind w:firstLine="0"/>
        <w:jc w:val="left"/>
        <w:rPr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611A5907" w14:textId="5D94F736" w:rsidR="006B193E" w:rsidRPr="006B193E" w:rsidRDefault="006B193E" w:rsidP="000C28DC">
      <w:pPr>
        <w:pStyle w:val="ListParagraph"/>
        <w:widowControl/>
        <w:numPr>
          <w:ilvl w:val="0"/>
          <w:numId w:val="22"/>
        </w:numPr>
        <w:shd w:val="clear" w:color="auto" w:fill="FFFFFF"/>
        <w:tabs>
          <w:tab w:val="clear" w:pos="420"/>
        </w:tabs>
        <w:suppressAutoHyphens w:val="0"/>
        <w:spacing w:before="20" w:after="0" w:line="240" w:lineRule="auto"/>
        <w:jc w:val="left"/>
        <w:outlineLvl w:val="0"/>
        <w:rPr>
          <w:sz w:val="22"/>
          <w:szCs w:val="22"/>
        </w:rPr>
      </w:pPr>
      <w:r w:rsidRPr="006B193E">
        <w:rPr>
          <w:b/>
          <w:bCs/>
          <w:sz w:val="22"/>
          <w:szCs w:val="22"/>
        </w:rPr>
        <w:t>C</w:t>
      </w:r>
      <w:r w:rsidR="005906E0" w:rsidRPr="005906E0">
        <w:rPr>
          <w:b/>
          <w:bCs/>
          <w:sz w:val="22"/>
          <w:szCs w:val="22"/>
        </w:rPr>
        <w:t>. Wang</w:t>
      </w:r>
      <w:r w:rsidRPr="006B193E">
        <w:rPr>
          <w:sz w:val="22"/>
          <w:szCs w:val="22"/>
        </w:rPr>
        <w:t>,</w:t>
      </w:r>
      <w:r w:rsidR="005906E0">
        <w:rPr>
          <w:sz w:val="22"/>
          <w:szCs w:val="22"/>
        </w:rPr>
        <w:t xml:space="preserve"> H.J. Choi, L. Woodbury, K. Lee</w:t>
      </w:r>
      <w:r w:rsidRPr="006B193E">
        <w:rPr>
          <w:sz w:val="22"/>
          <w:szCs w:val="22"/>
        </w:rPr>
        <w:t xml:space="preserve">. </w:t>
      </w:r>
      <w:hyperlink r:id="rId13" w:history="1">
        <w:r w:rsidRPr="00873B3F">
          <w:rPr>
            <w:rStyle w:val="Hyperlink"/>
            <w:color w:val="1F497D" w:themeColor="text2"/>
            <w:sz w:val="22"/>
            <w:szCs w:val="22"/>
          </w:rPr>
          <w:t xml:space="preserve">Deep </w:t>
        </w:r>
        <w:r w:rsidR="00250DB2">
          <w:rPr>
            <w:rStyle w:val="Hyperlink"/>
            <w:color w:val="1F497D" w:themeColor="text2"/>
            <w:sz w:val="22"/>
            <w:szCs w:val="22"/>
          </w:rPr>
          <w:t>l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earning-based </w:t>
        </w:r>
        <w:r w:rsidR="00250DB2">
          <w:rPr>
            <w:rStyle w:val="Hyperlink"/>
            <w:color w:val="1F497D" w:themeColor="text2"/>
            <w:sz w:val="22"/>
            <w:szCs w:val="22"/>
          </w:rPr>
          <w:t>s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ubcellular </w:t>
        </w:r>
        <w:r w:rsidR="00250DB2">
          <w:rPr>
            <w:rStyle w:val="Hyperlink"/>
            <w:color w:val="1F497D" w:themeColor="text2"/>
            <w:sz w:val="22"/>
            <w:szCs w:val="22"/>
          </w:rPr>
          <w:t>p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henotyping of </w:t>
        </w:r>
        <w:r w:rsidR="00250DB2">
          <w:rPr>
            <w:rStyle w:val="Hyperlink"/>
            <w:color w:val="1F497D" w:themeColor="text2"/>
            <w:sz w:val="22"/>
            <w:szCs w:val="22"/>
          </w:rPr>
          <w:t>p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rotrusion </w:t>
        </w:r>
        <w:r w:rsidR="00250DB2">
          <w:rPr>
            <w:rStyle w:val="Hyperlink"/>
            <w:color w:val="1F497D" w:themeColor="text2"/>
            <w:sz w:val="22"/>
            <w:szCs w:val="22"/>
          </w:rPr>
          <w:t>d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ynamics </w:t>
        </w:r>
        <w:r w:rsidR="00250DB2">
          <w:rPr>
            <w:rStyle w:val="Hyperlink"/>
            <w:color w:val="1F497D" w:themeColor="text2"/>
            <w:sz w:val="22"/>
            <w:szCs w:val="22"/>
          </w:rPr>
          <w:t>r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eveals </w:t>
        </w:r>
        <w:r w:rsidR="00250DB2">
          <w:rPr>
            <w:rStyle w:val="Hyperlink"/>
            <w:color w:val="1F497D" w:themeColor="text2"/>
            <w:sz w:val="22"/>
            <w:szCs w:val="22"/>
          </w:rPr>
          <w:t>f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ine </w:t>
        </w:r>
        <w:r w:rsidR="00250DB2">
          <w:rPr>
            <w:rStyle w:val="Hyperlink"/>
            <w:color w:val="1F497D" w:themeColor="text2"/>
            <w:sz w:val="22"/>
            <w:szCs w:val="22"/>
          </w:rPr>
          <w:t>d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ifferential </w:t>
        </w:r>
        <w:r w:rsidR="00250DB2">
          <w:rPr>
            <w:rStyle w:val="Hyperlink"/>
            <w:color w:val="1F497D" w:themeColor="text2"/>
            <w:sz w:val="22"/>
            <w:szCs w:val="22"/>
          </w:rPr>
          <w:t>d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rug </w:t>
        </w:r>
        <w:r w:rsidR="00250DB2">
          <w:rPr>
            <w:rStyle w:val="Hyperlink"/>
            <w:color w:val="1F497D" w:themeColor="text2"/>
            <w:sz w:val="22"/>
            <w:szCs w:val="22"/>
          </w:rPr>
          <w:t>r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esponses at </w:t>
        </w:r>
        <w:r w:rsidR="00250DB2">
          <w:rPr>
            <w:rStyle w:val="Hyperlink"/>
            <w:color w:val="1F497D" w:themeColor="text2"/>
            <w:sz w:val="22"/>
            <w:szCs w:val="22"/>
          </w:rPr>
          <w:t>s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ubcellular and </w:t>
        </w:r>
        <w:r w:rsidR="00250DB2">
          <w:rPr>
            <w:rStyle w:val="Hyperlink"/>
            <w:color w:val="1F497D" w:themeColor="text2"/>
            <w:sz w:val="22"/>
            <w:szCs w:val="22"/>
          </w:rPr>
          <w:t>s</w:t>
        </w:r>
        <w:r w:rsidRPr="00873B3F">
          <w:rPr>
            <w:rStyle w:val="Hyperlink"/>
            <w:color w:val="1F497D" w:themeColor="text2"/>
            <w:sz w:val="22"/>
            <w:szCs w:val="22"/>
          </w:rPr>
          <w:t>ingle-</w:t>
        </w:r>
        <w:r w:rsidR="00250DB2">
          <w:rPr>
            <w:rStyle w:val="Hyperlink"/>
            <w:color w:val="1F497D" w:themeColor="text2"/>
            <w:sz w:val="22"/>
            <w:szCs w:val="22"/>
          </w:rPr>
          <w:t>c</w:t>
        </w:r>
        <w:r w:rsidRPr="00873B3F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50DB2">
          <w:rPr>
            <w:rStyle w:val="Hyperlink"/>
            <w:color w:val="1F497D" w:themeColor="text2"/>
            <w:sz w:val="22"/>
            <w:szCs w:val="22"/>
          </w:rPr>
          <w:t>l</w:t>
        </w:r>
        <w:r w:rsidRPr="00873B3F">
          <w:rPr>
            <w:rStyle w:val="Hyperlink"/>
            <w:color w:val="1F497D" w:themeColor="text2"/>
            <w:sz w:val="22"/>
            <w:szCs w:val="22"/>
          </w:rPr>
          <w:t>evels</w:t>
        </w:r>
      </w:hyperlink>
      <w:r w:rsidRPr="006B193E">
        <w:rPr>
          <w:sz w:val="22"/>
          <w:szCs w:val="22"/>
        </w:rPr>
        <w:t xml:space="preserve">, </w:t>
      </w:r>
      <w:r w:rsidRPr="00AC27A6">
        <w:rPr>
          <w:b/>
          <w:bCs/>
          <w:i/>
          <w:iCs/>
          <w:sz w:val="22"/>
          <w:szCs w:val="22"/>
        </w:rPr>
        <w:t>bioRxiv</w:t>
      </w:r>
      <w:r w:rsidRPr="006B193E">
        <w:rPr>
          <w:sz w:val="22"/>
          <w:szCs w:val="22"/>
        </w:rPr>
        <w:t>, 202</w:t>
      </w:r>
      <w:r>
        <w:rPr>
          <w:sz w:val="22"/>
          <w:szCs w:val="22"/>
        </w:rPr>
        <w:t>1</w:t>
      </w:r>
      <w:r w:rsidR="00250DB2">
        <w:rPr>
          <w:sz w:val="22"/>
          <w:szCs w:val="22"/>
        </w:rPr>
        <w:t>.</w:t>
      </w:r>
    </w:p>
    <w:p w14:paraId="13FE9C96" w14:textId="322C59FC" w:rsidR="00B124D1" w:rsidRPr="00F95CF3" w:rsidRDefault="00B73AD4" w:rsidP="00F95CF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0C28DC">
        <w:rPr>
          <w:b/>
          <w:sz w:val="22"/>
          <w:szCs w:val="22"/>
        </w:rPr>
        <w:t>C. Wang</w:t>
      </w:r>
      <w:r w:rsidR="008D4854" w:rsidRPr="000C28DC">
        <w:rPr>
          <w:bCs/>
          <w:sz w:val="22"/>
          <w:szCs w:val="22"/>
        </w:rPr>
        <w:t>*</w:t>
      </w:r>
      <w:r w:rsidRPr="000C28DC">
        <w:rPr>
          <w:b/>
          <w:sz w:val="22"/>
          <w:szCs w:val="22"/>
        </w:rPr>
        <w:t xml:space="preserve">, </w:t>
      </w:r>
      <w:r w:rsidRPr="000C28DC">
        <w:rPr>
          <w:sz w:val="22"/>
          <w:szCs w:val="22"/>
        </w:rPr>
        <w:t>H. J. Choi</w:t>
      </w:r>
      <w:r w:rsidR="008D4854" w:rsidRPr="000C28DC">
        <w:rPr>
          <w:bCs/>
          <w:sz w:val="22"/>
          <w:szCs w:val="22"/>
        </w:rPr>
        <w:t>*</w:t>
      </w:r>
      <w:r w:rsidRPr="000C28DC">
        <w:rPr>
          <w:sz w:val="22"/>
          <w:szCs w:val="22"/>
        </w:rPr>
        <w:t xml:space="preserve">, S. Kim, </w:t>
      </w:r>
      <w:r w:rsidR="00A97DD7" w:rsidRPr="000C28DC">
        <w:rPr>
          <w:sz w:val="22"/>
          <w:szCs w:val="22"/>
        </w:rPr>
        <w:t>…</w:t>
      </w:r>
      <w:r w:rsidRPr="000C28DC">
        <w:rPr>
          <w:sz w:val="22"/>
          <w:szCs w:val="22"/>
        </w:rPr>
        <w:t>, K</w:t>
      </w:r>
      <w:r w:rsidRPr="000C28DC">
        <w:rPr>
          <w:color w:val="000000" w:themeColor="text1"/>
          <w:sz w:val="22"/>
          <w:szCs w:val="22"/>
        </w:rPr>
        <w:t xml:space="preserve">. Lee, </w:t>
      </w:r>
      <w:hyperlink r:id="rId14" w:history="1">
        <w:r w:rsidRPr="000C28DC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0C28DC">
        <w:rPr>
          <w:color w:val="000000" w:themeColor="text1"/>
          <w:sz w:val="22"/>
          <w:szCs w:val="22"/>
        </w:rPr>
        <w:t xml:space="preserve">, </w:t>
      </w:r>
      <w:r w:rsidRPr="000C28DC">
        <w:rPr>
          <w:b/>
          <w:i/>
          <w:color w:val="000000" w:themeColor="text1"/>
          <w:sz w:val="22"/>
          <w:szCs w:val="22"/>
        </w:rPr>
        <w:t>Nature Communications</w:t>
      </w:r>
      <w:r w:rsidRPr="000C28DC">
        <w:rPr>
          <w:sz w:val="22"/>
          <w:szCs w:val="22"/>
        </w:rPr>
        <w:t xml:space="preserve">, </w:t>
      </w:r>
      <w:r w:rsidR="00A97DD7" w:rsidRPr="000C28DC">
        <w:rPr>
          <w:sz w:val="22"/>
          <w:szCs w:val="22"/>
        </w:rPr>
        <w:t>9(1), pp.1-17, 2018</w:t>
      </w:r>
      <w:r w:rsidRPr="000C28DC">
        <w:rPr>
          <w:sz w:val="22"/>
          <w:szCs w:val="22"/>
        </w:rPr>
        <w:t>.</w:t>
      </w:r>
    </w:p>
    <w:p w14:paraId="25015C56" w14:textId="19E443B9" w:rsidR="00B124D1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lastRenderedPageBreak/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Krajnik, M. Choi, B. Lin, </w:t>
      </w:r>
      <w:r w:rsidRPr="00E91487">
        <w:rPr>
          <w:bCs/>
          <w:color w:val="000000" w:themeColor="text1"/>
          <w:sz w:val="22"/>
          <w:szCs w:val="22"/>
        </w:rPr>
        <w:t>J. Kolega,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5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r w:rsidRPr="00E91487">
        <w:rPr>
          <w:b/>
          <w:i/>
          <w:color w:val="000000" w:themeColor="text1"/>
          <w:sz w:val="22"/>
          <w:szCs w:val="22"/>
        </w:rPr>
        <w:t xml:space="preserve">bioRxiv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6506C3AE" w14:textId="4FB9ED66" w:rsidR="00FB6C98" w:rsidRPr="00E91487" w:rsidRDefault="00FB6C9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>
        <w:rPr>
          <w:bCs/>
          <w:sz w:val="22"/>
          <w:szCs w:val="22"/>
        </w:rPr>
        <w:t xml:space="preserve">J. Jang*, </w:t>
      </w:r>
      <w:r w:rsidRPr="00FB6C98">
        <w:rPr>
          <w:b/>
          <w:sz w:val="22"/>
          <w:szCs w:val="22"/>
        </w:rPr>
        <w:t>C. Wang</w:t>
      </w:r>
      <w:r>
        <w:rPr>
          <w:bCs/>
          <w:sz w:val="22"/>
          <w:szCs w:val="22"/>
        </w:rPr>
        <w:t xml:space="preserve">*, X. Zhang, H.Choi, X. Pan, B. Lin, …, K. Lee, </w:t>
      </w:r>
      <w:hyperlink r:id="rId16" w:history="1">
        <w:r w:rsidRPr="00232A4F">
          <w:rPr>
            <w:rStyle w:val="Hyperlink"/>
            <w:color w:val="1F497D" w:themeColor="text2"/>
            <w:sz w:val="22"/>
            <w:szCs w:val="22"/>
          </w:rPr>
          <w:t>MARS-Net: Deep learning-based segmentation pipeline for live cell time-lapse images using multiple microscopy datasets</w:t>
        </w:r>
      </w:hyperlink>
      <w:r>
        <w:rPr>
          <w:bCs/>
          <w:sz w:val="22"/>
          <w:szCs w:val="22"/>
        </w:rPr>
        <w:t xml:space="preserve">, </w:t>
      </w:r>
      <w:r w:rsidR="00DB4FB4" w:rsidRPr="00DB4FB4">
        <w:rPr>
          <w:b/>
          <w:i/>
          <w:iCs/>
          <w:sz w:val="22"/>
          <w:szCs w:val="22"/>
        </w:rPr>
        <w:t>bioRxiv</w:t>
      </w:r>
      <w:r>
        <w:rPr>
          <w:bCs/>
          <w:sz w:val="22"/>
          <w:szCs w:val="22"/>
        </w:rPr>
        <w:t>, 2021.</w:t>
      </w:r>
    </w:p>
    <w:p w14:paraId="01B07BE7" w14:textId="1D251CC5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>, X. Pan, M. Cao, J. Brazzo,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hyperlink r:id="rId17" w:history="1">
        <w:r w:rsidRPr="003B0979">
          <w:rPr>
            <w:rStyle w:val="Hyperlink"/>
            <w:color w:val="1F497D" w:themeColor="text2"/>
            <w:sz w:val="22"/>
            <w:szCs w:val="22"/>
          </w:rPr>
          <w:t>Emerging machine learning approaches to phenotyping temporally heterogeneous cellular processes</w:t>
        </w:r>
      </w:hyperlink>
      <w:r w:rsidR="0087733E" w:rsidRPr="00E91487">
        <w:rPr>
          <w:color w:val="000000" w:themeColor="text1"/>
          <w:sz w:val="22"/>
          <w:szCs w:val="22"/>
        </w:rPr>
        <w:t xml:space="preserve">, </w:t>
      </w:r>
      <w:r w:rsidR="00FE3C34" w:rsidRPr="00FE3C34">
        <w:rPr>
          <w:b/>
          <w:bCs/>
          <w:i/>
          <w:iCs/>
          <w:color w:val="000000" w:themeColor="text1"/>
          <w:sz w:val="22"/>
          <w:szCs w:val="22"/>
        </w:rPr>
        <w:t>Physical Biology</w:t>
      </w:r>
      <w:r w:rsidR="00A83FB3">
        <w:rPr>
          <w:color w:val="000000" w:themeColor="text1"/>
          <w:sz w:val="22"/>
          <w:szCs w:val="22"/>
        </w:rPr>
        <w:t>, 202</w:t>
      </w:r>
      <w:r w:rsidR="00EA0FBB">
        <w:rPr>
          <w:color w:val="000000" w:themeColor="text1"/>
          <w:sz w:val="22"/>
          <w:szCs w:val="22"/>
        </w:rPr>
        <w:t>1</w:t>
      </w:r>
      <w:r w:rsidR="00FB6C98">
        <w:rPr>
          <w:color w:val="000000" w:themeColor="text1"/>
          <w:sz w:val="22"/>
          <w:szCs w:val="22"/>
        </w:rPr>
        <w:t>.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8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>, B. Zhao, H. Im, J. Min, N. Choi, C. M. Castro, R</w:t>
      </w:r>
      <w:r w:rsidRPr="002934FA">
        <w:rPr>
          <w:iCs/>
          <w:color w:val="000000" w:themeColor="text1"/>
          <w:sz w:val="22"/>
          <w:szCs w:val="22"/>
        </w:rPr>
        <w:t>. Weissleder,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9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679E70B6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X. Zhang, Y. Chen, K. Lee. vU</w:t>
      </w:r>
      <w:r w:rsidRPr="009D2F97">
        <w:rPr>
          <w:color w:val="000000" w:themeColor="text1"/>
          <w:sz w:val="22"/>
          <w:szCs w:val="22"/>
        </w:rPr>
        <w:t xml:space="preserve">-net: </w:t>
      </w:r>
      <w:hyperlink r:id="rId20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b/>
          <w:i/>
          <w:color w:val="000000" w:themeColor="text1"/>
          <w:sz w:val="22"/>
          <w:szCs w:val="22"/>
        </w:rPr>
        <w:t>bioRxiv</w:t>
      </w:r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  <w:r w:rsidR="00FB6C98">
        <w:rPr>
          <w:sz w:val="22"/>
          <w:szCs w:val="22"/>
        </w:rPr>
        <w:t>.</w:t>
      </w:r>
    </w:p>
    <w:p w14:paraId="0280CD6B" w14:textId="4456EF93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21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b/>
          <w:i/>
          <w:color w:val="000000" w:themeColor="text1"/>
          <w:sz w:val="22"/>
          <w:szCs w:val="22"/>
        </w:rPr>
        <w:t>bioRxiv</w:t>
      </w:r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  <w:r w:rsidR="00FB6C98">
        <w:rPr>
          <w:color w:val="000000" w:themeColor="text1"/>
          <w:sz w:val="22"/>
          <w:szCs w:val="22"/>
        </w:rPr>
        <w:t>.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22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4" w:name="OLE_LINK18"/>
      <w:bookmarkStart w:id="5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6" w:name="OLE_LINK2"/>
      <w:bookmarkStart w:id="7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6"/>
      <w:bookmarkEnd w:id="7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8" w:name="OLE_LINK10"/>
      <w:bookmarkStart w:id="9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8"/>
      <w:bookmarkEnd w:id="9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>trategy. Journal of Huazhong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2"/>
    <w:bookmarkEnd w:id="3"/>
    <w:bookmarkEnd w:id="4"/>
    <w:bookmarkEnd w:id="5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 machine learning approach to devonolute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0CF51B7E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</w:t>
      </w:r>
      <w:r w:rsidR="00CD3042"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640E792" w:rsidR="00D01DFB" w:rsidRPr="008D5AC8" w:rsidRDefault="002B1BC9" w:rsidP="003F2A67">
      <w:pPr>
        <w:spacing w:after="24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lastRenderedPageBreak/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Biomimetics (</w:t>
      </w:r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3F2A67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2018  </w:t>
      </w:r>
      <w:r w:rsidRPr="00232BD6">
        <w:rPr>
          <w:sz w:val="22"/>
          <w:szCs w:val="22"/>
        </w:rPr>
        <w:t>Reviewer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59F1C51A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2006</w:t>
      </w:r>
      <w:r w:rsidR="000B243A">
        <w:rPr>
          <w:sz w:val="22"/>
          <w:szCs w:val="22"/>
        </w:rPr>
        <w:t xml:space="preserve"> </w:t>
      </w:r>
      <w:r w:rsidR="001B1FDF" w:rsidRPr="00232BD6">
        <w:rPr>
          <w:sz w:val="22"/>
          <w:szCs w:val="22"/>
        </w:rPr>
        <w:t>-</w:t>
      </w:r>
      <w:r w:rsidR="000B243A">
        <w:rPr>
          <w:sz w:val="22"/>
          <w:szCs w:val="22"/>
        </w:rPr>
        <w:t xml:space="preserve"> </w:t>
      </w:r>
      <w:r w:rsidR="001B1FDF" w:rsidRPr="00232BD6">
        <w:rPr>
          <w:sz w:val="22"/>
          <w:szCs w:val="22"/>
        </w:rPr>
        <w:t xml:space="preserve">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1440B43D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</w:t>
      </w:r>
      <w:r w:rsidR="000B243A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                 </w:t>
      </w:r>
    </w:p>
    <w:p w14:paraId="6465814C" w14:textId="71BE9D2F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</w:t>
      </w:r>
      <w:r w:rsidR="000B243A">
        <w:rPr>
          <w:sz w:val="22"/>
          <w:szCs w:val="22"/>
        </w:rPr>
        <w:tab/>
      </w:r>
      <w:r w:rsidR="000B243A">
        <w:rPr>
          <w:sz w:val="22"/>
          <w:szCs w:val="22"/>
        </w:rPr>
        <w:tab/>
        <w:t>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2C76BC4A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0B243A">
        <w:rPr>
          <w:sz w:val="22"/>
          <w:szCs w:val="22"/>
        </w:rPr>
        <w:tab/>
      </w:r>
      <w:r w:rsidR="000B243A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>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0" w:name="OLE_LINK3"/>
      <w:bookmarkStart w:id="11" w:name="OLE_LINK13"/>
      <w:bookmarkStart w:id="12" w:name="OLE_LINK12"/>
      <w:bookmarkStart w:id="13" w:name="OLE_LINK4"/>
      <w:bookmarkStart w:id="14" w:name="OLE_LINK22"/>
      <w:bookmarkStart w:id="15" w:name="OLE_LINK23"/>
      <w:bookmarkEnd w:id="10"/>
      <w:bookmarkEnd w:id="11"/>
      <w:bookmarkEnd w:id="12"/>
      <w:bookmarkEnd w:id="13"/>
      <w:bookmarkEnd w:id="14"/>
      <w:bookmarkEnd w:id="15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7AD61A0E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="00FF6CCE">
        <w:rPr>
          <w:b/>
          <w:sz w:val="22"/>
          <w:szCs w:val="22"/>
        </w:rPr>
        <w:t>MIT</w:t>
      </w:r>
    </w:p>
    <w:p w14:paraId="04389390" w14:textId="395FC1DD" w:rsidR="005F1DD2" w:rsidRDefault="005F1DD2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MIT)   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="000B243A">
        <w:rPr>
          <w:bCs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 xml:space="preserve">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6C4DFBED" w14:textId="02B29496" w:rsidR="00FF6CCE" w:rsidRPr="00FF6CCE" w:rsidRDefault="00FF6CCE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Mentee, WPI</w:t>
      </w:r>
    </w:p>
    <w:p w14:paraId="1D6E23F9" w14:textId="53D2681C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Yudong Yu</w:t>
      </w:r>
      <w:r w:rsidRPr="00232BD6">
        <w:rPr>
          <w:sz w:val="22"/>
          <w:szCs w:val="22"/>
        </w:rPr>
        <w:t xml:space="preserve"> (MS student, Biomedical Engineering, WPI)             </w:t>
      </w:r>
      <w:r w:rsidR="00651301" w:rsidRPr="00232BD6">
        <w:rPr>
          <w:sz w:val="22"/>
          <w:szCs w:val="22"/>
        </w:rPr>
        <w:t xml:space="preserve">    </w:t>
      </w:r>
      <w:r w:rsidR="000B243A">
        <w:rPr>
          <w:sz w:val="22"/>
          <w:szCs w:val="22"/>
        </w:rPr>
        <w:tab/>
      </w:r>
      <w:r w:rsidR="000B243A">
        <w:rPr>
          <w:sz w:val="22"/>
          <w:szCs w:val="22"/>
        </w:rPr>
        <w:tab/>
        <w:t xml:space="preserve">  </w:t>
      </w:r>
      <w:r w:rsidRPr="00232BD6">
        <w:rPr>
          <w:sz w:val="22"/>
          <w:szCs w:val="22"/>
        </w:rPr>
        <w:t xml:space="preserve">2018 </w:t>
      </w:r>
      <w:r w:rsidR="00EF5CDB">
        <w:rPr>
          <w:sz w:val="22"/>
          <w:szCs w:val="22"/>
        </w:rPr>
        <w:t>– 2019</w:t>
      </w:r>
    </w:p>
    <w:p w14:paraId="3B90A187" w14:textId="5845F919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UNC)                                                  </w:t>
      </w:r>
      <w:r w:rsidR="000B243A">
        <w:rPr>
          <w:sz w:val="22"/>
          <w:szCs w:val="22"/>
        </w:rPr>
        <w:tab/>
        <w:t xml:space="preserve">  </w:t>
      </w:r>
      <w:r w:rsidR="000B243A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>201</w:t>
      </w:r>
      <w:r>
        <w:rPr>
          <w:sz w:val="22"/>
          <w:szCs w:val="22"/>
        </w:rPr>
        <w:t>9</w:t>
      </w:r>
    </w:p>
    <w:p w14:paraId="317E304F" w14:textId="693F6F2F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1D1704" w:rsidRPr="00232BD6">
        <w:rPr>
          <w:sz w:val="22"/>
          <w:szCs w:val="22"/>
        </w:rPr>
        <w:t>Xitong Zhang (MS student</w:t>
      </w:r>
      <w:r w:rsidR="001A502E" w:rsidRPr="00232BD6">
        <w:rPr>
          <w:sz w:val="22"/>
          <w:szCs w:val="22"/>
        </w:rPr>
        <w:t xml:space="preserve">, Data Science, WPI)   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0B243A">
        <w:rPr>
          <w:sz w:val="22"/>
          <w:szCs w:val="22"/>
        </w:rPr>
        <w:tab/>
      </w:r>
      <w:r w:rsidR="000B243A">
        <w:rPr>
          <w:sz w:val="22"/>
          <w:szCs w:val="22"/>
        </w:rPr>
        <w:tab/>
        <w:t xml:space="preserve">  2</w:t>
      </w:r>
      <w:r w:rsidR="001A502E" w:rsidRPr="00232BD6">
        <w:rPr>
          <w:sz w:val="22"/>
          <w:szCs w:val="22"/>
        </w:rPr>
        <w:t>017 – 2018</w:t>
      </w:r>
    </w:p>
    <w:p w14:paraId="6CBB98F0" w14:textId="0F721C1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>University of 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="000B243A">
        <w:rPr>
          <w:sz w:val="22"/>
          <w:szCs w:val="22"/>
        </w:rPr>
        <w:tab/>
      </w:r>
      <w:r w:rsidR="000B243A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>2018</w:t>
      </w:r>
    </w:p>
    <w:p w14:paraId="1F17F185" w14:textId="13B8E482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Yenyu Chen (Undergraduate student, Biomedical Engineering, WPI)   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="000B243A">
        <w:rPr>
          <w:sz w:val="22"/>
          <w:szCs w:val="22"/>
        </w:rPr>
        <w:tab/>
        <w:t xml:space="preserve"> </w:t>
      </w:r>
      <w:r w:rsidR="000B243A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>2017</w:t>
      </w:r>
    </w:p>
    <w:p w14:paraId="6E4A2912" w14:textId="37231789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0B243A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584AA11C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0B243A">
        <w:rPr>
          <w:b/>
          <w:sz w:val="22"/>
          <w:szCs w:val="22"/>
        </w:rPr>
        <w:t xml:space="preserve"> </w:t>
      </w:r>
      <w:r w:rsidR="00237604" w:rsidRPr="00232BD6">
        <w:rPr>
          <w:sz w:val="22"/>
          <w:szCs w:val="22"/>
        </w:rPr>
        <w:t>2010 - 2012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6" w:name="OLE_LINK26"/>
      <w:bookmarkStart w:id="17" w:name="OLE_LINK36"/>
      <w:bookmarkEnd w:id="16"/>
      <w:bookmarkEnd w:id="17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18" w:name="OLE_LINK16"/>
      <w:bookmarkStart w:id="19" w:name="OLE_LINK38"/>
      <w:bookmarkStart w:id="20" w:name="OLE_LINK44"/>
      <w:bookmarkEnd w:id="18"/>
      <w:bookmarkEnd w:id="19"/>
      <w:bookmarkEnd w:id="20"/>
    </w:p>
    <w:sectPr w:rsidR="00FC712E" w:rsidRPr="00232BD6" w:rsidSect="00460C01">
      <w:footerReference w:type="default" r:id="rId23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046EF" w14:textId="77777777" w:rsidR="00AF31B4" w:rsidRDefault="00AF31B4" w:rsidP="00FC712E">
      <w:pPr>
        <w:spacing w:after="0" w:line="240" w:lineRule="auto"/>
      </w:pPr>
      <w:r>
        <w:separator/>
      </w:r>
    </w:p>
  </w:endnote>
  <w:endnote w:type="continuationSeparator" w:id="0">
    <w:p w14:paraId="12417BAC" w14:textId="77777777" w:rsidR="00AF31B4" w:rsidRDefault="00AF31B4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49285" w14:textId="77777777" w:rsidR="00AF31B4" w:rsidRDefault="00AF31B4" w:rsidP="00FC712E">
      <w:pPr>
        <w:spacing w:after="0" w:line="240" w:lineRule="auto"/>
      </w:pPr>
      <w:r>
        <w:separator/>
      </w:r>
    </w:p>
  </w:footnote>
  <w:footnote w:type="continuationSeparator" w:id="0">
    <w:p w14:paraId="642B7877" w14:textId="77777777" w:rsidR="00AF31B4" w:rsidRDefault="00AF31B4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1700C"/>
    <w:rsid w:val="00020989"/>
    <w:rsid w:val="00023D15"/>
    <w:rsid w:val="00024931"/>
    <w:rsid w:val="000374A8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879F0"/>
    <w:rsid w:val="00096E3F"/>
    <w:rsid w:val="000A30AE"/>
    <w:rsid w:val="000A5CDD"/>
    <w:rsid w:val="000B243A"/>
    <w:rsid w:val="000B2E45"/>
    <w:rsid w:val="000B49A2"/>
    <w:rsid w:val="000B6737"/>
    <w:rsid w:val="000C2754"/>
    <w:rsid w:val="000C28DC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3B16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2AFF"/>
    <w:rsid w:val="001D4E7E"/>
    <w:rsid w:val="001E1E3F"/>
    <w:rsid w:val="001E222C"/>
    <w:rsid w:val="001E30A5"/>
    <w:rsid w:val="001E66B8"/>
    <w:rsid w:val="001E773D"/>
    <w:rsid w:val="001F049A"/>
    <w:rsid w:val="001F54DE"/>
    <w:rsid w:val="00200F83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A4F"/>
    <w:rsid w:val="00232BD6"/>
    <w:rsid w:val="00233C86"/>
    <w:rsid w:val="00234781"/>
    <w:rsid w:val="00236098"/>
    <w:rsid w:val="00236711"/>
    <w:rsid w:val="00237604"/>
    <w:rsid w:val="00237670"/>
    <w:rsid w:val="00240427"/>
    <w:rsid w:val="0024186E"/>
    <w:rsid w:val="00245609"/>
    <w:rsid w:val="002509F1"/>
    <w:rsid w:val="00250DB2"/>
    <w:rsid w:val="002521A4"/>
    <w:rsid w:val="00252B95"/>
    <w:rsid w:val="00262361"/>
    <w:rsid w:val="002628D7"/>
    <w:rsid w:val="002674D3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A68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979"/>
    <w:rsid w:val="003B0DD8"/>
    <w:rsid w:val="003B12FA"/>
    <w:rsid w:val="003C7840"/>
    <w:rsid w:val="003D5BFA"/>
    <w:rsid w:val="003E598C"/>
    <w:rsid w:val="003E7733"/>
    <w:rsid w:val="003E78C8"/>
    <w:rsid w:val="003F17CE"/>
    <w:rsid w:val="003F2A67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4F88"/>
    <w:rsid w:val="004566C7"/>
    <w:rsid w:val="00460C01"/>
    <w:rsid w:val="00461E5C"/>
    <w:rsid w:val="00462E01"/>
    <w:rsid w:val="00465FAC"/>
    <w:rsid w:val="00476935"/>
    <w:rsid w:val="00477EFD"/>
    <w:rsid w:val="00481113"/>
    <w:rsid w:val="004828A4"/>
    <w:rsid w:val="004851C5"/>
    <w:rsid w:val="004854D9"/>
    <w:rsid w:val="004904FB"/>
    <w:rsid w:val="004913A2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50034E"/>
    <w:rsid w:val="00502581"/>
    <w:rsid w:val="005071FC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54E02"/>
    <w:rsid w:val="0056148A"/>
    <w:rsid w:val="00564E70"/>
    <w:rsid w:val="005658C2"/>
    <w:rsid w:val="00572583"/>
    <w:rsid w:val="005775F2"/>
    <w:rsid w:val="00583E32"/>
    <w:rsid w:val="005906E0"/>
    <w:rsid w:val="005911F1"/>
    <w:rsid w:val="00593051"/>
    <w:rsid w:val="00594A88"/>
    <w:rsid w:val="0059539D"/>
    <w:rsid w:val="005B6D75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D8A"/>
    <w:rsid w:val="006A5EDB"/>
    <w:rsid w:val="006B179E"/>
    <w:rsid w:val="006B193E"/>
    <w:rsid w:val="006B2083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E5B82"/>
    <w:rsid w:val="006F0B46"/>
    <w:rsid w:val="006F297B"/>
    <w:rsid w:val="00700679"/>
    <w:rsid w:val="00702FDB"/>
    <w:rsid w:val="00705590"/>
    <w:rsid w:val="00705DB0"/>
    <w:rsid w:val="00705EF4"/>
    <w:rsid w:val="00714B97"/>
    <w:rsid w:val="00715085"/>
    <w:rsid w:val="007205F9"/>
    <w:rsid w:val="0072605F"/>
    <w:rsid w:val="00727C88"/>
    <w:rsid w:val="00733868"/>
    <w:rsid w:val="00735256"/>
    <w:rsid w:val="007371B7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97219"/>
    <w:rsid w:val="007A033F"/>
    <w:rsid w:val="007A177D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1BD3"/>
    <w:rsid w:val="00837871"/>
    <w:rsid w:val="00842495"/>
    <w:rsid w:val="0084357B"/>
    <w:rsid w:val="00852338"/>
    <w:rsid w:val="008546FE"/>
    <w:rsid w:val="00856119"/>
    <w:rsid w:val="008634FD"/>
    <w:rsid w:val="00864906"/>
    <w:rsid w:val="00870B57"/>
    <w:rsid w:val="008711EF"/>
    <w:rsid w:val="00873B3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A4C"/>
    <w:rsid w:val="008F4394"/>
    <w:rsid w:val="0090257D"/>
    <w:rsid w:val="009025E2"/>
    <w:rsid w:val="0090286B"/>
    <w:rsid w:val="009123FD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71D43"/>
    <w:rsid w:val="0098272D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49F9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0757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01D3"/>
    <w:rsid w:val="00AB22F4"/>
    <w:rsid w:val="00AB45C1"/>
    <w:rsid w:val="00AB4DBC"/>
    <w:rsid w:val="00AB5F91"/>
    <w:rsid w:val="00AC27A6"/>
    <w:rsid w:val="00AC3FA0"/>
    <w:rsid w:val="00AC534E"/>
    <w:rsid w:val="00AD044F"/>
    <w:rsid w:val="00AD4018"/>
    <w:rsid w:val="00AD5DC6"/>
    <w:rsid w:val="00AE2670"/>
    <w:rsid w:val="00AF08E9"/>
    <w:rsid w:val="00AF0FE0"/>
    <w:rsid w:val="00AF31B4"/>
    <w:rsid w:val="00AF33E1"/>
    <w:rsid w:val="00AF3DB9"/>
    <w:rsid w:val="00AF5100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014F"/>
    <w:rsid w:val="00C23292"/>
    <w:rsid w:val="00C253BB"/>
    <w:rsid w:val="00C25C9E"/>
    <w:rsid w:val="00C26A45"/>
    <w:rsid w:val="00C33439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3042"/>
    <w:rsid w:val="00CD4385"/>
    <w:rsid w:val="00CE0AB5"/>
    <w:rsid w:val="00CE2E92"/>
    <w:rsid w:val="00CE3BDE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403B"/>
    <w:rsid w:val="00D974FC"/>
    <w:rsid w:val="00DA2FA2"/>
    <w:rsid w:val="00DA3FDE"/>
    <w:rsid w:val="00DA7FE2"/>
    <w:rsid w:val="00DB4FB4"/>
    <w:rsid w:val="00DB556E"/>
    <w:rsid w:val="00DB6013"/>
    <w:rsid w:val="00DC6A6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DF73A6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0FBB"/>
    <w:rsid w:val="00EA45BB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3822"/>
    <w:rsid w:val="00EC4D69"/>
    <w:rsid w:val="00ED20A1"/>
    <w:rsid w:val="00ED3A62"/>
    <w:rsid w:val="00ED4F0D"/>
    <w:rsid w:val="00ED5E43"/>
    <w:rsid w:val="00EF2BB0"/>
    <w:rsid w:val="00EF5CDB"/>
    <w:rsid w:val="00F01E9A"/>
    <w:rsid w:val="00F05876"/>
    <w:rsid w:val="00F11947"/>
    <w:rsid w:val="00F15318"/>
    <w:rsid w:val="00F161A1"/>
    <w:rsid w:val="00F20C02"/>
    <w:rsid w:val="00F21F9B"/>
    <w:rsid w:val="00F23456"/>
    <w:rsid w:val="00F23F3C"/>
    <w:rsid w:val="00F2713A"/>
    <w:rsid w:val="00F31F43"/>
    <w:rsid w:val="00F371FC"/>
    <w:rsid w:val="00F3738A"/>
    <w:rsid w:val="00F40D89"/>
    <w:rsid w:val="00F427F4"/>
    <w:rsid w:val="00F45083"/>
    <w:rsid w:val="00F5037D"/>
    <w:rsid w:val="00F562A8"/>
    <w:rsid w:val="00F627C6"/>
    <w:rsid w:val="00F641BC"/>
    <w:rsid w:val="00F72287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CF3"/>
    <w:rsid w:val="00F95D38"/>
    <w:rsid w:val="00F97614"/>
    <w:rsid w:val="00FA6220"/>
    <w:rsid w:val="00FA6366"/>
    <w:rsid w:val="00FA6E69"/>
    <w:rsid w:val="00FB0A4D"/>
    <w:rsid w:val="00FB20BC"/>
    <w:rsid w:val="00FB22D3"/>
    <w:rsid w:val="00FB24A1"/>
    <w:rsid w:val="00FB4782"/>
    <w:rsid w:val="00FB5515"/>
    <w:rsid w:val="00FB6C98"/>
    <w:rsid w:val="00FC154D"/>
    <w:rsid w:val="00FC25EC"/>
    <w:rsid w:val="00FC3239"/>
    <w:rsid w:val="00FC4C0D"/>
    <w:rsid w:val="00FC712E"/>
    <w:rsid w:val="00FD4E59"/>
    <w:rsid w:val="00FD70F1"/>
    <w:rsid w:val="00FE16A6"/>
    <w:rsid w:val="00FE16C8"/>
    <w:rsid w:val="00FE3C34"/>
    <w:rsid w:val="00FE7884"/>
    <w:rsid w:val="00FF2D03"/>
    <w:rsid w:val="00FF41C5"/>
    <w:rsid w:val="00FF472D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B193E"/>
    <w:pPr>
      <w:widowControl/>
      <w:tabs>
        <w:tab w:val="clear" w:pos="420"/>
      </w:tabs>
      <w:suppressAutoHyphens w:val="0"/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19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angqi@mit.edu" TargetMode="External"/><Relationship Id="rId13" Type="http://schemas.openxmlformats.org/officeDocument/2006/relationships/hyperlink" Target="https://www.biorxiv.org/content/10.1101/2021.05.25.445699v1" TargetMode="External"/><Relationship Id="rId18" Type="http://schemas.openxmlformats.org/officeDocument/2006/relationships/hyperlink" Target="https://link.springer.com/chapter/10.1007/978-3-030-15310-6_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orxiv.org/content/10.1101/181263v2" TargetMode="External"/><Relationship Id="rId7" Type="http://schemas.openxmlformats.org/officeDocument/2006/relationships/hyperlink" Target="https://chuangqiwang.com/" TargetMode="External"/><Relationship Id="rId12" Type="http://schemas.openxmlformats.org/officeDocument/2006/relationships/hyperlink" Target="https://www.biorxiv.org/content/10.1101/2021.05.11.443609v1" TargetMode="External"/><Relationship Id="rId17" Type="http://schemas.openxmlformats.org/officeDocument/2006/relationships/hyperlink" Target="https://iopscience.iop.org/article/10.1088/1478-3975/abffbe/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iorxiv.org/content/10.1101/191858v3" TargetMode="External"/><Relationship Id="rId20" Type="http://schemas.openxmlformats.org/officeDocument/2006/relationships/hyperlink" Target="https://www.biorxiv.org/content/10.1101/191858v1.ful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drxiv.org/content/10.1101/2021.03.08.21253157v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2020.01.30.927616v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ubmed.ncbi.nlm.nih.gov/33207184/" TargetMode="External"/><Relationship Id="rId19" Type="http://schemas.openxmlformats.org/officeDocument/2006/relationships/hyperlink" Target="https://www.nature.com/articles/s41598-018-35274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91-021-01263-3" TargetMode="External"/><Relationship Id="rId14" Type="http://schemas.openxmlformats.org/officeDocument/2006/relationships/hyperlink" Target="https://www.nature.com/articles/s41467-018-04030-0" TargetMode="External"/><Relationship Id="rId22" Type="http://schemas.openxmlformats.org/officeDocument/2006/relationships/hyperlink" Target="https://www.scientific.net/AMM.197.4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45</cp:revision>
  <cp:lastPrinted>2014-11-27T17:23:00Z</cp:lastPrinted>
  <dcterms:created xsi:type="dcterms:W3CDTF">2021-03-11T20:46:00Z</dcterms:created>
  <dcterms:modified xsi:type="dcterms:W3CDTF">2021-06-18T18:00:00Z</dcterms:modified>
</cp:coreProperties>
</file>