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0DF" w:rsidRPr="000B20DF" w:rsidRDefault="006A6990" w:rsidP="00891445">
      <w:pPr>
        <w:spacing w:after="160"/>
        <w:jc w:val="center"/>
        <w:rPr>
          <w:rFonts w:ascii="Helvetica Neue" w:eastAsia="Helvetica Neue" w:hAnsi="Helvetica Neue" w:cs="Helvetica Neue"/>
          <w:sz w:val="40"/>
          <w:szCs w:val="40"/>
        </w:rPr>
      </w:pPr>
      <w:r w:rsidRPr="00150C66">
        <w:rPr>
          <w:rFonts w:ascii="Helvetica Neue" w:eastAsia="Helvetica Neue" w:hAnsi="Helvetica Neue" w:cs="Helvetica Neue"/>
          <w:sz w:val="40"/>
          <w:szCs w:val="40"/>
        </w:rPr>
        <w:t>Fan Zhang, PhD</w:t>
      </w:r>
    </w:p>
    <w:p w:rsidR="00B57633" w:rsidRPr="00147485" w:rsidRDefault="009B4BF5" w:rsidP="009B4BF5">
      <w:pPr>
        <w:spacing w:after="40"/>
      </w:pPr>
      <w:r>
        <w:fldChar w:fldCharType="begin"/>
      </w:r>
      <w:r>
        <w:instrText xml:space="preserve"> INCLUDEPICTURE "https://static.thenounproject.com/png/3493536-200.png"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CC987E" wp14:editId="7102CBE6">
            <wp:extent cx="110465" cy="98778"/>
            <wp:effectExtent l="0" t="0" r="4445" b="3175"/>
            <wp:docPr id="17" name="Picture 17" descr="website Icon 349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site Icon 349353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t="14554" r="7163" b="7720"/>
                    <a:stretch/>
                  </pic:blipFill>
                  <pic:spPr bwMode="auto">
                    <a:xfrm>
                      <a:off x="0" y="0"/>
                      <a:ext cx="141394" cy="1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Pr="00EB49BA">
          <w:rPr>
            <w:rStyle w:val="Hyperlink"/>
            <w:rFonts w:ascii="Arial" w:eastAsia="Arial" w:hAnsi="Arial" w:cs="Arial"/>
            <w:sz w:val="20"/>
            <w:szCs w:val="20"/>
          </w:rPr>
          <w:t>https://fanzhangharvard.com/</w:t>
        </w:r>
      </w:hyperlink>
      <w:r w:rsidRPr="00150C6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  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="00147485">
        <w:fldChar w:fldCharType="begin"/>
      </w:r>
      <w:r w:rsidR="00147485">
        <w:instrText xml:space="preserve"> INCLUDEPICTURE "https://static.thenounproject.com/png/1809656-200.png" \* MERGEFORMATINET </w:instrText>
      </w:r>
      <w:r w:rsidR="00147485">
        <w:fldChar w:fldCharType="separate"/>
      </w:r>
      <w:r w:rsidR="00147485">
        <w:rPr>
          <w:noProof/>
        </w:rPr>
        <w:drawing>
          <wp:inline distT="0" distB="0" distL="0" distR="0" wp14:anchorId="310C2620" wp14:editId="3A1F6754">
            <wp:extent cx="116112" cy="80649"/>
            <wp:effectExtent l="0" t="0" r="0" b="0"/>
            <wp:docPr id="15" name="Picture 15" descr="Email Icon 180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Icon 180965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8" r="4822" b="16115"/>
                    <a:stretch/>
                  </pic:blipFill>
                  <pic:spPr bwMode="auto">
                    <a:xfrm>
                      <a:off x="0" y="0"/>
                      <a:ext cx="134513" cy="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485">
        <w:fldChar w:fldCharType="end"/>
      </w:r>
      <w:r w:rsidR="00147485">
        <w:rPr>
          <w:rFonts w:ascii="Arial" w:eastAsia="Arial" w:hAnsi="Arial" w:cs="Arial"/>
          <w:sz w:val="20"/>
          <w:szCs w:val="20"/>
        </w:rPr>
        <w:t xml:space="preserve"> </w:t>
      </w:r>
      <w:hyperlink r:id="rId10" w:history="1">
        <w:r w:rsidRPr="00EB49BA">
          <w:rPr>
            <w:rStyle w:val="Hyperlink"/>
            <w:rFonts w:ascii="Arial" w:eastAsia="Arial" w:hAnsi="Arial" w:cs="Arial"/>
            <w:sz w:val="20"/>
            <w:szCs w:val="20"/>
          </w:rPr>
          <w:t>fanzhang@broadinstitute.org</w:t>
        </w:r>
      </w:hyperlink>
      <w:r w:rsidR="0089144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fldChar w:fldCharType="begin"/>
      </w:r>
      <w:r>
        <w:instrText xml:space="preserve"> INCLUDEPICTURE "https://static.thenounproject.com/png/1727790-200.png"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FE44F1" wp14:editId="76A790B6">
            <wp:extent cx="174654" cy="103717"/>
            <wp:effectExtent l="0" t="0" r="3175" b="0"/>
            <wp:docPr id="22" name="Picture 22" descr="Mortarboard Icon 172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rtarboard Icon 172779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" t="21601" r="2400" b="21866"/>
                    <a:stretch/>
                  </pic:blipFill>
                  <pic:spPr bwMode="auto">
                    <a:xfrm>
                      <a:off x="0" y="0"/>
                      <a:ext cx="183057" cy="1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891445">
        <w:t xml:space="preserve"> </w:t>
      </w:r>
      <w:hyperlink r:id="rId12" w:history="1">
        <w:r w:rsidRPr="009B4BF5">
          <w:rPr>
            <w:rStyle w:val="Hyperlink"/>
            <w:rFonts w:ascii="Arial" w:hAnsi="Arial" w:cs="Arial"/>
            <w:sz w:val="20"/>
          </w:rPr>
          <w:t>google scholar</w:t>
        </w:r>
      </w:hyperlink>
    </w:p>
    <w:p w:rsidR="00813F57" w:rsidRPr="000B20DF" w:rsidRDefault="000B20DF" w:rsidP="000B20DF">
      <w:r>
        <w:fldChar w:fldCharType="begin"/>
      </w:r>
      <w:r>
        <w:instrText xml:space="preserve"> INCLUDEPICTURE "https://static.thenounproject.com/png/1807264-200.png"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4D2CB9" wp14:editId="1EB96922">
            <wp:extent cx="109313" cy="92456"/>
            <wp:effectExtent l="0" t="0" r="5080" b="0"/>
            <wp:docPr id="18" name="Picture 18" descr="coding Icon 180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ing Icon 180726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" b="8799"/>
                    <a:stretch/>
                  </pic:blipFill>
                  <pic:spPr bwMode="auto">
                    <a:xfrm>
                      <a:off x="0" y="0"/>
                      <a:ext cx="125374" cy="1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14" w:history="1">
        <w:r w:rsidRPr="00150C66">
          <w:rPr>
            <w:rStyle w:val="Hyperlink"/>
            <w:rFonts w:ascii="Arial" w:eastAsia="Arial" w:hAnsi="Arial" w:cs="Arial"/>
            <w:sz w:val="20"/>
            <w:szCs w:val="20"/>
          </w:rPr>
          <w:t>https://github.com/fzhangcode</w:t>
        </w:r>
      </w:hyperlink>
      <w:r>
        <w:rPr>
          <w:rFonts w:ascii="Arial" w:eastAsia="Arial" w:hAnsi="Arial" w:cs="Arial"/>
          <w:sz w:val="20"/>
          <w:szCs w:val="20"/>
        </w:rPr>
        <w:t xml:space="preserve">  </w:t>
      </w:r>
      <w:r w:rsidR="006A6990" w:rsidRPr="00150C66">
        <w:rPr>
          <w:rFonts w:ascii="Arial" w:eastAsia="Arial" w:hAnsi="Arial" w:cs="Arial"/>
          <w:sz w:val="20"/>
          <w:szCs w:val="20"/>
        </w:rPr>
        <w:tab/>
      </w:r>
      <w:r w:rsidR="00DC317B" w:rsidRPr="00150C66">
        <w:rPr>
          <w:rFonts w:ascii="Arial" w:eastAsia="Arial" w:hAnsi="Arial" w:cs="Arial"/>
          <w:sz w:val="20"/>
          <w:szCs w:val="20"/>
        </w:rPr>
        <w:t xml:space="preserve">   </w:t>
      </w:r>
      <w:r w:rsidR="009B4BF5">
        <w:t xml:space="preserve">                 </w:t>
      </w:r>
      <w:r w:rsidR="00891445">
        <w:t xml:space="preserve">       </w:t>
      </w:r>
      <w:r w:rsidR="009B4BF5">
        <w:t xml:space="preserve"> </w:t>
      </w:r>
      <w:r w:rsidR="009B4BF5">
        <w:fldChar w:fldCharType="begin"/>
      </w:r>
      <w:r w:rsidR="009B4BF5">
        <w:instrText xml:space="preserve"> INCLUDEPICTURE "https://static.thenounproject.com/png/2340040-200.png" \* MERGEFORMATINET </w:instrText>
      </w:r>
      <w:r w:rsidR="009B4BF5">
        <w:fldChar w:fldCharType="separate"/>
      </w:r>
      <w:r w:rsidR="009B4BF5">
        <w:rPr>
          <w:noProof/>
        </w:rPr>
        <w:drawing>
          <wp:inline distT="0" distB="0" distL="0" distR="0" wp14:anchorId="4EC2382A" wp14:editId="0BF17B3A">
            <wp:extent cx="93980" cy="117040"/>
            <wp:effectExtent l="0" t="0" r="0" b="0"/>
            <wp:docPr id="20" name="Picture 20" descr="Address Icon 234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ress Icon 23400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4" t="2504" r="12511" b="2481"/>
                    <a:stretch/>
                  </pic:blipFill>
                  <pic:spPr bwMode="auto">
                    <a:xfrm flipH="1">
                      <a:off x="0" y="0"/>
                      <a:ext cx="97000" cy="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4BF5">
        <w:fldChar w:fldCharType="end"/>
      </w:r>
      <w:r w:rsidR="009B4BF5">
        <w:t xml:space="preserve"> </w:t>
      </w:r>
      <w:r w:rsidR="009B4BF5" w:rsidRPr="00150C66">
        <w:rPr>
          <w:rFonts w:ascii="Arial" w:eastAsia="Arial" w:hAnsi="Arial" w:cs="Arial"/>
          <w:sz w:val="20"/>
          <w:szCs w:val="20"/>
        </w:rPr>
        <w:t>77 Avenue Louis Pasteur</w:t>
      </w:r>
      <w:r w:rsidR="009B4BF5">
        <w:rPr>
          <w:rFonts w:ascii="Arial" w:eastAsia="Arial" w:hAnsi="Arial" w:cs="Arial"/>
          <w:sz w:val="20"/>
          <w:szCs w:val="20"/>
        </w:rPr>
        <w:t>, Boston, MA 02115</w:t>
      </w:r>
    </w:p>
    <w:p w:rsidR="00B57633" w:rsidRPr="00150C66" w:rsidRDefault="00B57633" w:rsidP="00DC317B">
      <w:pPr>
        <w:rPr>
          <w:rFonts w:ascii="Arial" w:eastAsia="Arial" w:hAnsi="Arial" w:cs="Arial"/>
          <w:sz w:val="20"/>
          <w:szCs w:val="20"/>
        </w:rPr>
      </w:pP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Employment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  <w:u w:val="single"/>
        </w:rPr>
      </w:pPr>
      <w:r w:rsidRPr="00150C66">
        <w:rPr>
          <w:rFonts w:ascii="Arial" w:eastAsia="Arial" w:hAnsi="Arial" w:cs="Arial"/>
          <w:b/>
          <w:sz w:val="20"/>
          <w:szCs w:val="20"/>
        </w:rPr>
        <w:t>Harvard Medical School (HMS)</w:t>
      </w:r>
      <w:r w:rsidR="00891445">
        <w:rPr>
          <w:rFonts w:ascii="Arial" w:eastAsia="Arial" w:hAnsi="Arial" w:cs="Arial"/>
          <w:b/>
          <w:sz w:val="20"/>
          <w:szCs w:val="20"/>
        </w:rPr>
        <w:t xml:space="preserve"> / </w:t>
      </w:r>
      <w:r w:rsidR="00891445" w:rsidRPr="00150C66">
        <w:rPr>
          <w:rFonts w:ascii="Arial" w:eastAsia="Arial" w:hAnsi="Arial" w:cs="Arial"/>
          <w:b/>
          <w:sz w:val="20"/>
          <w:szCs w:val="20"/>
        </w:rPr>
        <w:t>Brigham and Women's Hospital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</w:t>
      </w:r>
      <w:r w:rsidR="00891445">
        <w:rPr>
          <w:rFonts w:ascii="Arial" w:eastAsia="Arial" w:hAnsi="Arial" w:cs="Arial"/>
          <w:b/>
          <w:sz w:val="20"/>
          <w:szCs w:val="20"/>
        </w:rPr>
        <w:t xml:space="preserve">                            </w:t>
      </w:r>
      <w:r w:rsidRPr="00150C66">
        <w:rPr>
          <w:rFonts w:ascii="Arial" w:eastAsia="Arial" w:hAnsi="Arial" w:cs="Arial"/>
          <w:sz w:val="20"/>
          <w:szCs w:val="20"/>
        </w:rPr>
        <w:t>Boston, MA</w:t>
      </w:r>
    </w:p>
    <w:p w:rsidR="00B57633" w:rsidRDefault="006A6990" w:rsidP="00857FD4">
      <w:pPr>
        <w:spacing w:after="4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Research </w:t>
      </w:r>
      <w:r w:rsidR="00891445" w:rsidRPr="00150C66">
        <w:rPr>
          <w:rFonts w:ascii="Arial" w:eastAsia="Arial" w:hAnsi="Arial" w:cs="Arial"/>
          <w:sz w:val="20"/>
          <w:szCs w:val="20"/>
        </w:rPr>
        <w:t xml:space="preserve">Scientist </w:t>
      </w:r>
      <w:r w:rsidRPr="00150C66">
        <w:rPr>
          <w:rFonts w:ascii="Arial" w:eastAsia="Arial" w:hAnsi="Arial" w:cs="Arial"/>
          <w:sz w:val="20"/>
          <w:szCs w:val="20"/>
        </w:rPr>
        <w:t>(</w:t>
      </w:r>
      <w:r w:rsidR="00ED0CAD">
        <w:rPr>
          <w:rFonts w:ascii="Arial" w:eastAsia="Arial" w:hAnsi="Arial" w:cs="Arial"/>
          <w:sz w:val="20"/>
          <w:szCs w:val="20"/>
        </w:rPr>
        <w:t xml:space="preserve">Immunogenomics Lab, </w:t>
      </w:r>
      <w:r w:rsidRPr="00150C66">
        <w:rPr>
          <w:rFonts w:ascii="Arial" w:eastAsia="Arial" w:hAnsi="Arial" w:cs="Arial"/>
          <w:sz w:val="20"/>
          <w:szCs w:val="20"/>
        </w:rPr>
        <w:t>Dr. Soumya Raychaudhuri)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 </w:t>
      </w:r>
      <w:r w:rsidRPr="00150C66">
        <w:rPr>
          <w:rFonts w:ascii="Arial" w:eastAsia="Arial" w:hAnsi="Arial" w:cs="Arial"/>
          <w:sz w:val="20"/>
          <w:szCs w:val="20"/>
        </w:rPr>
        <w:t>2017 – Present</w:t>
      </w:r>
    </w:p>
    <w:p w:rsidR="00D13704" w:rsidRDefault="00891445" w:rsidP="00D13704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Broad Institute of MIT</w:t>
      </w:r>
      <w:r>
        <w:rPr>
          <w:rFonts w:ascii="Arial" w:eastAsia="Arial" w:hAnsi="Arial" w:cs="Arial"/>
          <w:b/>
          <w:sz w:val="20"/>
          <w:szCs w:val="20"/>
        </w:rPr>
        <w:t xml:space="preserve"> and Harvard</w:t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 w:rsidRPr="00150C66">
        <w:rPr>
          <w:rFonts w:ascii="Arial" w:eastAsia="Arial" w:hAnsi="Arial" w:cs="Arial"/>
          <w:b/>
          <w:sz w:val="20"/>
          <w:szCs w:val="20"/>
        </w:rPr>
        <w:t xml:space="preserve">  </w:t>
      </w:r>
      <w:r w:rsidR="009A777E">
        <w:rPr>
          <w:rFonts w:ascii="Arial" w:eastAsia="Arial" w:hAnsi="Arial" w:cs="Arial"/>
          <w:b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>Boston, MA</w:t>
      </w:r>
    </w:p>
    <w:p w:rsidR="00D13704" w:rsidRPr="00150C66" w:rsidRDefault="00891445" w:rsidP="00891445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Associate </w:t>
      </w:r>
      <w:r w:rsidR="00D13704" w:rsidRPr="00150C66">
        <w:rPr>
          <w:rFonts w:ascii="Arial" w:eastAsia="Arial" w:hAnsi="Arial" w:cs="Arial"/>
          <w:sz w:val="20"/>
          <w:szCs w:val="20"/>
        </w:rPr>
        <w:t>Scientist</w:t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 </w:t>
      </w:r>
      <w:r w:rsidR="00D13704">
        <w:rPr>
          <w:rFonts w:ascii="Arial" w:eastAsia="Arial" w:hAnsi="Arial" w:cs="Arial"/>
          <w:sz w:val="20"/>
          <w:szCs w:val="20"/>
        </w:rPr>
        <w:t xml:space="preserve">   </w:t>
      </w:r>
      <w:r w:rsidR="00D13704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</w:t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 2017</w:t>
      </w:r>
      <w:r w:rsidR="00D13704">
        <w:rPr>
          <w:rFonts w:ascii="Arial" w:eastAsia="Arial" w:hAnsi="Arial" w:cs="Arial"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D13704">
        <w:rPr>
          <w:rFonts w:ascii="Arial" w:eastAsia="Arial" w:hAnsi="Arial" w:cs="Arial"/>
          <w:sz w:val="20"/>
          <w:szCs w:val="20"/>
        </w:rPr>
        <w:t>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Chinese Academy of Sciences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 w:rsidRPr="00150C66">
        <w:rPr>
          <w:rFonts w:ascii="Arial" w:eastAsia="Arial" w:hAnsi="Arial" w:cs="Arial"/>
          <w:sz w:val="20"/>
          <w:szCs w:val="20"/>
        </w:rPr>
        <w:t>Shenzhen, China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Research Associate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 w:rsidR="004E7851">
        <w:rPr>
          <w:rFonts w:ascii="Arial" w:eastAsia="Arial" w:hAnsi="Arial" w:cs="Arial"/>
          <w:sz w:val="20"/>
          <w:szCs w:val="20"/>
        </w:rPr>
        <w:t xml:space="preserve">                </w:t>
      </w:r>
      <w:r w:rsidRPr="00150C66">
        <w:rPr>
          <w:rFonts w:ascii="Arial" w:eastAsia="Arial" w:hAnsi="Arial" w:cs="Arial"/>
          <w:sz w:val="20"/>
          <w:szCs w:val="20"/>
        </w:rPr>
        <w:t>2012 –</w:t>
      </w:r>
      <w:r w:rsidR="004E7851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2013</w:t>
      </w:r>
    </w:p>
    <w:p w:rsidR="00B57633" w:rsidRPr="00150C66" w:rsidRDefault="00B57633">
      <w:pPr>
        <w:rPr>
          <w:rFonts w:ascii="Arial" w:eastAsia="Arial" w:hAnsi="Arial" w:cs="Arial"/>
          <w:b/>
          <w:sz w:val="20"/>
          <w:szCs w:val="20"/>
        </w:rPr>
      </w:pP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Education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Ph.D.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CF3320">
        <w:rPr>
          <w:rFonts w:ascii="Arial" w:eastAsia="Arial" w:hAnsi="Arial" w:cs="Arial"/>
          <w:b/>
          <w:sz w:val="20"/>
          <w:szCs w:val="20"/>
        </w:rPr>
        <w:t>Biomedical Engineering</w:t>
      </w:r>
      <w:r w:rsidRPr="00150C66">
        <w:rPr>
          <w:rFonts w:ascii="Arial" w:eastAsia="Arial" w:hAnsi="Arial" w:cs="Arial"/>
          <w:sz w:val="20"/>
          <w:szCs w:val="20"/>
        </w:rPr>
        <w:t>, Worcester Polytechnic Institute (WPI), MA</w:t>
      </w:r>
      <w:r w:rsidR="001D0EBE" w:rsidRPr="00150C66">
        <w:rPr>
          <w:rFonts w:ascii="Arial" w:eastAsia="Arial" w:hAnsi="Arial" w:cs="Arial"/>
          <w:sz w:val="20"/>
          <w:szCs w:val="20"/>
        </w:rPr>
        <w:t>, US</w:t>
      </w:r>
      <w:r w:rsidRPr="00150C66">
        <w:rPr>
          <w:rFonts w:ascii="Arial" w:eastAsia="Arial" w:hAnsi="Arial" w:cs="Arial"/>
          <w:sz w:val="20"/>
          <w:szCs w:val="20"/>
        </w:rPr>
        <w:t xml:space="preserve">    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CF3320">
        <w:rPr>
          <w:rFonts w:ascii="Arial" w:eastAsia="Arial" w:hAnsi="Arial" w:cs="Arial"/>
          <w:sz w:val="20"/>
          <w:szCs w:val="20"/>
        </w:rPr>
        <w:tab/>
      </w:r>
      <w:r w:rsidR="00D52202">
        <w:rPr>
          <w:rFonts w:ascii="Arial" w:eastAsia="Arial" w:hAnsi="Arial" w:cs="Arial"/>
          <w:sz w:val="20"/>
          <w:szCs w:val="20"/>
        </w:rPr>
        <w:t xml:space="preserve"> </w:t>
      </w:r>
      <w:r w:rsidR="0079413D">
        <w:rPr>
          <w:rFonts w:ascii="Arial" w:eastAsia="Arial" w:hAnsi="Arial" w:cs="Arial"/>
          <w:sz w:val="20"/>
          <w:szCs w:val="20"/>
        </w:rPr>
        <w:t xml:space="preserve">2013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79413D">
        <w:rPr>
          <w:rFonts w:ascii="Arial" w:eastAsia="Arial" w:hAnsi="Arial" w:cs="Arial"/>
          <w:sz w:val="20"/>
          <w:szCs w:val="20"/>
        </w:rPr>
        <w:t>2017</w:t>
      </w:r>
    </w:p>
    <w:p w:rsidR="00B57633" w:rsidRPr="00150C66" w:rsidRDefault="006A6990">
      <w:pPr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Dissertation: Statistical Methods for Characterizing Genomic Heterogeneity in Mixed Samples</w:t>
      </w:r>
    </w:p>
    <w:p w:rsidR="00B57633" w:rsidRPr="00150C66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Advisor: Dr. Patrick Flaherty (Genomics Lab, now in Statistics Dep. </w:t>
      </w:r>
      <w:r w:rsidR="00891445">
        <w:rPr>
          <w:rFonts w:ascii="Arial" w:eastAsia="Arial" w:hAnsi="Arial" w:cs="Arial"/>
          <w:sz w:val="20"/>
          <w:szCs w:val="20"/>
        </w:rPr>
        <w:t xml:space="preserve">In </w:t>
      </w:r>
      <w:r w:rsidRPr="00150C66">
        <w:rPr>
          <w:rFonts w:ascii="Arial" w:eastAsia="Arial" w:hAnsi="Arial" w:cs="Arial"/>
          <w:sz w:val="20"/>
          <w:szCs w:val="20"/>
        </w:rPr>
        <w:t>UMass Amherst)</w:t>
      </w:r>
    </w:p>
    <w:p w:rsidR="00B57633" w:rsidRPr="00150C66" w:rsidRDefault="006A6990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Bioinformatics</w:t>
      </w:r>
      <w:r w:rsidRPr="00150C66">
        <w:rPr>
          <w:rFonts w:ascii="Arial" w:eastAsia="Arial" w:hAnsi="Arial" w:cs="Arial"/>
          <w:sz w:val="20"/>
          <w:szCs w:val="20"/>
        </w:rPr>
        <w:t xml:space="preserve"> (Full Fellowship), Jilin University, China                                       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79413D">
        <w:rPr>
          <w:rFonts w:ascii="Arial" w:eastAsia="Arial" w:hAnsi="Arial" w:cs="Arial"/>
          <w:sz w:val="20"/>
          <w:szCs w:val="20"/>
        </w:rPr>
        <w:t xml:space="preserve">2009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2012</w:t>
      </w:r>
    </w:p>
    <w:p w:rsidR="00B57633" w:rsidRPr="00150C66" w:rsidRDefault="006A6990" w:rsidP="00891445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Computer Science</w:t>
      </w:r>
      <w:r w:rsidRPr="00150C66">
        <w:rPr>
          <w:rFonts w:ascii="Arial" w:eastAsia="Arial" w:hAnsi="Arial" w:cs="Arial"/>
          <w:sz w:val="20"/>
          <w:szCs w:val="20"/>
        </w:rPr>
        <w:t xml:space="preserve"> (</w:t>
      </w:r>
      <w:r w:rsidR="00891445">
        <w:rPr>
          <w:rFonts w:ascii="Arial" w:eastAsia="Arial" w:hAnsi="Arial" w:cs="Arial"/>
          <w:sz w:val="20"/>
          <w:szCs w:val="20"/>
        </w:rPr>
        <w:t>Ranking Top 1%</w:t>
      </w:r>
      <w:r w:rsidRPr="00150C66">
        <w:rPr>
          <w:rFonts w:ascii="Arial" w:eastAsia="Arial" w:hAnsi="Arial" w:cs="Arial"/>
          <w:sz w:val="20"/>
          <w:szCs w:val="20"/>
        </w:rPr>
        <w:t>), Jilin University, China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79413D">
        <w:rPr>
          <w:rFonts w:ascii="Arial" w:eastAsia="Arial" w:hAnsi="Arial" w:cs="Arial"/>
          <w:sz w:val="20"/>
          <w:szCs w:val="20"/>
        </w:rPr>
        <w:t xml:space="preserve">2005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2009</w:t>
      </w:r>
      <w:r w:rsidRPr="00150C66">
        <w:rPr>
          <w:rFonts w:ascii="Arial" w:eastAsia="Arial" w:hAnsi="Arial" w:cs="Arial"/>
          <w:sz w:val="20"/>
          <w:szCs w:val="20"/>
        </w:rPr>
        <w:tab/>
      </w:r>
    </w:p>
    <w:p w:rsidR="00F56022" w:rsidRDefault="00891445" w:rsidP="00F56022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Publications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274A165" wp14:editId="2F607D2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51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1pt;margin-top:12pt;width:492.5pt;height:1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777CF9" w:rsidRPr="00F56022" w:rsidRDefault="00777CF9" w:rsidP="00F56022">
      <w:pPr>
        <w:spacing w:after="80"/>
        <w:ind w:right="-8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Selected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Peer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Reviewed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 w:rsidR="006A3FEA">
        <w:rPr>
          <w:rFonts w:ascii="Arial" w:eastAsia="Arial" w:hAnsi="Arial" w:cs="Arial"/>
          <w:b/>
          <w:sz w:val="22"/>
          <w:szCs w:val="22"/>
        </w:rPr>
        <w:t>Articles</w:t>
      </w:r>
    </w:p>
    <w:p w:rsidR="006A3FEA" w:rsidRPr="006A3FEA" w:rsidRDefault="006A3FEA" w:rsidP="006A3F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Wei,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Fonseka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C.Y.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Rao, D.A.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Kelly, S., Goodman, S.M.,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Tabechian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D., Hughes, L.B., Salomon-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Escoto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K., Watts, G.F.M., Jonsson, A.H., Rangel-Moreno, J.,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Pellett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Aprezzese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W.,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Eisenhaure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T.M.,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Lieb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D., Boyle, D.L.,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Mandelin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 A.M., </w:t>
      </w:r>
      <w:r w:rsidR="0009759A">
        <w:rPr>
          <w:rFonts w:ascii="Arial" w:eastAsia="Arial" w:hAnsi="Arial" w:cs="Arial"/>
          <w:color w:val="222222"/>
          <w:sz w:val="20"/>
          <w:szCs w:val="20"/>
        </w:rPr>
        <w:t xml:space="preserve">the </w:t>
      </w:r>
      <w:r w:rsidR="00C473EC" w:rsidRPr="00150C66">
        <w:rPr>
          <w:rFonts w:ascii="Arial" w:eastAsia="Arial" w:hAnsi="Arial" w:cs="Arial"/>
          <w:sz w:val="20"/>
          <w:szCs w:val="20"/>
        </w:rPr>
        <w:t xml:space="preserve">Accelerating Medicines Partnership Rheumatoid Arthritis and Systemic Lupus </w:t>
      </w:r>
      <w:r w:rsidR="00C473EC" w:rsidRPr="00822144">
        <w:rPr>
          <w:rFonts w:ascii="Arial" w:eastAsia="Arial" w:hAnsi="Arial" w:cs="Arial"/>
          <w:sz w:val="20"/>
          <w:szCs w:val="20"/>
        </w:rPr>
        <w:t>Erythematosus (AMP RA/SLE)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Boyce, B.F., DiCarlo, E.,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Gravallese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E.M.,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Gregersen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P.K., Moreland, L., Firestein, G.S.,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Hacohen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N., Nusbaum, C., Lederer, J.A., Perlman, H.,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Pitzalis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Filer, A.,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Holers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M.V.,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V.P.,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L.T.,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Anolik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J.H., Brenner, M.B., Raychaudhuri, S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Pr="00D80B9A">
        <w:rPr>
          <w:rFonts w:ascii="Arial" w:eastAsia="Arial" w:hAnsi="Arial" w:cs="Arial"/>
          <w:color w:val="222222"/>
          <w:sz w:val="20"/>
          <w:szCs w:val="20"/>
        </w:rPr>
        <w:t>Defining inflammatory cell states in rheumatoid arthritis joint synovial tissues by integrating single-cell transcriptomics and mass cytometry.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D64FF9">
        <w:rPr>
          <w:rFonts w:ascii="Arial" w:eastAsia="Arial" w:hAnsi="Arial" w:cs="Arial"/>
          <w:b/>
          <w:i/>
          <w:color w:val="222222"/>
          <w:sz w:val="20"/>
          <w:szCs w:val="20"/>
        </w:rPr>
        <w:t>Nature immunology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56007E">
        <w:rPr>
          <w:rFonts w:ascii="Arial" w:eastAsia="Arial" w:hAnsi="Arial" w:cs="Arial"/>
          <w:i/>
          <w:color w:val="222222"/>
          <w:sz w:val="20"/>
          <w:szCs w:val="20"/>
        </w:rPr>
        <w:t>20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>(7), pp.928-942</w:t>
      </w:r>
      <w:r w:rsidR="004B6B74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B6B74" w:rsidRPr="00D53ED9">
        <w:rPr>
          <w:rFonts w:ascii="Arial" w:eastAsia="Arial" w:hAnsi="Arial" w:cs="Arial"/>
          <w:color w:val="222222"/>
          <w:sz w:val="20"/>
          <w:szCs w:val="20"/>
        </w:rPr>
        <w:t>2019</w:t>
      </w:r>
    </w:p>
    <w:p w:rsidR="006A3FEA" w:rsidRPr="00150C66" w:rsidRDefault="006A3FEA" w:rsidP="006A3FEA">
      <w:pPr>
        <w:numPr>
          <w:ilvl w:val="0"/>
          <w:numId w:val="3"/>
        </w:numP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Wang</w:t>
      </w:r>
      <w:r w:rsidR="00F63F39">
        <w:rPr>
          <w:rFonts w:ascii="Arial" w:eastAsia="Arial" w:hAnsi="Arial" w:cs="Arial"/>
          <w:sz w:val="20"/>
          <w:szCs w:val="20"/>
        </w:rPr>
        <w:t>,</w:t>
      </w:r>
      <w:r w:rsidRPr="00150C66">
        <w:rPr>
          <w:rFonts w:ascii="Arial" w:eastAsia="Arial" w:hAnsi="Arial" w:cs="Arial"/>
          <w:sz w:val="20"/>
          <w:szCs w:val="20"/>
        </w:rPr>
        <w:t xml:space="preserve"> C., Trapp, A., and Flaherty, P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sz w:val="20"/>
          <w:szCs w:val="20"/>
        </w:rPr>
        <w:t>A Global Optimization Algorithm for Sparse Mixed Membership Matrix Factorization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In 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Contemporary Biostatistics with Biopharmaceutical Applications </w:t>
      </w:r>
      <w:r w:rsidRPr="00150C66">
        <w:rPr>
          <w:rFonts w:ascii="Arial" w:eastAsia="Arial" w:hAnsi="Arial" w:cs="Arial"/>
          <w:sz w:val="20"/>
          <w:szCs w:val="20"/>
        </w:rPr>
        <w:t>(pp. 129-156), ICSA Book Series in Statistics. Springer, Cham</w:t>
      </w:r>
      <w:r w:rsidR="004B6B74">
        <w:rPr>
          <w:rFonts w:ascii="Arial" w:eastAsia="Arial" w:hAnsi="Arial" w:cs="Arial"/>
          <w:sz w:val="20"/>
          <w:szCs w:val="20"/>
        </w:rPr>
        <w:t>, 2019</w:t>
      </w:r>
    </w:p>
    <w:p w:rsidR="006A3FEA" w:rsidRPr="004006C3" w:rsidRDefault="006A3FEA" w:rsidP="006A3FEA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and Flaherty, P. Variational inference for rare variant detection in deep, heterogeneous next-generation sequencing data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9925A3">
        <w:rPr>
          <w:rFonts w:ascii="Arial" w:eastAsia="Arial" w:hAnsi="Arial" w:cs="Arial"/>
          <w:b/>
          <w:i/>
          <w:sz w:val="20"/>
          <w:szCs w:val="20"/>
        </w:rPr>
        <w:t>BMC bioinformatics</w:t>
      </w:r>
      <w:r w:rsidRPr="009925A3">
        <w:rPr>
          <w:rFonts w:ascii="Arial" w:eastAsia="Arial" w:hAnsi="Arial" w:cs="Arial"/>
          <w:i/>
          <w:sz w:val="20"/>
          <w:szCs w:val="20"/>
        </w:rPr>
        <w:t>, 18</w:t>
      </w:r>
      <w:r w:rsidRPr="004006C3">
        <w:rPr>
          <w:rFonts w:ascii="Arial" w:eastAsia="Arial" w:hAnsi="Arial" w:cs="Arial"/>
          <w:sz w:val="20"/>
          <w:szCs w:val="20"/>
        </w:rPr>
        <w:t>(1), 45</w:t>
      </w:r>
      <w:r w:rsidR="004B6B74">
        <w:rPr>
          <w:rFonts w:ascii="Arial" w:eastAsia="Arial" w:hAnsi="Arial" w:cs="Arial"/>
          <w:b/>
          <w:sz w:val="20"/>
          <w:szCs w:val="20"/>
        </w:rPr>
        <w:t xml:space="preserve">, </w:t>
      </w:r>
      <w:r w:rsidR="004B6B74">
        <w:rPr>
          <w:rFonts w:ascii="Arial" w:eastAsia="Arial" w:hAnsi="Arial" w:cs="Arial"/>
          <w:sz w:val="20"/>
          <w:szCs w:val="20"/>
        </w:rPr>
        <w:t>2017</w:t>
      </w:r>
    </w:p>
    <w:p w:rsidR="006A3FEA" w:rsidRPr="00035C30" w:rsidRDefault="006A3FEA" w:rsidP="00035C30">
      <w:pPr>
        <w:numPr>
          <w:ilvl w:val="0"/>
          <w:numId w:val="3"/>
        </w:numPr>
        <w:spacing w:after="24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Chen, S., Zhang, H., Zhang, X., and Li, G. Bioelectric signal detrending using smoothness prior approach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Medical engineering &amp; physics</w:t>
      </w:r>
      <w:r w:rsidRPr="00150C66">
        <w:rPr>
          <w:rFonts w:ascii="Arial" w:eastAsia="Arial" w:hAnsi="Arial" w:cs="Arial"/>
          <w:i/>
          <w:sz w:val="20"/>
          <w:szCs w:val="20"/>
        </w:rPr>
        <w:t>, 36</w:t>
      </w:r>
      <w:r w:rsidRPr="00150C66">
        <w:rPr>
          <w:rFonts w:ascii="Arial" w:eastAsia="Arial" w:hAnsi="Arial" w:cs="Arial"/>
          <w:sz w:val="20"/>
          <w:szCs w:val="20"/>
        </w:rPr>
        <w:t>(8), 1007-1013</w:t>
      </w:r>
      <w:r w:rsidR="004B6B74">
        <w:rPr>
          <w:rFonts w:ascii="Arial" w:eastAsia="Arial" w:hAnsi="Arial" w:cs="Arial"/>
          <w:sz w:val="20"/>
          <w:szCs w:val="20"/>
        </w:rPr>
        <w:t>, 201</w:t>
      </w:r>
      <w:r w:rsidR="00CE33B5">
        <w:rPr>
          <w:rFonts w:ascii="Arial" w:eastAsia="Arial" w:hAnsi="Arial" w:cs="Arial"/>
          <w:sz w:val="20"/>
          <w:szCs w:val="20"/>
        </w:rPr>
        <w:t>4</w:t>
      </w:r>
    </w:p>
    <w:p w:rsidR="006A3FEA" w:rsidRPr="00777CF9" w:rsidRDefault="006A3FEA" w:rsidP="00F56022">
      <w:pPr>
        <w:spacing w:before="120" w:after="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Reviewed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Articles</w:t>
      </w:r>
    </w:p>
    <w:p w:rsidR="00571099" w:rsidRPr="00B82B6B" w:rsidRDefault="00571099" w:rsidP="00B82B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Fan, J.*, </w:t>
      </w:r>
      <w:proofErr w:type="spellStart"/>
      <w:r w:rsidRPr="00B82B6B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, K, </w:t>
      </w:r>
      <w:r w:rsidRPr="00B82B6B">
        <w:rPr>
          <w:rFonts w:ascii="Arial" w:eastAsia="Arial" w:hAnsi="Arial" w:cs="Arial"/>
          <w:b/>
          <w:color w:val="222222"/>
          <w:sz w:val="20"/>
          <w:szCs w:val="20"/>
        </w:rPr>
        <w:t>Zhang, F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. Single-cell transcriptomics in cancer: computational challenges and opportunities. </w:t>
      </w:r>
      <w:r w:rsidRPr="00B82B6B">
        <w:rPr>
          <w:rFonts w:ascii="Arial" w:eastAsia="Arial" w:hAnsi="Arial" w:cs="Arial"/>
          <w:b/>
          <w:i/>
          <w:color w:val="222222"/>
          <w:sz w:val="20"/>
          <w:szCs w:val="20"/>
        </w:rPr>
        <w:t>Nature Experimental &amp; Molecular Medicine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>, In press, 2020</w:t>
      </w:r>
    </w:p>
    <w:p w:rsidR="00254888" w:rsidRPr="00254888" w:rsidRDefault="007D6AD6" w:rsidP="00254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Orange, D., Yao, V.,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Sawicka</w:t>
      </w:r>
      <w:proofErr w:type="spellEnd"/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K., </w:t>
      </w:r>
      <w:proofErr w:type="spellStart"/>
      <w:r w:rsidR="00E43BC2">
        <w:rPr>
          <w:rFonts w:ascii="Arial" w:eastAsia="Arial" w:hAnsi="Arial" w:cs="Arial"/>
          <w:color w:val="222222"/>
          <w:sz w:val="20"/>
          <w:szCs w:val="20"/>
        </w:rPr>
        <w:t>Jak</w:t>
      </w:r>
      <w:proofErr w:type="spellEnd"/>
      <w:r w:rsidR="00E43BC2">
        <w:rPr>
          <w:rFonts w:ascii="Arial" w:eastAsia="Arial" w:hAnsi="Arial" w:cs="Arial"/>
          <w:color w:val="222222"/>
          <w:sz w:val="20"/>
          <w:szCs w:val="20"/>
        </w:rPr>
        <w:t xml:space="preserve">, J., </w:t>
      </w:r>
      <w:r w:rsidR="004648DD">
        <w:rPr>
          <w:rFonts w:ascii="Arial" w:eastAsia="Arial" w:hAnsi="Arial" w:cs="Arial"/>
          <w:color w:val="222222"/>
          <w:sz w:val="20"/>
          <w:szCs w:val="20"/>
        </w:rPr>
        <w:t xml:space="preserve">Frank, M.O., Parveen, S., </w:t>
      </w:r>
      <w:proofErr w:type="spellStart"/>
      <w:r w:rsidR="004648DD">
        <w:rPr>
          <w:rFonts w:ascii="Arial" w:eastAsia="Arial" w:hAnsi="Arial" w:cs="Arial"/>
          <w:color w:val="222222"/>
          <w:sz w:val="20"/>
          <w:szCs w:val="20"/>
        </w:rPr>
        <w:t>Blachere</w:t>
      </w:r>
      <w:proofErr w:type="spellEnd"/>
      <w:r w:rsidR="004648DD">
        <w:rPr>
          <w:rFonts w:ascii="Arial" w:eastAsia="Arial" w:hAnsi="Arial" w:cs="Arial"/>
          <w:color w:val="222222"/>
          <w:sz w:val="20"/>
          <w:szCs w:val="20"/>
        </w:rPr>
        <w:t>, N.E., Hale, C.,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7D6AD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Raychaudhuri, S.,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Troyanskya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O.</w:t>
      </w:r>
      <w:r w:rsidR="004648DD">
        <w:rPr>
          <w:rFonts w:ascii="Arial" w:eastAsia="Arial" w:hAnsi="Arial" w:cs="Arial"/>
          <w:color w:val="222222"/>
          <w:sz w:val="20"/>
          <w:szCs w:val="20"/>
        </w:rPr>
        <w:t>G.</w:t>
      </w:r>
      <w:r>
        <w:rPr>
          <w:rFonts w:ascii="Arial" w:eastAsia="Arial" w:hAnsi="Arial" w:cs="Arial"/>
          <w:color w:val="222222"/>
          <w:sz w:val="20"/>
          <w:szCs w:val="20"/>
        </w:rPr>
        <w:t>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Darnell,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R.B. 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>RNA Identification of PRIME Cells Predicting Rheumatoid Arthritis Flares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  <w:r w:rsidR="00450051" w:rsidRPr="00450051">
        <w:t xml:space="preserve"> </w:t>
      </w:r>
      <w:r w:rsidR="00450051" w:rsidRPr="00450051">
        <w:rPr>
          <w:rFonts w:ascii="Arial" w:eastAsia="Arial" w:hAnsi="Arial" w:cs="Arial"/>
          <w:b/>
          <w:i/>
          <w:color w:val="222222"/>
          <w:sz w:val="20"/>
          <w:szCs w:val="20"/>
        </w:rPr>
        <w:t>New England Journal of Medicine (NEJM)</w:t>
      </w:r>
      <w:r w:rsidR="00254888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254888" w:rsidRPr="00254888">
        <w:rPr>
          <w:rFonts w:ascii="Arial" w:eastAsia="Arial" w:hAnsi="Arial" w:cs="Arial"/>
          <w:i/>
          <w:color w:val="222222"/>
          <w:sz w:val="20"/>
          <w:szCs w:val="20"/>
        </w:rPr>
        <w:t>383</w:t>
      </w:r>
      <w:r w:rsidR="00254888" w:rsidRPr="00254888">
        <w:rPr>
          <w:rFonts w:ascii="Arial" w:eastAsia="Arial" w:hAnsi="Arial" w:cs="Arial"/>
          <w:color w:val="222222"/>
          <w:sz w:val="20"/>
          <w:szCs w:val="20"/>
        </w:rPr>
        <w:t xml:space="preserve">(3), pp.218-228, </w:t>
      </w:r>
      <w:r w:rsidR="004D452C">
        <w:rPr>
          <w:rFonts w:ascii="Arial" w:eastAsia="Arial" w:hAnsi="Arial" w:cs="Arial"/>
          <w:color w:val="222222"/>
          <w:sz w:val="20"/>
          <w:szCs w:val="20"/>
        </w:rPr>
        <w:t>2020</w:t>
      </w:r>
    </w:p>
    <w:p w:rsidR="00F96894" w:rsidRPr="00150C66" w:rsidRDefault="00F96894" w:rsidP="00F96894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I., </w:t>
      </w:r>
      <w:r w:rsidR="002B66D9" w:rsidRPr="002B66D9">
        <w:rPr>
          <w:rFonts w:ascii="Arial" w:eastAsia="Arial" w:hAnsi="Arial" w:cs="Arial"/>
          <w:sz w:val="20"/>
          <w:szCs w:val="20"/>
        </w:rPr>
        <w:t>Millard</w:t>
      </w:r>
      <w:r w:rsidR="002B66D9">
        <w:rPr>
          <w:rFonts w:ascii="Arial" w:eastAsia="Arial" w:hAnsi="Arial" w:cs="Arial"/>
          <w:sz w:val="20"/>
          <w:szCs w:val="20"/>
        </w:rPr>
        <w:t xml:space="preserve">, N., </w:t>
      </w:r>
      <w:r w:rsidRPr="00150C66">
        <w:rPr>
          <w:rFonts w:ascii="Arial" w:eastAsia="Arial" w:hAnsi="Arial" w:cs="Arial"/>
          <w:sz w:val="20"/>
          <w:szCs w:val="20"/>
        </w:rPr>
        <w:t xml:space="preserve">Fan, J.,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K.,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Baglaenko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Brenner, M.,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Loh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P., Raychaudhuri, S</w:t>
      </w:r>
      <w:r w:rsidR="00740572" w:rsidRPr="00740572">
        <w:rPr>
          <w:rFonts w:ascii="Arial" w:eastAsia="Arial" w:hAnsi="Arial" w:cs="Arial"/>
          <w:sz w:val="20"/>
          <w:szCs w:val="20"/>
        </w:rPr>
        <w:t xml:space="preserve">. Fast, sensitive and accurate integration of single-cell data with Harmony. </w:t>
      </w:r>
      <w:r w:rsidR="00740572" w:rsidRPr="00740572">
        <w:rPr>
          <w:rFonts w:ascii="Arial" w:eastAsia="Arial" w:hAnsi="Arial" w:cs="Arial"/>
          <w:b/>
          <w:i/>
          <w:sz w:val="20"/>
          <w:szCs w:val="20"/>
        </w:rPr>
        <w:t>Nature methods</w:t>
      </w:r>
      <w:r w:rsidR="00740572" w:rsidRPr="00740572">
        <w:rPr>
          <w:rFonts w:ascii="Arial" w:eastAsia="Arial" w:hAnsi="Arial" w:cs="Arial"/>
          <w:sz w:val="20"/>
          <w:szCs w:val="20"/>
        </w:rPr>
        <w:t>, pp.1-8</w:t>
      </w:r>
      <w:r w:rsidR="004917EC">
        <w:rPr>
          <w:rFonts w:ascii="Arial" w:eastAsia="Arial" w:hAnsi="Arial" w:cs="Arial"/>
          <w:sz w:val="20"/>
          <w:szCs w:val="20"/>
        </w:rPr>
        <w:t xml:space="preserve">, </w:t>
      </w:r>
      <w:r w:rsidR="004917EC" w:rsidRPr="00740572">
        <w:rPr>
          <w:rFonts w:ascii="Arial" w:eastAsia="Arial" w:hAnsi="Arial" w:cs="Arial"/>
          <w:sz w:val="20"/>
          <w:szCs w:val="20"/>
        </w:rPr>
        <w:t>2019</w:t>
      </w:r>
    </w:p>
    <w:p w:rsidR="00E308C5" w:rsidRDefault="006A6990" w:rsidP="00E30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Kuo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D.*, Ding J.*, Cohn, I.,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Sokhi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U.K., </w:t>
      </w:r>
      <w:r w:rsidR="0009759A">
        <w:rPr>
          <w:rFonts w:ascii="Arial" w:eastAsia="Arial" w:hAnsi="Arial" w:cs="Arial"/>
          <w:sz w:val="20"/>
          <w:szCs w:val="20"/>
        </w:rPr>
        <w:t>the AMP</w:t>
      </w:r>
      <w:r w:rsidRPr="00150C66">
        <w:rPr>
          <w:rFonts w:ascii="Arial" w:eastAsia="Arial" w:hAnsi="Arial" w:cs="Arial"/>
          <w:sz w:val="20"/>
          <w:szCs w:val="20"/>
        </w:rPr>
        <w:t xml:space="preserve"> RA/SLE </w:t>
      </w:r>
      <w:r w:rsidR="0009759A">
        <w:rPr>
          <w:rFonts w:ascii="Arial" w:eastAsia="Arial" w:hAnsi="Arial" w:cs="Arial"/>
          <w:sz w:val="20"/>
          <w:szCs w:val="20"/>
        </w:rPr>
        <w:t>Consortium</w:t>
      </w:r>
      <w:r w:rsidRPr="00150C66">
        <w:rPr>
          <w:rFonts w:ascii="Arial" w:eastAsia="Arial" w:hAnsi="Arial" w:cs="Arial"/>
          <w:sz w:val="20"/>
          <w:szCs w:val="20"/>
        </w:rPr>
        <w:t xml:space="preserve">, DiCarlo, E.F., Brenner, M.B.,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Batsch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Ivashkiv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L.T</w:t>
      </w:r>
      <w:r w:rsidR="00363B03" w:rsidRPr="00363B03">
        <w:rPr>
          <w:rFonts w:ascii="Arial" w:eastAsia="Arial" w:hAnsi="Arial" w:cs="Arial"/>
          <w:color w:val="222222"/>
          <w:sz w:val="20"/>
          <w:szCs w:val="20"/>
        </w:rPr>
        <w:t xml:space="preserve">. HBEGF+ macrophages in rheumatoid arthritis induce fibroblast invasiveness. </w:t>
      </w:r>
      <w:r w:rsidR="00363B03"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>Science translational medicine</w:t>
      </w:r>
      <w:r w:rsidR="00363B03" w:rsidRPr="0022519E">
        <w:rPr>
          <w:rFonts w:ascii="Arial" w:eastAsia="Arial" w:hAnsi="Arial" w:cs="Arial"/>
          <w:i/>
          <w:color w:val="222222"/>
          <w:sz w:val="20"/>
          <w:szCs w:val="20"/>
        </w:rPr>
        <w:t>, 11</w:t>
      </w:r>
      <w:r w:rsidR="00363B03" w:rsidRPr="00363B03">
        <w:rPr>
          <w:rFonts w:ascii="Arial" w:eastAsia="Arial" w:hAnsi="Arial" w:cs="Arial"/>
          <w:color w:val="222222"/>
          <w:sz w:val="20"/>
          <w:szCs w:val="20"/>
        </w:rPr>
        <w:t>(491)</w:t>
      </w:r>
      <w:r w:rsidR="004917EC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917EC" w:rsidRPr="00363B03">
        <w:rPr>
          <w:rFonts w:ascii="Arial" w:eastAsia="Arial" w:hAnsi="Arial" w:cs="Arial"/>
          <w:color w:val="222222"/>
          <w:sz w:val="20"/>
          <w:szCs w:val="20"/>
        </w:rPr>
        <w:t>2019</w:t>
      </w:r>
    </w:p>
    <w:p w:rsidR="00EA5EB1" w:rsidRPr="00E308C5" w:rsidRDefault="00EA5EB1" w:rsidP="00E30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lastRenderedPageBreak/>
        <w:t>Arazi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A.*, Rao, D.A.*, Berthier, C.C.*, Davidson, A., Liu, Y., Hoover, P.J.,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Chicoine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Eisenhaure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Lieb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D.J., </w:t>
      </w:r>
      <w:r w:rsidRPr="00E308C5">
        <w:rPr>
          <w:rFonts w:ascii="Arial" w:hAnsi="Arial" w:cs="Arial"/>
          <w:b/>
          <w:bCs/>
          <w:color w:val="000000"/>
          <w:sz w:val="20"/>
          <w:szCs w:val="20"/>
        </w:rPr>
        <w:t>Zhang, F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Slowikovski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K, Browne, E.P., Noma, 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Sutherby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D., Steelman,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Smilek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D.E.,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Tosta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P.,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Apruzzese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W., Massarotti, E., Dall, Era, M., Park, M., Kamen, D.L.,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Furie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R.A.,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Payan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- Schober, F.,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Pendergraft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WF 3rd,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Mclnnis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E.A.,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Buyon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J.P., Petri, M.A.,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Putterman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C.,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Kalunian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L.C.,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Woodle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E.S., Lederer, J.A.,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Hildeman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D.A., Nusbaum, C., Raychaudhuri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Kretzler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Anolik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J.H., Brenner, M.B.,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Wofsy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D.,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Hacohen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N., Diamond, B., </w:t>
      </w:r>
      <w:r w:rsidR="0009759A" w:rsidRPr="00E308C5">
        <w:rPr>
          <w:rFonts w:ascii="Arial" w:hAnsi="Arial" w:cs="Arial"/>
          <w:color w:val="000000"/>
          <w:sz w:val="20"/>
          <w:szCs w:val="20"/>
        </w:rPr>
        <w:t xml:space="preserve">the </w:t>
      </w:r>
      <w:r w:rsidR="0009759A" w:rsidRPr="00E308C5">
        <w:rPr>
          <w:rFonts w:ascii="Arial" w:eastAsia="Arial" w:hAnsi="Arial" w:cs="Arial"/>
          <w:sz w:val="20"/>
          <w:szCs w:val="20"/>
        </w:rPr>
        <w:t>AMP RA/SLE Consortium.</w:t>
      </w:r>
      <w:r w:rsidR="00D4439F" w:rsidRPr="00E308C5">
        <w:rPr>
          <w:rFonts w:ascii="Arial" w:hAnsi="Arial" w:cs="Arial"/>
          <w:color w:val="000000"/>
          <w:sz w:val="20"/>
          <w:szCs w:val="20"/>
        </w:rPr>
        <w:t xml:space="preserve"> The immune cell landscape in kidneys of patients with lupus nephritis. </w:t>
      </w:r>
      <w:r w:rsidR="00D4439F" w:rsidRPr="00E308C5">
        <w:rPr>
          <w:rFonts w:ascii="Arial" w:hAnsi="Arial" w:cs="Arial"/>
          <w:b/>
          <w:i/>
          <w:color w:val="000000"/>
          <w:sz w:val="20"/>
          <w:szCs w:val="20"/>
        </w:rPr>
        <w:t>Nature immunology</w:t>
      </w:r>
      <w:r w:rsidR="00D4439F" w:rsidRPr="00E308C5">
        <w:rPr>
          <w:rFonts w:ascii="Arial" w:hAnsi="Arial" w:cs="Arial"/>
          <w:color w:val="000000"/>
          <w:sz w:val="20"/>
          <w:szCs w:val="20"/>
        </w:rPr>
        <w:t xml:space="preserve">, </w:t>
      </w:r>
      <w:r w:rsidR="00D4439F" w:rsidRPr="00E308C5">
        <w:rPr>
          <w:rFonts w:ascii="Arial" w:hAnsi="Arial" w:cs="Arial"/>
          <w:i/>
          <w:color w:val="000000"/>
          <w:sz w:val="20"/>
          <w:szCs w:val="20"/>
        </w:rPr>
        <w:t>20</w:t>
      </w:r>
      <w:r w:rsidR="00D4439F" w:rsidRPr="00E308C5">
        <w:rPr>
          <w:rFonts w:ascii="Arial" w:hAnsi="Arial" w:cs="Arial"/>
          <w:color w:val="000000"/>
          <w:sz w:val="20"/>
          <w:szCs w:val="20"/>
        </w:rPr>
        <w:t>(7), pp.902-914</w:t>
      </w:r>
      <w:r w:rsidR="004917EC" w:rsidRPr="00E308C5">
        <w:rPr>
          <w:rFonts w:ascii="Arial" w:hAnsi="Arial" w:cs="Arial"/>
          <w:color w:val="000000"/>
          <w:sz w:val="20"/>
          <w:szCs w:val="20"/>
        </w:rPr>
        <w:t>, 2019</w:t>
      </w:r>
    </w:p>
    <w:p w:rsidR="00B57633" w:rsidRPr="00150C66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He,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and Flaherty, P. RVD2: an ultra-sensitive variant detection model for low-depth heterogeneous next-generation sequencing data</w:t>
      </w:r>
      <w:r w:rsidR="0056007E"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Bioinformatics</w:t>
      </w:r>
      <w:r w:rsidRPr="00150C66">
        <w:rPr>
          <w:rFonts w:ascii="Arial" w:eastAsia="Arial" w:hAnsi="Arial" w:cs="Arial"/>
          <w:i/>
          <w:sz w:val="20"/>
          <w:szCs w:val="20"/>
        </w:rPr>
        <w:t>, 31</w:t>
      </w:r>
      <w:r w:rsidRPr="00150C66">
        <w:rPr>
          <w:rFonts w:ascii="Arial" w:eastAsia="Arial" w:hAnsi="Arial" w:cs="Arial"/>
          <w:sz w:val="20"/>
          <w:szCs w:val="20"/>
        </w:rPr>
        <w:t>(17), 2785-2793</w:t>
      </w:r>
      <w:r w:rsidR="004917EC">
        <w:rPr>
          <w:rFonts w:ascii="Arial" w:eastAsia="Arial" w:hAnsi="Arial" w:cs="Arial"/>
          <w:sz w:val="20"/>
          <w:szCs w:val="20"/>
        </w:rPr>
        <w:t>, 2015</w:t>
      </w:r>
    </w:p>
    <w:p w:rsidR="00E36647" w:rsidRPr="00150C66" w:rsidRDefault="00E36647" w:rsidP="00E36647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Geng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Yang, L., Zhang, Y., and Li, G. Reduction of the effect of arm position variation on real-time performance of motion classification. In </w:t>
      </w:r>
      <w:r w:rsidRPr="00150C66"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 w:rsidRPr="00150C66">
        <w:rPr>
          <w:rFonts w:ascii="Arial" w:eastAsia="Arial" w:hAnsi="Arial" w:cs="Arial"/>
          <w:b/>
          <w:i/>
          <w:sz w:val="20"/>
          <w:szCs w:val="20"/>
        </w:rPr>
        <w:t>EMBC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 w:rsidRPr="00150C66">
        <w:rPr>
          <w:rFonts w:ascii="Arial" w:eastAsia="Arial" w:hAnsi="Arial" w:cs="Arial"/>
          <w:sz w:val="20"/>
          <w:szCs w:val="20"/>
        </w:rPr>
        <w:t>(pp. 2772-2775)</w:t>
      </w:r>
      <w:r w:rsidR="004917EC">
        <w:rPr>
          <w:rFonts w:ascii="Arial" w:eastAsia="Arial" w:hAnsi="Arial" w:cs="Arial"/>
          <w:sz w:val="20"/>
          <w:szCs w:val="20"/>
        </w:rPr>
        <w:t>, 2012</w:t>
      </w:r>
    </w:p>
    <w:p w:rsidR="00B57633" w:rsidRPr="00150C66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Liang,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Wang, J., Joshi, T., Wang, Y., and Xu, D. Prediction of drought-resistant genes in Arabidopsis thaliana using SVM-RFE. 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 w:rsidRPr="00150C66">
        <w:rPr>
          <w:rFonts w:ascii="Arial" w:eastAsia="Arial" w:hAnsi="Arial" w:cs="Arial"/>
          <w:i/>
          <w:sz w:val="20"/>
          <w:szCs w:val="20"/>
        </w:rPr>
        <w:t>, 6</w:t>
      </w:r>
      <w:r w:rsidRPr="00150C66">
        <w:rPr>
          <w:rFonts w:ascii="Arial" w:eastAsia="Arial" w:hAnsi="Arial" w:cs="Arial"/>
          <w:sz w:val="20"/>
          <w:szCs w:val="20"/>
        </w:rPr>
        <w:t>(7), e21750</w:t>
      </w:r>
      <w:r w:rsidR="004917EC">
        <w:rPr>
          <w:rFonts w:ascii="Arial" w:eastAsia="Arial" w:hAnsi="Arial" w:cs="Arial"/>
          <w:sz w:val="20"/>
          <w:szCs w:val="20"/>
        </w:rPr>
        <w:t>, 2011</w:t>
      </w:r>
    </w:p>
    <w:p w:rsidR="008314FE" w:rsidRPr="00366268" w:rsidRDefault="006A6990" w:rsidP="00366268">
      <w:pPr>
        <w:numPr>
          <w:ilvl w:val="0"/>
          <w:numId w:val="3"/>
        </w:numPr>
        <w:spacing w:after="240"/>
        <w:rPr>
          <w:sz w:val="21"/>
          <w:szCs w:val="21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Wang, J., </w:t>
      </w:r>
      <w:r w:rsidRPr="00150C66">
        <w:rPr>
          <w:rFonts w:ascii="Arial" w:eastAsia="Arial" w:hAnsi="Arial" w:cs="Arial"/>
          <w:b/>
          <w:sz w:val="20"/>
          <w:szCs w:val="20"/>
        </w:rPr>
        <w:t>Zhang, F</w:t>
      </w:r>
      <w:r w:rsidRPr="00150C66">
        <w:rPr>
          <w:rFonts w:ascii="Arial" w:eastAsia="Arial" w:hAnsi="Arial" w:cs="Arial"/>
          <w:sz w:val="20"/>
          <w:szCs w:val="20"/>
        </w:rPr>
        <w:t xml:space="preserve">., Wang, Y., Fu, Y., Xu, D., and Liang, Y. Identification of Salt Tolerance Genes in Rice from Microarray Data using SVM-RFE. </w:t>
      </w:r>
      <w:r w:rsidRPr="00150C66">
        <w:rPr>
          <w:rFonts w:ascii="Arial" w:eastAsia="Arial" w:hAnsi="Arial" w:cs="Arial"/>
          <w:i/>
          <w:sz w:val="20"/>
          <w:szCs w:val="20"/>
        </w:rPr>
        <w:t>The 3</w:t>
      </w:r>
      <w:r w:rsidRPr="00150C66">
        <w:rPr>
          <w:rFonts w:ascii="Arial" w:eastAsia="Arial" w:hAnsi="Arial" w:cs="Arial"/>
          <w:i/>
          <w:sz w:val="20"/>
          <w:szCs w:val="20"/>
          <w:vertAlign w:val="superscript"/>
        </w:rPr>
        <w:t>rd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 International Conference on Bioinformatics and Computational Biology (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BICoB</w:t>
      </w:r>
      <w:proofErr w:type="spellEnd"/>
      <w:r w:rsidRPr="00150C66">
        <w:rPr>
          <w:rFonts w:ascii="Arial" w:eastAsia="Arial" w:hAnsi="Arial" w:cs="Arial"/>
          <w:i/>
          <w:sz w:val="20"/>
          <w:szCs w:val="20"/>
        </w:rPr>
        <w:t>)</w:t>
      </w:r>
      <w:r w:rsidR="0025669E">
        <w:rPr>
          <w:rFonts w:ascii="Arial" w:eastAsia="Arial" w:hAnsi="Arial" w:cs="Arial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sz w:val="20"/>
          <w:szCs w:val="20"/>
        </w:rPr>
        <w:t>New Orleans, pp. 30-35</w:t>
      </w:r>
      <w:r w:rsidR="004917EC">
        <w:rPr>
          <w:rFonts w:ascii="Arial" w:eastAsia="Arial" w:hAnsi="Arial" w:cs="Arial"/>
          <w:sz w:val="20"/>
          <w:szCs w:val="20"/>
        </w:rPr>
        <w:t>, 2011</w:t>
      </w:r>
    </w:p>
    <w:p w:rsidR="000044E4" w:rsidRPr="000044E4" w:rsidRDefault="000044E4" w:rsidP="00232C67">
      <w:pPr>
        <w:spacing w:before="120" w:after="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Preprint</w:t>
      </w:r>
      <w:r w:rsidR="009808D6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/</w:t>
      </w:r>
      <w:r w:rsidR="00BA78A5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I</w:t>
      </w:r>
      <w:r w:rsidR="008C4626">
        <w:rPr>
          <w:rFonts w:ascii="Arial" w:eastAsia="Arial" w:hAnsi="Arial" w:cs="Arial"/>
          <w:b/>
          <w:sz w:val="22"/>
          <w:szCs w:val="22"/>
        </w:rPr>
        <w:t>n</w:t>
      </w:r>
      <w:r w:rsidR="008B098C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R</w:t>
      </w:r>
      <w:r w:rsidR="008B098C">
        <w:rPr>
          <w:rFonts w:ascii="Arial" w:eastAsia="Arial" w:hAnsi="Arial" w:cs="Arial"/>
          <w:b/>
          <w:sz w:val="22"/>
          <w:szCs w:val="22"/>
        </w:rPr>
        <w:t>eview</w:t>
      </w:r>
    </w:p>
    <w:p w:rsidR="00232C67" w:rsidRDefault="000044E4" w:rsidP="00232C67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b/>
          <w:sz w:val="20"/>
          <w:szCs w:val="20"/>
        </w:rPr>
        <w:t>Zhang, F.</w:t>
      </w:r>
      <w:r w:rsidRPr="00232C67">
        <w:rPr>
          <w:rFonts w:ascii="Arial" w:eastAsia="Arial" w:hAnsi="Arial" w:cs="Arial"/>
          <w:sz w:val="20"/>
          <w:szCs w:val="20"/>
        </w:rPr>
        <w:t xml:space="preserve">, Mears, J.R., Shakib, L.,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Beynor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J.I.,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Shanaj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I., </w:t>
      </w:r>
      <w:r w:rsidR="00E008C6" w:rsidRPr="00232C67">
        <w:rPr>
          <w:rFonts w:ascii="Arial" w:eastAsia="Arial" w:hAnsi="Arial" w:cs="Arial"/>
          <w:sz w:val="20"/>
          <w:szCs w:val="20"/>
        </w:rPr>
        <w:t xml:space="preserve">Nathan, A., </w:t>
      </w:r>
      <w:r w:rsidR="00F854C2" w:rsidRPr="00150C66">
        <w:rPr>
          <w:rFonts w:ascii="Arial" w:eastAsia="Arial" w:hAnsi="Arial" w:cs="Arial"/>
          <w:sz w:val="20"/>
          <w:szCs w:val="20"/>
        </w:rPr>
        <w:t xml:space="preserve">the </w:t>
      </w:r>
      <w:r w:rsidR="00F854C2" w:rsidRPr="00232C67">
        <w:rPr>
          <w:rFonts w:ascii="Arial" w:eastAsia="Arial" w:hAnsi="Arial" w:cs="Arial"/>
          <w:sz w:val="20"/>
          <w:szCs w:val="20"/>
        </w:rPr>
        <w:t>Accelerating Medicines Partnership RA/SLE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F854C2" w:rsidRPr="00232C67">
        <w:rPr>
          <w:rFonts w:ascii="Arial" w:eastAsia="Arial" w:hAnsi="Arial" w:cs="Arial"/>
          <w:sz w:val="20"/>
          <w:szCs w:val="20"/>
        </w:rPr>
        <w:t>Donlin</w:t>
      </w:r>
      <w:proofErr w:type="spellEnd"/>
      <w:r w:rsidR="00F854C2" w:rsidRPr="00232C67">
        <w:rPr>
          <w:rFonts w:ascii="Arial" w:eastAsia="Arial" w:hAnsi="Arial" w:cs="Arial"/>
          <w:sz w:val="20"/>
          <w:szCs w:val="20"/>
        </w:rPr>
        <w:t>, L.T., Raychaudhuri, S</w:t>
      </w:r>
      <w:r w:rsidRPr="00232C67">
        <w:rPr>
          <w:rFonts w:ascii="Arial" w:eastAsia="Arial" w:hAnsi="Arial" w:cs="Arial"/>
          <w:sz w:val="20"/>
          <w:szCs w:val="20"/>
        </w:rPr>
        <w:t>. IFN-γ and TNF-α drive a CXCL10+ CCL2+ macrophage phenotype expanded in severe COVID-19 and other diseases with tissue inflammation. </w:t>
      </w:r>
      <w:proofErr w:type="spellStart"/>
      <w:r w:rsidRPr="00232C67">
        <w:rPr>
          <w:rFonts w:ascii="Arial" w:eastAsia="Arial" w:hAnsi="Arial" w:cs="Arial"/>
          <w:i/>
          <w:sz w:val="20"/>
          <w:szCs w:val="20"/>
        </w:rPr>
        <w:t>bioRxiv</w:t>
      </w:r>
      <w:proofErr w:type="spellEnd"/>
      <w:r w:rsidR="004A7CDD" w:rsidRPr="00232C67">
        <w:rPr>
          <w:rFonts w:ascii="Arial" w:eastAsia="Arial" w:hAnsi="Arial" w:cs="Arial"/>
          <w:sz w:val="20"/>
          <w:szCs w:val="20"/>
        </w:rPr>
        <w:t>, 2020</w:t>
      </w:r>
    </w:p>
    <w:p w:rsidR="00232C67" w:rsidRPr="00F56022" w:rsidRDefault="00AA596C" w:rsidP="00F56022">
      <w:pPr>
        <w:numPr>
          <w:ilvl w:val="0"/>
          <w:numId w:val="3"/>
        </w:numPr>
        <w:spacing w:after="24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sz w:val="20"/>
          <w:szCs w:val="20"/>
        </w:rPr>
        <w:t>Mysore</w:t>
      </w:r>
      <w:r w:rsidR="007C0AA5" w:rsidRPr="00232C67">
        <w:rPr>
          <w:rFonts w:ascii="Arial" w:eastAsia="Arial" w:hAnsi="Arial" w:cs="Arial"/>
          <w:sz w:val="20"/>
          <w:szCs w:val="20"/>
        </w:rPr>
        <w:t>, V.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Cullere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 X.</w:t>
      </w:r>
      <w:r w:rsidRPr="00232C67">
        <w:rPr>
          <w:rFonts w:ascii="Arial" w:eastAsia="Arial" w:hAnsi="Arial" w:cs="Arial"/>
          <w:sz w:val="20"/>
          <w:szCs w:val="20"/>
        </w:rPr>
        <w:t>, Mears</w:t>
      </w:r>
      <w:r w:rsidR="007C0AA5" w:rsidRPr="00232C67">
        <w:rPr>
          <w:rFonts w:ascii="Arial" w:eastAsia="Arial" w:hAnsi="Arial" w:cs="Arial"/>
          <w:sz w:val="20"/>
          <w:szCs w:val="20"/>
        </w:rPr>
        <w:t>, J.</w:t>
      </w:r>
      <w:r w:rsidRPr="00232C67">
        <w:rPr>
          <w:rFonts w:ascii="Arial" w:eastAsia="Arial" w:hAnsi="Arial" w:cs="Arial"/>
          <w:sz w:val="20"/>
          <w:szCs w:val="20"/>
        </w:rPr>
        <w:t>, Rosetti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F.</w:t>
      </w:r>
      <w:r w:rsidRPr="00232C67">
        <w:rPr>
          <w:rFonts w:ascii="Arial" w:eastAsia="Arial" w:hAnsi="Arial" w:cs="Arial"/>
          <w:sz w:val="20"/>
          <w:szCs w:val="20"/>
        </w:rPr>
        <w:t>, Okubo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K.</w:t>
      </w:r>
      <w:r w:rsidRPr="00232C67">
        <w:rPr>
          <w:rFonts w:ascii="Arial" w:eastAsia="Arial" w:hAnsi="Arial" w:cs="Arial"/>
          <w:sz w:val="20"/>
          <w:szCs w:val="20"/>
        </w:rPr>
        <w:t>, Liew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P.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r w:rsidRPr="00232C67">
        <w:rPr>
          <w:rFonts w:ascii="Arial" w:eastAsia="Arial" w:hAnsi="Arial" w:cs="Arial"/>
          <w:b/>
          <w:sz w:val="20"/>
          <w:szCs w:val="20"/>
        </w:rPr>
        <w:t>Zhang</w:t>
      </w:r>
      <w:r w:rsidR="007C0AA5" w:rsidRPr="00232C67">
        <w:rPr>
          <w:rFonts w:ascii="Arial" w:eastAsia="Arial" w:hAnsi="Arial" w:cs="Arial"/>
          <w:b/>
          <w:sz w:val="20"/>
          <w:szCs w:val="20"/>
        </w:rPr>
        <w:t>,</w:t>
      </w:r>
      <w:r w:rsidRPr="00232C67">
        <w:rPr>
          <w:rFonts w:ascii="Arial" w:eastAsia="Arial" w:hAnsi="Arial" w:cs="Arial"/>
          <w:b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b/>
          <w:sz w:val="20"/>
          <w:szCs w:val="20"/>
        </w:rPr>
        <w:t>F.</w:t>
      </w:r>
      <w:r w:rsidRPr="00232C67">
        <w:rPr>
          <w:rFonts w:ascii="Arial" w:eastAsia="Arial" w:hAnsi="Arial" w:cs="Arial"/>
          <w:sz w:val="20"/>
          <w:szCs w:val="20"/>
        </w:rPr>
        <w:t>, Madera-Salcedo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I.</w:t>
      </w:r>
      <w:r w:rsidRPr="00232C67">
        <w:rPr>
          <w:rFonts w:ascii="Arial" w:eastAsia="Arial" w:hAnsi="Arial" w:cs="Arial"/>
          <w:sz w:val="20"/>
          <w:szCs w:val="20"/>
        </w:rPr>
        <w:t>, Stone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R.</w:t>
      </w:r>
      <w:r w:rsidRPr="00232C67">
        <w:rPr>
          <w:rFonts w:ascii="Arial" w:eastAsia="Arial" w:hAnsi="Arial" w:cs="Arial"/>
          <w:sz w:val="20"/>
          <w:szCs w:val="20"/>
        </w:rPr>
        <w:t>, Dr. Aster</w:t>
      </w:r>
      <w:r w:rsidR="007C0AA5" w:rsidRPr="00232C67">
        <w:rPr>
          <w:rFonts w:ascii="Arial" w:eastAsia="Arial" w:hAnsi="Arial" w:cs="Arial"/>
          <w:sz w:val="20"/>
          <w:szCs w:val="20"/>
        </w:rPr>
        <w:t>, J.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Andrian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U.V.</w:t>
      </w:r>
      <w:r w:rsidRPr="00232C67">
        <w:rPr>
          <w:rFonts w:ascii="Arial" w:eastAsia="Arial" w:hAnsi="Arial" w:cs="Arial"/>
          <w:sz w:val="20"/>
          <w:szCs w:val="20"/>
        </w:rPr>
        <w:t>, Raychaudhuri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S.</w:t>
      </w:r>
      <w:r w:rsidRPr="00232C67">
        <w:rPr>
          <w:rFonts w:ascii="Arial" w:eastAsia="Arial" w:hAnsi="Arial" w:cs="Arial"/>
          <w:sz w:val="20"/>
          <w:szCs w:val="20"/>
        </w:rPr>
        <w:t>, Lichtman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A.</w:t>
      </w:r>
      <w:r w:rsidRPr="00232C67">
        <w:rPr>
          <w:rFonts w:ascii="Arial" w:eastAsia="Arial" w:hAnsi="Arial" w:cs="Arial"/>
          <w:sz w:val="20"/>
          <w:szCs w:val="20"/>
        </w:rPr>
        <w:t>, Rosenbauer</w:t>
      </w:r>
      <w:r w:rsidR="007C0AA5" w:rsidRPr="00232C67">
        <w:rPr>
          <w:rFonts w:ascii="Arial" w:eastAsia="Arial" w:hAnsi="Arial" w:cs="Arial"/>
          <w:sz w:val="20"/>
          <w:szCs w:val="20"/>
        </w:rPr>
        <w:t xml:space="preserve">, F., and </w:t>
      </w:r>
      <w:proofErr w:type="spellStart"/>
      <w:r w:rsidR="007C0AA5" w:rsidRPr="00232C67">
        <w:rPr>
          <w:rFonts w:ascii="Arial" w:eastAsia="Arial" w:hAnsi="Arial" w:cs="Arial"/>
          <w:sz w:val="20"/>
          <w:szCs w:val="20"/>
        </w:rPr>
        <w:t>Mayadas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 T</w:t>
      </w:r>
      <w:r w:rsidRPr="00232C67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4E7815" w:rsidRPr="00232C67">
        <w:rPr>
          <w:rFonts w:ascii="Arial" w:eastAsia="Arial" w:hAnsi="Arial" w:cs="Arial"/>
          <w:sz w:val="20"/>
          <w:szCs w:val="20"/>
        </w:rPr>
        <w:t>FcγR</w:t>
      </w:r>
      <w:proofErr w:type="spellEnd"/>
      <w:r w:rsidR="004E7815" w:rsidRPr="00232C67">
        <w:rPr>
          <w:rFonts w:ascii="Arial" w:eastAsia="Arial" w:hAnsi="Arial" w:cs="Arial"/>
          <w:sz w:val="20"/>
          <w:szCs w:val="20"/>
        </w:rPr>
        <w:t xml:space="preserve"> engagement reprograms neutrophils into antigen cross-presenting cells that elicit acquired immunity</w:t>
      </w:r>
      <w:r w:rsidR="007C0AA5" w:rsidRPr="00232C67">
        <w:rPr>
          <w:rFonts w:ascii="Arial" w:eastAsia="Arial" w:hAnsi="Arial" w:cs="Arial"/>
          <w:sz w:val="20"/>
          <w:szCs w:val="20"/>
        </w:rPr>
        <w:t>, 2020</w:t>
      </w:r>
    </w:p>
    <w:p w:rsidR="00B57633" w:rsidRPr="00150C66" w:rsidRDefault="00835FE4">
      <w:pPr>
        <w:spacing w:after="120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Invited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 xml:space="preserve"> Talks</w:t>
      </w:r>
      <w:r w:rsidR="006A6990"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C2E88" w:rsidRPr="00FC2E88" w:rsidRDefault="00612F2A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612F2A">
        <w:rPr>
          <w:rFonts w:ascii="Arial" w:eastAsia="Arial" w:hAnsi="Arial" w:cs="Arial"/>
          <w:b/>
          <w:sz w:val="20"/>
          <w:szCs w:val="20"/>
        </w:rPr>
        <w:t>Invited Talk.</w:t>
      </w:r>
      <w:r w:rsidR="00066B9C">
        <w:rPr>
          <w:rFonts w:ascii="Arial" w:eastAsia="Arial" w:hAnsi="Arial" w:cs="Arial"/>
          <w:b/>
          <w:sz w:val="20"/>
          <w:szCs w:val="20"/>
        </w:rPr>
        <w:t xml:space="preserve"> </w:t>
      </w:r>
      <w:r w:rsidR="006161BD" w:rsidRPr="006161BD">
        <w:rPr>
          <w:rFonts w:ascii="Arial" w:eastAsia="Arial" w:hAnsi="Arial" w:cs="Arial"/>
          <w:b/>
          <w:sz w:val="20"/>
          <w:szCs w:val="20"/>
        </w:rPr>
        <w:t>Research Methods Workshop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, </w:t>
      </w:r>
      <w:r w:rsidR="00FF5D33" w:rsidRPr="000C1173">
        <w:rPr>
          <w:rFonts w:ascii="Arial" w:eastAsia="Arial" w:hAnsi="Arial" w:cs="Arial"/>
          <w:sz w:val="20"/>
          <w:szCs w:val="20"/>
        </w:rPr>
        <w:t>Center for Skeletal Research at</w:t>
      </w:r>
      <w:r w:rsidR="00FF5D33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b/>
          <w:sz w:val="20"/>
          <w:szCs w:val="20"/>
        </w:rPr>
        <w:t>Massachusetts General Hospital</w:t>
      </w:r>
      <w:r w:rsidR="00FF5D33" w:rsidRPr="006161BD">
        <w:rPr>
          <w:rFonts w:ascii="Arial" w:eastAsia="Arial" w:hAnsi="Arial" w:cs="Arial"/>
          <w:sz w:val="20"/>
          <w:szCs w:val="20"/>
        </w:rPr>
        <w:t xml:space="preserve">, </w:t>
      </w:r>
      <w:r w:rsidR="006161BD" w:rsidRPr="006161BD">
        <w:rPr>
          <w:rFonts w:ascii="Arial" w:eastAsia="Arial" w:hAnsi="Arial" w:cs="Arial"/>
          <w:sz w:val="20"/>
          <w:szCs w:val="20"/>
        </w:rPr>
        <w:t>Boston, MA,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sz w:val="20"/>
          <w:szCs w:val="20"/>
        </w:rPr>
        <w:t>May, 2020</w:t>
      </w:r>
    </w:p>
    <w:p w:rsidR="00612F2A" w:rsidRPr="00066B9C" w:rsidRDefault="00066B9C" w:rsidP="00FC2E88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066B9C">
        <w:rPr>
          <w:rFonts w:ascii="Arial" w:eastAsia="Arial" w:hAnsi="Arial" w:cs="Arial"/>
          <w:sz w:val="20"/>
          <w:szCs w:val="20"/>
        </w:rPr>
        <w:t>Integration of single-cell transcriptomic and proteomic data to study autoimmune diseases</w:t>
      </w:r>
    </w:p>
    <w:p w:rsidR="00D06956" w:rsidRPr="00150C66" w:rsidRDefault="00D06956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Pr="000C1173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D06956" w:rsidP="00976750">
      <w:pPr>
        <w:spacing w:after="120"/>
        <w:ind w:firstLine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System-level multi-modality data integration for single-cell transcriptomics</w:t>
      </w:r>
    </w:p>
    <w:p w:rsidR="00D06956" w:rsidRPr="00150C66" w:rsidRDefault="00D06956" w:rsidP="00D06956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97675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</w:t>
      </w:r>
    </w:p>
    <w:p w:rsidR="00776820" w:rsidRPr="00150C66" w:rsidRDefault="000D5110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The AMP RA/SLE face to face, </w:t>
      </w:r>
      <w:r w:rsidRPr="00150C66">
        <w:rPr>
          <w:rFonts w:ascii="Arial" w:eastAsia="Arial" w:hAnsi="Arial" w:cs="Arial"/>
          <w:sz w:val="20"/>
          <w:szCs w:val="20"/>
        </w:rPr>
        <w:t xml:space="preserve">Washington DC, </w:t>
      </w:r>
      <w:r w:rsidR="00776820" w:rsidRPr="00150C66">
        <w:rPr>
          <w:rFonts w:ascii="Arial" w:eastAsia="Arial" w:hAnsi="Arial" w:cs="Arial"/>
          <w:sz w:val="20"/>
          <w:szCs w:val="20"/>
        </w:rPr>
        <w:t>Sep</w:t>
      </w:r>
      <w:r w:rsidRPr="00150C66">
        <w:rPr>
          <w:rFonts w:ascii="Arial" w:eastAsia="Arial" w:hAnsi="Arial" w:cs="Arial"/>
          <w:sz w:val="20"/>
          <w:szCs w:val="20"/>
        </w:rPr>
        <w:t>. 2019</w:t>
      </w:r>
    </w:p>
    <w:p w:rsidR="00776820" w:rsidRPr="00150C66" w:rsidRDefault="0077682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states”</w:t>
      </w:r>
    </w:p>
    <w:p w:rsidR="00B57633" w:rsidRPr="00150C66" w:rsidRDefault="006A6990" w:rsidP="00A42CA2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150C66">
        <w:rPr>
          <w:rFonts w:ascii="Arial" w:eastAsia="Arial" w:hAnsi="Arial" w:cs="Arial"/>
          <w:sz w:val="20"/>
          <w:szCs w:val="20"/>
        </w:rPr>
        <w:t>Breckenridge, CA</w:t>
      </w:r>
      <w:r w:rsidRPr="00150C66">
        <w:rPr>
          <w:rFonts w:ascii="Arial" w:eastAsia="Arial" w:hAnsi="Arial" w:cs="Arial"/>
          <w:sz w:val="20"/>
          <w:szCs w:val="20"/>
        </w:rPr>
        <w:t>, Jan. 2019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Integrating single-cell transcriptomics and mass cytometry to define cell states in rheumatoid</w:t>
      </w:r>
      <w:r w:rsidR="0044506F" w:rsidRPr="00150C6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arthritis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3830B9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”. Pfizer-University of Granada-Junta de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Spain. Oct. 2018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Functional genetics and genomics to define rheumatoid arthritis</w:t>
      </w: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, San Francisco, CA. June 2018.</w:t>
      </w:r>
    </w:p>
    <w:p w:rsidR="00B57633" w:rsidRPr="00150C66" w:rsidRDefault="006A6990" w:rsidP="003830B9">
      <w:pPr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Defining inflammatory cell states in rheumatoid arthritis joint synovia tissues by single-cell</w:t>
      </w:r>
      <w:r w:rsidR="003830B9" w:rsidRPr="00150C66">
        <w:rPr>
          <w:rFonts w:ascii="Arial" w:eastAsia="Arial" w:hAnsi="Arial" w:cs="Arial"/>
          <w:color w:val="222222"/>
          <w:sz w:val="20"/>
          <w:szCs w:val="20"/>
        </w:rPr>
        <w:t xml:space="preserve"> technology</w:t>
      </w:r>
    </w:p>
    <w:p w:rsidR="003830B9" w:rsidRPr="00150C66" w:rsidRDefault="003830B9" w:rsidP="003830B9">
      <w:pPr>
        <w:ind w:left="1080"/>
        <w:rPr>
          <w:rFonts w:ascii="Arial" w:eastAsia="Arial" w:hAnsi="Arial" w:cs="Arial"/>
          <w:sz w:val="20"/>
          <w:szCs w:val="20"/>
        </w:rPr>
      </w:pP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San Diego, CA. Nov. 2017.</w:t>
      </w:r>
    </w:p>
    <w:p w:rsidR="003830B9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ata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nalysis and </w:t>
      </w:r>
      <w:r w:rsidR="00BA4124" w:rsidRPr="00150C66">
        <w:rPr>
          <w:rFonts w:ascii="Arial" w:eastAsia="Arial" w:hAnsi="Arial" w:cs="Arial"/>
          <w:sz w:val="20"/>
          <w:szCs w:val="20"/>
        </w:rPr>
        <w:t>integration</w:t>
      </w:r>
      <w:r w:rsidRPr="00150C66">
        <w:rPr>
          <w:rFonts w:ascii="Arial" w:eastAsia="Arial" w:hAnsi="Arial" w:cs="Arial"/>
          <w:sz w:val="20"/>
          <w:szCs w:val="20"/>
        </w:rPr>
        <w:t xml:space="preserve"> of </w:t>
      </w:r>
      <w:r w:rsidR="003830B9" w:rsidRPr="00150C66">
        <w:rPr>
          <w:rFonts w:ascii="Arial" w:eastAsia="Arial" w:hAnsi="Arial" w:cs="Arial"/>
          <w:sz w:val="20"/>
          <w:szCs w:val="20"/>
        </w:rPr>
        <w:t>h</w:t>
      </w:r>
      <w:r w:rsidRPr="00150C66">
        <w:rPr>
          <w:rFonts w:ascii="Arial" w:eastAsia="Arial" w:hAnsi="Arial" w:cs="Arial"/>
          <w:sz w:val="20"/>
          <w:szCs w:val="20"/>
        </w:rPr>
        <w:t xml:space="preserve">igh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imensional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>ata from</w:t>
      </w:r>
      <w:r w:rsidR="003830B9" w:rsidRPr="00150C66">
        <w:rPr>
          <w:rFonts w:ascii="Arial" w:eastAsia="Arial" w:hAnsi="Arial" w:cs="Arial"/>
          <w:sz w:val="20"/>
          <w:szCs w:val="20"/>
        </w:rPr>
        <w:t xml:space="preserve"> r</w:t>
      </w:r>
      <w:r w:rsidRPr="00150C66">
        <w:rPr>
          <w:rFonts w:ascii="Arial" w:eastAsia="Arial" w:hAnsi="Arial" w:cs="Arial"/>
          <w:sz w:val="20"/>
          <w:szCs w:val="20"/>
        </w:rPr>
        <w:t xml:space="preserve">heumatoid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rthritis </w:t>
      </w:r>
      <w:r w:rsidR="003830B9" w:rsidRPr="00150C66">
        <w:rPr>
          <w:rFonts w:ascii="Arial" w:eastAsia="Arial" w:hAnsi="Arial" w:cs="Arial"/>
          <w:sz w:val="20"/>
          <w:szCs w:val="20"/>
        </w:rPr>
        <w:t>j</w:t>
      </w:r>
      <w:r w:rsidRPr="00150C66">
        <w:rPr>
          <w:rFonts w:ascii="Arial" w:eastAsia="Arial" w:hAnsi="Arial" w:cs="Arial"/>
          <w:sz w:val="20"/>
          <w:szCs w:val="20"/>
        </w:rPr>
        <w:t xml:space="preserve">oint </w:t>
      </w:r>
      <w:r w:rsidR="003830B9" w:rsidRPr="00150C66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>issue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Institute for Biotechnology, Huntsville, AL. Oct.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 novel computational method to resolve cellular heterogeneity in disease tissues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lastRenderedPageBreak/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 Accelerating Medicines Partnership (AMP) RA/SLE Face-to-Face, Houston, TX, Feb.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Disease relevant signatures identification in rheumatoid arthritis (RA)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Pr="00150C66">
        <w:rPr>
          <w:rFonts w:ascii="Arial" w:eastAsia="Arial" w:hAnsi="Arial" w:cs="Arial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 w:rsidRPr="00150C66">
        <w:rPr>
          <w:rFonts w:ascii="Arial" w:eastAsia="Arial" w:hAnsi="Arial" w:cs="Arial"/>
          <w:sz w:val="20"/>
          <w:szCs w:val="20"/>
        </w:rPr>
        <w:t xml:space="preserve"> and </w:t>
      </w:r>
      <w:r w:rsidRPr="00150C66">
        <w:rPr>
          <w:rFonts w:ascii="Arial" w:eastAsia="Arial" w:hAnsi="Arial" w:cs="Arial"/>
          <w:b/>
          <w:sz w:val="20"/>
          <w:szCs w:val="20"/>
        </w:rPr>
        <w:t>Dana-Farber Cancer Institute</w:t>
      </w:r>
      <w:r w:rsidRPr="00150C66">
        <w:rPr>
          <w:rFonts w:ascii="Arial" w:eastAsia="Arial" w:hAnsi="Arial" w:cs="Arial"/>
          <w:sz w:val="20"/>
          <w:szCs w:val="20"/>
        </w:rPr>
        <w:t>, 2016</w:t>
      </w:r>
    </w:p>
    <w:p w:rsidR="000C1173" w:rsidRPr="00CF6428" w:rsidRDefault="006A6990" w:rsidP="00CF6428">
      <w:pPr>
        <w:spacing w:after="24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From data to the clinic: statistical methods for characterizing genomic heterogeneity in mixed samples</w:t>
      </w:r>
    </w:p>
    <w:p w:rsidR="0002738B" w:rsidRPr="0002738B" w:rsidRDefault="006A6990" w:rsidP="0002738B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Posters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59BA" w:rsidRPr="000959BA" w:rsidRDefault="000959BA" w:rsidP="000959BA">
      <w:pPr>
        <w:numPr>
          <w:ilvl w:val="0"/>
          <w:numId w:val="1"/>
        </w:numPr>
        <w:spacing w:after="120"/>
        <w:rPr>
          <w:rFonts w:ascii="Arial" w:eastAsia="Arial" w:hAnsi="Arial" w:cs="Arial"/>
          <w:sz w:val="20"/>
          <w:szCs w:val="20"/>
        </w:rPr>
      </w:pPr>
      <w:r w:rsidRPr="000959BA">
        <w:rPr>
          <w:rFonts w:ascii="Arial" w:eastAsia="Arial" w:hAnsi="Arial" w:cs="Arial"/>
          <w:color w:val="000000"/>
          <w:sz w:val="20"/>
          <w:szCs w:val="20"/>
        </w:rPr>
        <w:t>Wei</w:t>
      </w:r>
      <w:r>
        <w:rPr>
          <w:rFonts w:ascii="Arial" w:eastAsia="Arial" w:hAnsi="Arial" w:cs="Arial"/>
          <w:color w:val="000000"/>
          <w:sz w:val="20"/>
          <w:szCs w:val="20"/>
        </w:rPr>
        <w:t>, K.*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Jonsson</w:t>
      </w:r>
      <w:r>
        <w:rPr>
          <w:rFonts w:ascii="Arial" w:eastAsia="Arial" w:hAnsi="Arial" w:cs="Arial"/>
          <w:color w:val="000000"/>
          <w:sz w:val="20"/>
          <w:szCs w:val="20"/>
        </w:rPr>
        <w:t>, A.H.*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0959BA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Nathan</w:t>
      </w:r>
      <w:r>
        <w:rPr>
          <w:rFonts w:ascii="Arial" w:eastAsia="Arial" w:hAnsi="Arial" w:cs="Arial"/>
          <w:color w:val="000000"/>
          <w:sz w:val="20"/>
          <w:szCs w:val="20"/>
        </w:rPr>
        <w:t>, A.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Mears</w:t>
      </w:r>
      <w:r>
        <w:rPr>
          <w:rFonts w:ascii="Arial" w:eastAsia="Arial" w:hAnsi="Arial" w:cs="Arial"/>
          <w:color w:val="000000"/>
          <w:sz w:val="20"/>
          <w:szCs w:val="20"/>
        </w:rPr>
        <w:t>, J.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Watts</w:t>
      </w:r>
      <w:r>
        <w:rPr>
          <w:rFonts w:ascii="Arial" w:eastAsia="Arial" w:hAnsi="Arial" w:cs="Arial"/>
          <w:color w:val="000000"/>
          <w:sz w:val="20"/>
          <w:szCs w:val="20"/>
        </w:rPr>
        <w:t>, G.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Zhu</w:t>
      </w:r>
      <w:r>
        <w:rPr>
          <w:rFonts w:ascii="Arial" w:eastAsia="Arial" w:hAnsi="Arial" w:cs="Arial"/>
          <w:color w:val="000000"/>
          <w:sz w:val="20"/>
          <w:szCs w:val="20"/>
        </w:rPr>
        <w:t>, Z.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I.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Donlin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L.T.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Rao</w:t>
      </w:r>
      <w:r>
        <w:rPr>
          <w:rFonts w:ascii="Arial" w:eastAsia="Arial" w:hAnsi="Arial" w:cs="Arial"/>
          <w:color w:val="000000"/>
          <w:sz w:val="20"/>
          <w:szCs w:val="20"/>
        </w:rPr>
        <w:t>, D.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Filer</w:t>
      </w:r>
      <w:r>
        <w:rPr>
          <w:rFonts w:ascii="Arial" w:eastAsia="Arial" w:hAnsi="Arial" w:cs="Arial"/>
          <w:color w:val="000000"/>
          <w:sz w:val="20"/>
          <w:szCs w:val="20"/>
        </w:rPr>
        <w:t>, A.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Boyce</w:t>
      </w:r>
      <w:r>
        <w:rPr>
          <w:rFonts w:ascii="Arial" w:eastAsia="Arial" w:hAnsi="Arial" w:cs="Arial"/>
          <w:color w:val="000000"/>
          <w:sz w:val="20"/>
          <w:szCs w:val="20"/>
        </w:rPr>
        <w:t>, B.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Gravallese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Holers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V.M.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Moreland</w:t>
      </w:r>
      <w:r>
        <w:rPr>
          <w:rFonts w:ascii="Arial" w:eastAsia="Arial" w:hAnsi="Arial" w:cs="Arial"/>
          <w:color w:val="000000"/>
          <w:sz w:val="20"/>
          <w:szCs w:val="20"/>
        </w:rPr>
        <w:t>, L.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Gregersen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Bykerk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V.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J.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Raychaudhuri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Brenner</w:t>
      </w:r>
      <w:r>
        <w:rPr>
          <w:rFonts w:ascii="Arial" w:eastAsia="Arial" w:hAnsi="Arial" w:cs="Arial"/>
          <w:color w:val="000000"/>
          <w:sz w:val="20"/>
          <w:szCs w:val="20"/>
        </w:rPr>
        <w:t>, M.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Towards a Single Cell Portrait of Rheumatoid Arthritis-Development of a Single Cell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Multiomics</w:t>
      </w:r>
      <w:proofErr w:type="spellEnd"/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 Pipeline for Phase 2 of the Accelerating Medicine Partnership (AMP)-RA Network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Pr="000959BA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2019</w:t>
      </w:r>
    </w:p>
    <w:p w:rsidR="000959BA" w:rsidRDefault="00BD71A2" w:rsidP="000959BA">
      <w:pPr>
        <w:numPr>
          <w:ilvl w:val="0"/>
          <w:numId w:val="1"/>
        </w:numPr>
        <w:spacing w:after="120"/>
        <w:rPr>
          <w:rFonts w:ascii="Arial" w:eastAsia="Arial" w:hAnsi="Arial" w:cs="Arial"/>
          <w:sz w:val="20"/>
          <w:szCs w:val="20"/>
        </w:rPr>
      </w:pPr>
      <w:r w:rsidRPr="00E748F0">
        <w:rPr>
          <w:rFonts w:ascii="Arial" w:eastAsia="Arial" w:hAnsi="Arial" w:cs="Arial"/>
          <w:color w:val="000000"/>
          <w:sz w:val="20"/>
          <w:szCs w:val="20"/>
        </w:rPr>
        <w:t>Jonsson</w:t>
      </w:r>
      <w:r>
        <w:rPr>
          <w:rFonts w:ascii="Arial" w:eastAsia="Arial" w:hAnsi="Arial" w:cs="Arial"/>
          <w:color w:val="000000"/>
          <w:sz w:val="20"/>
          <w:szCs w:val="20"/>
        </w:rPr>
        <w:t>, A.H.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BD71A2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Watts</w:t>
      </w:r>
      <w:r>
        <w:rPr>
          <w:rFonts w:ascii="Arial" w:eastAsia="Arial" w:hAnsi="Arial" w:cs="Arial"/>
          <w:color w:val="000000"/>
          <w:sz w:val="20"/>
          <w:szCs w:val="20"/>
        </w:rPr>
        <w:t>, G.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Wei</w:t>
      </w:r>
      <w:r>
        <w:rPr>
          <w:rFonts w:ascii="Arial" w:eastAsia="Arial" w:hAnsi="Arial" w:cs="Arial"/>
          <w:color w:val="000000"/>
          <w:sz w:val="20"/>
          <w:szCs w:val="20"/>
        </w:rPr>
        <w:t>, K.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Rao</w:t>
      </w:r>
      <w:r>
        <w:rPr>
          <w:rFonts w:ascii="Arial" w:eastAsia="Arial" w:hAnsi="Arial" w:cs="Arial"/>
          <w:color w:val="000000"/>
          <w:sz w:val="20"/>
          <w:szCs w:val="20"/>
        </w:rPr>
        <w:t>, D.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Raychaudhuri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Brenner</w:t>
      </w:r>
      <w:r>
        <w:rPr>
          <w:rFonts w:ascii="Arial" w:eastAsia="Arial" w:hAnsi="Arial" w:cs="Arial"/>
          <w:color w:val="000000"/>
          <w:sz w:val="20"/>
          <w:szCs w:val="20"/>
        </w:rPr>
        <w:t>, M.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 An Expanded Granzyme K+ CD8 T Cell Population Induces Inflammatory Responses in Rheumatoid Arthritis Synovium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2019</w:t>
      </w:r>
    </w:p>
    <w:p w:rsidR="0077769D" w:rsidRPr="00150C66" w:rsidRDefault="00777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421C52">
        <w:rPr>
          <w:rFonts w:ascii="Arial" w:eastAsia="Arial" w:hAnsi="Arial" w:cs="Arial"/>
          <w:b/>
          <w:color w:val="000000"/>
          <w:sz w:val="20"/>
          <w:szCs w:val="20"/>
        </w:rPr>
        <w:t>Zhang, F</w:t>
      </w:r>
      <w:r w:rsidR="00421C52" w:rsidRPr="00421C52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Mears, J., 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..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, Raychaudhuri, S.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Integration of single cells from inflamed tissue in RA and SLE reveals shared immune and stromal cell population.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Federation of Clinical Immunology Societies (FOCIS).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Boston, MA, 2019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Department of Biostatistics at the Harvard TH Chan School of Public Health, 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Boston, MA,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2016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 Barcelona, Spain,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 w:rsidRPr="00150C66">
        <w:rPr>
          <w:rFonts w:ascii="Arial" w:eastAsia="Arial" w:hAnsi="Arial" w:cs="Arial"/>
          <w:color w:val="000000"/>
          <w:sz w:val="20"/>
          <w:szCs w:val="20"/>
        </w:rPr>
        <w:t xml:space="preserve"> Yale, CT,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22th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Boston, MA, 2014</w:t>
      </w:r>
    </w:p>
    <w:p w:rsidR="00366268" w:rsidRPr="00CF6428" w:rsidRDefault="006A6990" w:rsidP="00CF6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0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18th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Pittsburgh, PA, 2014</w:t>
      </w:r>
    </w:p>
    <w:p w:rsidR="00A7452E" w:rsidRPr="00150C66" w:rsidRDefault="00A7452E" w:rsidP="00A7452E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 xml:space="preserve">Professional Skill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5A786CE" wp14:editId="16EB71D8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43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1pt;width:492.5pt;height:1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MXF9wEAANsDAAAOAAAAZHJzL2Uyb0RvYy54bWysU8mOEzEQvSPxD5bvpJchk9BKZ4QSBg6I&#13;&#10;iTTwAR4vaQtvKnvSyd9TdjdhOyAhfLDs8qt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57633" w:rsidRPr="00150C66" w:rsidRDefault="006A6990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Computation/Statistics</w:t>
      </w:r>
      <w:r w:rsidRPr="00150C66">
        <w:rPr>
          <w:rFonts w:ascii="Arial" w:eastAsia="Arial" w:hAnsi="Arial" w:cs="Arial"/>
          <w:sz w:val="20"/>
          <w:szCs w:val="20"/>
        </w:rPr>
        <w:t xml:space="preserve">: Bayesian statistics, </w:t>
      </w:r>
      <w:r w:rsidR="00C02758" w:rsidRPr="00150C66">
        <w:rPr>
          <w:rFonts w:ascii="Arial" w:eastAsia="Arial" w:hAnsi="Arial" w:cs="Arial"/>
          <w:sz w:val="20"/>
          <w:szCs w:val="20"/>
        </w:rPr>
        <w:t>mixture modeling</w:t>
      </w:r>
      <w:r w:rsidRPr="00150C66">
        <w:rPr>
          <w:rFonts w:ascii="Arial" w:eastAsia="Arial" w:hAnsi="Arial" w:cs="Arial"/>
          <w:sz w:val="20"/>
          <w:szCs w:val="20"/>
        </w:rPr>
        <w:t xml:space="preserve">, </w:t>
      </w:r>
      <w:r w:rsidR="00C02758" w:rsidRPr="00150C66">
        <w:rPr>
          <w:rFonts w:ascii="Arial" w:eastAsia="Arial" w:hAnsi="Arial" w:cs="Arial"/>
          <w:sz w:val="20"/>
          <w:szCs w:val="20"/>
        </w:rPr>
        <w:t xml:space="preserve">convex and global </w:t>
      </w:r>
      <w:r w:rsidRPr="00150C66">
        <w:rPr>
          <w:rFonts w:ascii="Arial" w:eastAsia="Arial" w:hAnsi="Arial" w:cs="Arial"/>
          <w:sz w:val="20"/>
          <w:szCs w:val="20"/>
        </w:rPr>
        <w:t xml:space="preserve">optimization, </w:t>
      </w:r>
      <w:r w:rsidR="0034743E" w:rsidRPr="00150C66">
        <w:rPr>
          <w:rFonts w:ascii="Arial" w:eastAsia="Arial" w:hAnsi="Arial" w:cs="Arial"/>
          <w:sz w:val="20"/>
          <w:szCs w:val="20"/>
        </w:rPr>
        <w:t>deep learning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Genomic data analysis</w:t>
      </w:r>
      <w:r w:rsidRPr="00150C66">
        <w:rPr>
          <w:rFonts w:ascii="Arial" w:eastAsia="Arial" w:hAnsi="Arial" w:cs="Arial"/>
          <w:sz w:val="20"/>
          <w:szCs w:val="20"/>
        </w:rPr>
        <w:t xml:space="preserve">: </w:t>
      </w:r>
    </w:p>
    <w:p w:rsidR="00B57633" w:rsidRPr="00150C66" w:rsidRDefault="00347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Multi-omics: s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ingle-cell</w:t>
      </w:r>
      <w:r w:rsidR="00CC013C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RNA-</w:t>
      </w:r>
      <w:proofErr w:type="spellStart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4E5900"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="00CC013C" w:rsidRPr="00150C66">
        <w:rPr>
          <w:rFonts w:ascii="Arial" w:eastAsia="Arial" w:hAnsi="Arial" w:cs="Arial"/>
          <w:color w:val="000000"/>
          <w:sz w:val="20"/>
          <w:szCs w:val="20"/>
        </w:rPr>
        <w:t xml:space="preserve">ingle-cell </w:t>
      </w:r>
      <w:r w:rsidR="00546734" w:rsidRPr="00150C66">
        <w:rPr>
          <w:rFonts w:ascii="Arial" w:eastAsia="Arial" w:hAnsi="Arial" w:cs="Arial"/>
          <w:sz w:val="20"/>
          <w:szCs w:val="20"/>
        </w:rPr>
        <w:t>ATAC-</w:t>
      </w:r>
      <w:proofErr w:type="spellStart"/>
      <w:r w:rsidR="00546734"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="004E5900" w:rsidRPr="00150C66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and single-cell CITE-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data integration</w:t>
      </w:r>
    </w:p>
    <w:p w:rsidR="00B57633" w:rsidRPr="00150C66" w:rsidRDefault="00556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Rare variant detection</w:t>
      </w:r>
      <w:r w:rsidR="00A035D8">
        <w:rPr>
          <w:rFonts w:ascii="Arial" w:eastAsia="Arial" w:hAnsi="Arial" w:cs="Arial"/>
          <w:color w:val="000000"/>
          <w:sz w:val="20"/>
          <w:szCs w:val="20"/>
        </w:rPr>
        <w:t>: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ime-series</w:t>
      </w:r>
      <w:r w:rsidR="004E5900" w:rsidRPr="00150C66">
        <w:rPr>
          <w:rFonts w:ascii="Arial" w:eastAsia="Arial" w:hAnsi="Arial" w:cs="Arial"/>
          <w:color w:val="000000"/>
          <w:sz w:val="20"/>
          <w:szCs w:val="20"/>
        </w:rPr>
        <w:t xml:space="preserve"> next-generation sequencing (NGS)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7C70" w:rsidRPr="00150C66">
        <w:rPr>
          <w:rFonts w:ascii="Arial" w:eastAsia="Arial" w:hAnsi="Arial" w:cs="Arial"/>
          <w:color w:val="000000"/>
          <w:sz w:val="20"/>
          <w:szCs w:val="20"/>
        </w:rPr>
        <w:t>DNA</w:t>
      </w:r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>-</w:t>
      </w:r>
      <w:proofErr w:type="spellStart"/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4E5900" w:rsidRDefault="006A6990" w:rsidP="00366268">
      <w:pPr>
        <w:spacing w:after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Programming</w:t>
      </w:r>
      <w:r w:rsidRPr="00150C66">
        <w:rPr>
          <w:rFonts w:ascii="Arial" w:eastAsia="Arial" w:hAnsi="Arial" w:cs="Arial"/>
          <w:sz w:val="20"/>
          <w:szCs w:val="20"/>
        </w:rPr>
        <w:t xml:space="preserve">: Proficient in </w:t>
      </w:r>
      <w:r w:rsidR="00E647F9">
        <w:rPr>
          <w:rFonts w:ascii="Arial" w:eastAsia="Arial" w:hAnsi="Arial" w:cs="Arial"/>
          <w:sz w:val="20"/>
          <w:szCs w:val="20"/>
        </w:rPr>
        <w:t xml:space="preserve">R and </w:t>
      </w:r>
      <w:r w:rsidRPr="00150C66">
        <w:rPr>
          <w:rFonts w:ascii="Arial" w:eastAsia="Arial" w:hAnsi="Arial" w:cs="Arial"/>
          <w:sz w:val="20"/>
          <w:szCs w:val="20"/>
        </w:rPr>
        <w:t>Python, and shell scripting in Linux</w:t>
      </w:r>
    </w:p>
    <w:p w:rsidR="00E136E5" w:rsidRPr="00150C66" w:rsidRDefault="00857FD4" w:rsidP="009E769C">
      <w:pPr>
        <w:spacing w:after="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Developed Software</w:t>
      </w:r>
      <w:r w:rsidR="00E136E5"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="00E136E5"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31515A3" wp14:editId="3AEBED3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66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1pt;width:492.5pt;height:1pt;rotation:18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DE30FB" w:rsidRPr="00DE30FB" w:rsidRDefault="00E136E5" w:rsidP="009E76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0"/>
          <w:szCs w:val="20"/>
        </w:rPr>
      </w:pPr>
      <w:r w:rsidRPr="00DE30FB">
        <w:rPr>
          <w:rFonts w:ascii="Arial" w:eastAsia="Arial" w:hAnsi="Arial" w:cs="Arial"/>
          <w:sz w:val="20"/>
          <w:szCs w:val="20"/>
        </w:rPr>
        <w:t>RVD and RVD2</w:t>
      </w:r>
      <w:r w:rsidR="003F2AB1" w:rsidRPr="00DE30FB">
        <w:rPr>
          <w:rFonts w:ascii="Arial" w:eastAsia="Arial" w:hAnsi="Arial" w:cs="Arial"/>
          <w:sz w:val="20"/>
          <w:szCs w:val="20"/>
        </w:rPr>
        <w:t xml:space="preserve"> (Python)</w:t>
      </w:r>
      <w:r w:rsidRPr="00DE30FB">
        <w:rPr>
          <w:rFonts w:ascii="Arial" w:eastAsia="Arial" w:hAnsi="Arial" w:cs="Arial"/>
          <w:sz w:val="20"/>
          <w:szCs w:val="20"/>
        </w:rPr>
        <w:t>:</w:t>
      </w:r>
      <w:r w:rsidR="00035C30" w:rsidRPr="00DE30FB">
        <w:rPr>
          <w:rFonts w:ascii="Arial" w:eastAsia="Arial" w:hAnsi="Arial" w:cs="Arial"/>
          <w:sz w:val="20"/>
          <w:szCs w:val="20"/>
        </w:rPr>
        <w:t xml:space="preserve"> </w:t>
      </w:r>
      <w:r w:rsidR="005D77E9">
        <w:rPr>
          <w:rFonts w:ascii="Arial" w:eastAsia="Arial" w:hAnsi="Arial" w:cs="Arial"/>
          <w:sz w:val="20"/>
          <w:szCs w:val="20"/>
        </w:rPr>
        <w:t>I</w:t>
      </w:r>
      <w:r w:rsidR="00DE30FB" w:rsidRPr="00DE30FB">
        <w:rPr>
          <w:rFonts w:ascii="Arial" w:eastAsia="Arial" w:hAnsi="Arial" w:cs="Arial"/>
          <w:sz w:val="20"/>
          <w:szCs w:val="20"/>
        </w:rPr>
        <w:t xml:space="preserve">dentify rare variants in heterogeneous </w:t>
      </w:r>
      <w:r w:rsidR="00DE30FB">
        <w:rPr>
          <w:rFonts w:ascii="Arial" w:eastAsia="Arial" w:hAnsi="Arial" w:cs="Arial"/>
          <w:sz w:val="20"/>
          <w:szCs w:val="20"/>
        </w:rPr>
        <w:t>NGS clinical samples</w:t>
      </w:r>
      <w:r w:rsidR="005D77E9">
        <w:rPr>
          <w:rFonts w:ascii="Arial" w:eastAsia="Arial" w:hAnsi="Arial" w:cs="Arial"/>
          <w:sz w:val="20"/>
          <w:szCs w:val="20"/>
        </w:rPr>
        <w:t xml:space="preserve"> (Zhang,</w:t>
      </w:r>
      <w:r w:rsidR="00354C17">
        <w:rPr>
          <w:rFonts w:ascii="Arial" w:eastAsia="Arial" w:hAnsi="Arial" w:cs="Arial"/>
          <w:sz w:val="20"/>
          <w:szCs w:val="20"/>
        </w:rPr>
        <w:t xml:space="preserve"> </w:t>
      </w:r>
      <w:r w:rsidR="00354C17" w:rsidRPr="00354C17">
        <w:rPr>
          <w:rFonts w:ascii="Arial" w:eastAsia="Arial" w:hAnsi="Arial" w:cs="Arial"/>
          <w:i/>
          <w:sz w:val="20"/>
          <w:szCs w:val="20"/>
        </w:rPr>
        <w:t>et al</w:t>
      </w:r>
      <w:r w:rsidR="00354C17">
        <w:rPr>
          <w:rFonts w:ascii="Arial" w:eastAsia="Arial" w:hAnsi="Arial" w:cs="Arial"/>
          <w:sz w:val="20"/>
          <w:szCs w:val="20"/>
        </w:rPr>
        <w:t>.</w:t>
      </w:r>
      <w:r w:rsidR="005D77E9">
        <w:rPr>
          <w:rFonts w:ascii="Arial" w:eastAsia="Arial" w:hAnsi="Arial" w:cs="Arial"/>
          <w:sz w:val="20"/>
          <w:szCs w:val="20"/>
        </w:rPr>
        <w:t xml:space="preserve"> 2017)</w:t>
      </w:r>
    </w:p>
    <w:p w:rsidR="00E136E5" w:rsidRPr="00DE30FB" w:rsidRDefault="00E136E5" w:rsidP="00F04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color w:val="000000"/>
          <w:sz w:val="20"/>
          <w:szCs w:val="20"/>
        </w:rPr>
      </w:pPr>
      <w:r w:rsidRPr="00DE30FB">
        <w:rPr>
          <w:rFonts w:ascii="Arial" w:eastAsia="Arial" w:hAnsi="Arial" w:cs="Arial"/>
          <w:sz w:val="20"/>
          <w:szCs w:val="20"/>
        </w:rPr>
        <w:t>GOP</w:t>
      </w:r>
      <w:r w:rsidR="00E54F52">
        <w:rPr>
          <w:rFonts w:ascii="Arial" w:eastAsia="Arial" w:hAnsi="Arial" w:cs="Arial"/>
          <w:sz w:val="20"/>
          <w:szCs w:val="20"/>
        </w:rPr>
        <w:t xml:space="preserve"> (Python)</w:t>
      </w:r>
      <w:r w:rsidRPr="00DE30FB">
        <w:rPr>
          <w:rFonts w:ascii="Arial" w:eastAsia="Arial" w:hAnsi="Arial" w:cs="Arial"/>
          <w:sz w:val="20"/>
          <w:szCs w:val="20"/>
        </w:rPr>
        <w:t>:</w:t>
      </w:r>
      <w:r w:rsidR="00DE30FB">
        <w:rPr>
          <w:rFonts w:ascii="Arial" w:eastAsia="Arial" w:hAnsi="Arial" w:cs="Arial"/>
          <w:sz w:val="20"/>
          <w:szCs w:val="20"/>
        </w:rPr>
        <w:t xml:space="preserve"> </w:t>
      </w:r>
      <w:r w:rsidR="00BA2974">
        <w:rPr>
          <w:rFonts w:ascii="Arial" w:eastAsia="Arial" w:hAnsi="Arial" w:cs="Arial"/>
          <w:sz w:val="20"/>
          <w:szCs w:val="20"/>
        </w:rPr>
        <w:t xml:space="preserve">Identify global optimum for a 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parse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ixed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embership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atrix </w:t>
      </w:r>
      <w:r w:rsidR="00BA2974">
        <w:rPr>
          <w:rFonts w:ascii="Arial" w:eastAsia="Arial" w:hAnsi="Arial" w:cs="Arial"/>
          <w:sz w:val="20"/>
          <w:szCs w:val="20"/>
        </w:rPr>
        <w:t>f</w:t>
      </w:r>
      <w:r w:rsidR="004A759D" w:rsidRPr="00150C66">
        <w:rPr>
          <w:rFonts w:ascii="Arial" w:eastAsia="Arial" w:hAnsi="Arial" w:cs="Arial"/>
          <w:sz w:val="20"/>
          <w:szCs w:val="20"/>
        </w:rPr>
        <w:t>actorization</w:t>
      </w:r>
      <w:r w:rsidR="00BA2974">
        <w:rPr>
          <w:rFonts w:ascii="Arial" w:eastAsia="Arial" w:hAnsi="Arial" w:cs="Arial"/>
          <w:sz w:val="20"/>
          <w:szCs w:val="20"/>
        </w:rPr>
        <w:t xml:space="preserve"> for heterogeneous gene expression samples (</w:t>
      </w:r>
      <w:r w:rsidR="00354C17">
        <w:rPr>
          <w:rFonts w:ascii="Arial" w:eastAsia="Arial" w:hAnsi="Arial" w:cs="Arial"/>
          <w:sz w:val="20"/>
          <w:szCs w:val="20"/>
        </w:rPr>
        <w:t xml:space="preserve">Zhang, </w:t>
      </w:r>
      <w:r w:rsidR="00354C17" w:rsidRPr="00354C17">
        <w:rPr>
          <w:rFonts w:ascii="Arial" w:eastAsia="Arial" w:hAnsi="Arial" w:cs="Arial"/>
          <w:i/>
          <w:sz w:val="20"/>
          <w:szCs w:val="20"/>
        </w:rPr>
        <w:t>et al</w:t>
      </w:r>
      <w:r w:rsidR="00354C17">
        <w:rPr>
          <w:rFonts w:ascii="Arial" w:eastAsia="Arial" w:hAnsi="Arial" w:cs="Arial"/>
          <w:sz w:val="20"/>
          <w:szCs w:val="20"/>
        </w:rPr>
        <w:t xml:space="preserve">. </w:t>
      </w:r>
      <w:r w:rsidR="00BA2974">
        <w:rPr>
          <w:rFonts w:ascii="Arial" w:eastAsia="Arial" w:hAnsi="Arial" w:cs="Arial"/>
          <w:sz w:val="20"/>
          <w:szCs w:val="20"/>
        </w:rPr>
        <w:t>2019)</w:t>
      </w:r>
    </w:p>
    <w:p w:rsidR="00B57633" w:rsidRPr="00150C66" w:rsidRDefault="006A6990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 xml:space="preserve">Grant </w:t>
      </w:r>
      <w:r w:rsidR="00EC0886" w:rsidRPr="00150C66">
        <w:rPr>
          <w:rFonts w:ascii="Arial" w:eastAsia="Arial" w:hAnsi="Arial" w:cs="Arial"/>
          <w:b/>
          <w:sz w:val="22"/>
          <w:szCs w:val="22"/>
        </w:rPr>
        <w:t>Application</w:t>
      </w:r>
      <w:r w:rsidR="00E56F98">
        <w:rPr>
          <w:rFonts w:ascii="Arial" w:eastAsia="Arial" w:hAnsi="Arial" w:cs="Arial"/>
          <w:b/>
          <w:sz w:val="22"/>
          <w:szCs w:val="22"/>
        </w:rPr>
        <w:t>s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C0886" w:rsidRDefault="000626BF" w:rsidP="00AE417C">
      <w:pPr>
        <w:pStyle w:val="ListParagraph"/>
        <w:numPr>
          <w:ilvl w:val="0"/>
          <w:numId w:val="5"/>
        </w:numPr>
        <w:spacing w:after="24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Integrating single-cell genomics and proteomics to define pathogenic cell states shared between RA and RA-ILD </w:t>
      </w:r>
      <w:r w:rsidR="00EC0886" w:rsidRPr="00150C66">
        <w:rPr>
          <w:rFonts w:ascii="Arial" w:eastAsia="Arial" w:hAnsi="Arial" w:cs="Arial"/>
          <w:sz w:val="20"/>
          <w:szCs w:val="20"/>
        </w:rPr>
        <w:t>Grant K99 NIH NIAMS (National Institute of Arthritis and Musculoskeletal and Skin Diseases) AR077068-01</w:t>
      </w:r>
      <w:r w:rsidR="00DD13BE" w:rsidRPr="00150C66">
        <w:rPr>
          <w:rFonts w:ascii="Arial" w:eastAsia="Arial" w:hAnsi="Arial" w:cs="Arial"/>
          <w:sz w:val="20"/>
          <w:szCs w:val="20"/>
        </w:rPr>
        <w:t xml:space="preserve"> (In submission)</w:t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  <w:t xml:space="preserve">       </w:t>
      </w:r>
      <w:r w:rsidR="0026753F"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EC0886" w:rsidRPr="00150C66">
        <w:rPr>
          <w:rFonts w:ascii="Arial" w:eastAsia="Arial" w:hAnsi="Arial" w:cs="Arial"/>
          <w:sz w:val="20"/>
          <w:szCs w:val="20"/>
        </w:rPr>
        <w:t xml:space="preserve"> PI: Dr. Fan Zhang </w:t>
      </w:r>
      <w:r w:rsidR="006437B6" w:rsidRPr="00150C66">
        <w:rPr>
          <w:rFonts w:ascii="Arial" w:eastAsia="Arial" w:hAnsi="Arial" w:cs="Arial"/>
          <w:sz w:val="20"/>
          <w:szCs w:val="20"/>
        </w:rPr>
        <w:t>(20</w:t>
      </w:r>
      <w:r w:rsidR="00E93EF8">
        <w:rPr>
          <w:rFonts w:ascii="Arial" w:eastAsia="Arial" w:hAnsi="Arial" w:cs="Arial"/>
          <w:sz w:val="20"/>
          <w:szCs w:val="20"/>
        </w:rPr>
        <w:t>20</w:t>
      </w:r>
      <w:r w:rsidR="006437B6" w:rsidRPr="00150C66">
        <w:rPr>
          <w:rFonts w:ascii="Arial" w:eastAsia="Arial" w:hAnsi="Arial" w:cs="Arial"/>
          <w:sz w:val="20"/>
          <w:szCs w:val="20"/>
        </w:rPr>
        <w:t>)</w:t>
      </w:r>
    </w:p>
    <w:p w:rsidR="00AE417C" w:rsidRPr="00150C66" w:rsidRDefault="00AE417C" w:rsidP="00AE417C">
      <w:pPr>
        <w:pStyle w:val="ListParagraph"/>
        <w:spacing w:after="240"/>
        <w:ind w:left="360"/>
        <w:rPr>
          <w:rFonts w:ascii="Arial" w:eastAsia="Arial" w:hAnsi="Arial" w:cs="Arial"/>
          <w:sz w:val="20"/>
          <w:szCs w:val="20"/>
        </w:rPr>
      </w:pPr>
    </w:p>
    <w:p w:rsidR="00B57633" w:rsidRPr="00AE417C" w:rsidRDefault="00E27C11" w:rsidP="00AE417C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156237">
        <w:rPr>
          <w:rFonts w:ascii="Arial" w:eastAsia="Arial" w:hAnsi="Arial" w:cs="Arial"/>
          <w:sz w:val="20"/>
          <w:szCs w:val="20"/>
        </w:rPr>
        <w:t>Differentiation of immune cells and fibroblasts in inflamed tissue in RA and SLE</w:t>
      </w:r>
      <w:r w:rsidR="00F07D9E">
        <w:rPr>
          <w:rFonts w:ascii="Arial" w:eastAsia="Arial" w:hAnsi="Arial" w:cs="Arial"/>
          <w:sz w:val="20"/>
          <w:szCs w:val="20"/>
        </w:rPr>
        <w:t xml:space="preserve"> </w:t>
      </w:r>
      <w:r w:rsidR="00C22705">
        <w:rPr>
          <w:rFonts w:ascii="Arial" w:eastAsia="Arial" w:hAnsi="Arial" w:cs="Arial"/>
          <w:sz w:val="20"/>
          <w:szCs w:val="20"/>
        </w:rPr>
        <w:t xml:space="preserve">– </w:t>
      </w:r>
      <w:bookmarkStart w:id="0" w:name="_GoBack"/>
      <w:bookmarkEnd w:id="0"/>
      <w:r w:rsidR="00F07D9E" w:rsidRPr="00F07D9E">
        <w:rPr>
          <w:rFonts w:ascii="Arial" w:eastAsia="Arial" w:hAnsi="Arial" w:cs="Arial"/>
          <w:sz w:val="20"/>
          <w:szCs w:val="20"/>
        </w:rPr>
        <w:t>Computational systems immunology core</w:t>
      </w:r>
      <w:r w:rsidR="00F07D9E">
        <w:rPr>
          <w:rFonts w:ascii="Arial" w:eastAsia="Arial" w:hAnsi="Arial" w:cs="Arial"/>
          <w:sz w:val="20"/>
          <w:szCs w:val="20"/>
        </w:rPr>
        <w:t>)</w:t>
      </w:r>
    </w:p>
    <w:p w:rsidR="00A335C8" w:rsidRPr="00150C66" w:rsidRDefault="00E27C11" w:rsidP="00A10737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E27C11">
        <w:rPr>
          <w:rFonts w:ascii="Arial" w:eastAsia="Arial" w:hAnsi="Arial" w:cs="Arial"/>
          <w:sz w:val="20"/>
          <w:szCs w:val="20"/>
        </w:rPr>
        <w:t>PAI148102A</w:t>
      </w:r>
      <w:r>
        <w:rPr>
          <w:rFonts w:ascii="Arial" w:eastAsia="Arial" w:hAnsi="Arial" w:cs="Arial"/>
          <w:sz w:val="20"/>
          <w:szCs w:val="20"/>
        </w:rPr>
        <w:t xml:space="preserve"> (In submission)</w:t>
      </w:r>
      <w:r w:rsidR="00A335C8" w:rsidRPr="00150C66">
        <w:rPr>
          <w:rFonts w:ascii="Arial" w:eastAsia="Arial" w:hAnsi="Arial" w:cs="Arial"/>
          <w:sz w:val="20"/>
          <w:szCs w:val="20"/>
        </w:rPr>
        <w:tab/>
      </w:r>
      <w:r w:rsidR="00A335C8" w:rsidRPr="00150C66">
        <w:rPr>
          <w:rFonts w:ascii="Arial" w:eastAsia="Arial" w:hAnsi="Arial" w:cs="Arial"/>
          <w:sz w:val="20"/>
          <w:szCs w:val="20"/>
        </w:rPr>
        <w:tab/>
      </w:r>
      <w:r w:rsidR="00A335C8" w:rsidRPr="00150C66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A335C8" w:rsidRPr="00150C66">
        <w:rPr>
          <w:rFonts w:ascii="Arial" w:eastAsia="Arial" w:hAnsi="Arial" w:cs="Arial"/>
          <w:sz w:val="20"/>
          <w:szCs w:val="20"/>
        </w:rPr>
        <w:t xml:space="preserve"> PI: Dr. Soumya Raychaudhuri</w:t>
      </w:r>
      <w:r w:rsidR="0026753F">
        <w:rPr>
          <w:rFonts w:ascii="Arial" w:eastAsia="Arial" w:hAnsi="Arial" w:cs="Arial"/>
          <w:sz w:val="20"/>
          <w:szCs w:val="20"/>
        </w:rPr>
        <w:t xml:space="preserve"> (2019)</w:t>
      </w:r>
    </w:p>
    <w:p w:rsidR="00A335C8" w:rsidRPr="00150C66" w:rsidRDefault="006A6990" w:rsidP="00A335C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A genome-wide survey of point mutations modulating methotrexate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:rsidR="00A335C8" w:rsidRPr="00150C66" w:rsidRDefault="00A335C8" w:rsidP="00A335C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PhRMA Foundation Informatics Grant 2013080079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</w:t>
      </w:r>
      <w:r w:rsidR="0026753F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>PI: Dr. Patrick Flaherty</w:t>
      </w:r>
      <w:r w:rsidR="0026753F">
        <w:rPr>
          <w:rFonts w:ascii="Arial" w:eastAsia="Arial" w:hAnsi="Arial" w:cs="Arial"/>
          <w:color w:val="000000"/>
          <w:sz w:val="20"/>
          <w:szCs w:val="20"/>
        </w:rPr>
        <w:t xml:space="preserve"> (2015)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lastRenderedPageBreak/>
        <w:t>Teaching Experience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="004E2624">
        <w:rPr>
          <w:rFonts w:ascii="Arial" w:eastAsia="Arial" w:hAnsi="Arial" w:cs="Arial"/>
          <w:sz w:val="20"/>
          <w:szCs w:val="20"/>
        </w:rPr>
        <w:t>Jan</w:t>
      </w:r>
      <w:r w:rsidRPr="00150C66">
        <w:rPr>
          <w:rFonts w:ascii="Arial" w:eastAsia="Arial" w:hAnsi="Arial" w:cs="Arial"/>
          <w:sz w:val="20"/>
          <w:szCs w:val="20"/>
        </w:rPr>
        <w:t>. 2016 – May 2016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Teaching Assistant, Biomedical Engineering Design, WPI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              Aug. 2015 – Oct. 2015</w:t>
      </w:r>
    </w:p>
    <w:p w:rsidR="00B57633" w:rsidRPr="00150C66" w:rsidRDefault="006A6990" w:rsidP="00F61D71">
      <w:pPr>
        <w:spacing w:after="24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                             </w:t>
      </w:r>
      <w:r w:rsidR="00AE397D">
        <w:rPr>
          <w:rFonts w:ascii="Arial" w:eastAsia="Arial" w:hAnsi="Arial" w:cs="Arial"/>
          <w:sz w:val="20"/>
          <w:szCs w:val="20"/>
        </w:rPr>
        <w:t xml:space="preserve"> Jan</w:t>
      </w:r>
      <w:r w:rsidRPr="00150C66">
        <w:rPr>
          <w:rFonts w:ascii="Arial" w:eastAsia="Arial" w:hAnsi="Arial" w:cs="Arial"/>
          <w:sz w:val="20"/>
          <w:szCs w:val="20"/>
        </w:rPr>
        <w:t>. 2014 – May 2014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Student Supervision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779BC" w:rsidRPr="00150C66" w:rsidRDefault="00C779BC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Kathryn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Weinand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</w:t>
      </w:r>
      <w:r w:rsidR="000B6F83" w:rsidRPr="00150C66">
        <w:rPr>
          <w:rFonts w:ascii="Arial" w:eastAsia="Arial" w:hAnsi="Arial" w:cs="Arial"/>
          <w:sz w:val="20"/>
          <w:szCs w:val="20"/>
        </w:rPr>
        <w:t xml:space="preserve"> Single-cell chromatin accessibility</w:t>
      </w:r>
      <w:r w:rsidR="006F5BA6" w:rsidRPr="00150C66">
        <w:rPr>
          <w:rFonts w:ascii="Arial" w:eastAsia="Arial" w:hAnsi="Arial" w:cs="Arial"/>
          <w:sz w:val="20"/>
          <w:szCs w:val="20"/>
        </w:rPr>
        <w:t xml:space="preserve"> epigenetics,</w:t>
      </w:r>
      <w:r w:rsidRPr="00150C66">
        <w:rPr>
          <w:rFonts w:ascii="Arial" w:eastAsia="Arial" w:hAnsi="Arial" w:cs="Arial"/>
          <w:sz w:val="20"/>
          <w:szCs w:val="20"/>
        </w:rPr>
        <w:t xml:space="preserve"> Harvard PhD student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Aug 2019 –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Joseph Mears, Bioinformatics Analyst </w:t>
      </w:r>
      <w:r w:rsidR="00551AD3" w:rsidRPr="00150C66">
        <w:rPr>
          <w:rFonts w:ascii="Arial" w:eastAsia="Arial" w:hAnsi="Arial" w:cs="Arial"/>
          <w:sz w:val="20"/>
          <w:szCs w:val="20"/>
        </w:rPr>
        <w:t>in single-cell genomics</w:t>
      </w:r>
      <w:r w:rsidRPr="00150C66">
        <w:rPr>
          <w:rFonts w:ascii="Arial" w:eastAsia="Arial" w:hAnsi="Arial" w:cs="Arial"/>
          <w:sz w:val="20"/>
          <w:szCs w:val="20"/>
        </w:rPr>
        <w:t xml:space="preserve">, Dartmouth College </w:t>
      </w:r>
      <w:proofErr w:type="gramStart"/>
      <w:r w:rsidRPr="00150C66">
        <w:rPr>
          <w:rFonts w:ascii="Arial" w:eastAsia="Arial" w:hAnsi="Arial" w:cs="Arial"/>
          <w:sz w:val="20"/>
          <w:szCs w:val="20"/>
        </w:rPr>
        <w:t>student  Aug.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2018 – Present 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Luthria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Text mining in single-cell RNA-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annotation, Harvard PhD student      Aug. 2017 – Dec. 2017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Jeanie Lim, Workshop on RNA-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data analysis, UMass Amherst</w:t>
      </w:r>
      <w:r w:rsidR="00D90ED2" w:rsidRPr="00150C66">
        <w:rPr>
          <w:rFonts w:ascii="Arial" w:eastAsia="Arial" w:hAnsi="Arial" w:cs="Arial"/>
          <w:sz w:val="20"/>
          <w:szCs w:val="20"/>
        </w:rPr>
        <w:t xml:space="preserve"> student</w:t>
      </w:r>
      <w:r w:rsidRPr="00150C66">
        <w:rPr>
          <w:rFonts w:ascii="Arial" w:eastAsia="Arial" w:hAnsi="Arial" w:cs="Arial"/>
          <w:sz w:val="20"/>
          <w:szCs w:val="20"/>
        </w:rPr>
        <w:t xml:space="preserve">   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 w:rsidR="00DD32F7"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 Summer 2016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Yifan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Zhao and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Tete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Zhang, NGS data analysis, WPI Master student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  </w:t>
      </w:r>
      <w:r w:rsidR="00D90ED2"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150C66">
        <w:rPr>
          <w:rFonts w:ascii="Arial" w:eastAsia="Arial" w:hAnsi="Arial" w:cs="Arial"/>
          <w:sz w:val="20"/>
          <w:szCs w:val="20"/>
        </w:rPr>
        <w:t>Summer 2015</w:t>
      </w:r>
    </w:p>
    <w:p w:rsidR="00B57633" w:rsidRPr="00150C66" w:rsidRDefault="00B57633">
      <w:pPr>
        <w:rPr>
          <w:rFonts w:ascii="Arial" w:eastAsia="Arial" w:hAnsi="Arial" w:cs="Arial"/>
          <w:sz w:val="20"/>
          <w:szCs w:val="20"/>
        </w:rPr>
      </w:pPr>
    </w:p>
    <w:p w:rsidR="00B57633" w:rsidRPr="00150C66" w:rsidRDefault="006A6990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Awards &amp; Honor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24C7D">
        <w:rPr>
          <w:rFonts w:ascii="Arial" w:eastAsia="Arial" w:hAnsi="Arial" w:cs="Arial"/>
          <w:b/>
          <w:sz w:val="22"/>
          <w:szCs w:val="22"/>
        </w:rPr>
        <w:t>s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Sep. 2009 – Aug. 2012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Sep. 2011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Graduate Student Entrance Scholarship, Jilin University 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Sep. 2009</w:t>
      </w:r>
    </w:p>
    <w:p w:rsidR="00B57633" w:rsidRPr="00150C66" w:rsidRDefault="006A6990" w:rsidP="00F61D71">
      <w:pPr>
        <w:pBdr>
          <w:top w:val="nil"/>
          <w:left w:val="nil"/>
          <w:bottom w:val="nil"/>
          <w:right w:val="nil"/>
          <w:between w:val="nil"/>
        </w:pBdr>
        <w:spacing w:after="240"/>
        <w:ind w:right="-86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“Outstanding Star” of Software Engineering for Undergraduate, IBM                                                     </w:t>
      </w:r>
      <w:r w:rsidR="00F9466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Mar. 2007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Professional Affiliations</w:t>
      </w:r>
      <w:r w:rsidRPr="00150C66"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Member, </w:t>
      </w:r>
      <w:r w:rsidRPr="00150C66">
        <w:rPr>
          <w:rFonts w:ascii="Arial" w:eastAsia="Arial" w:hAnsi="Arial" w:cs="Arial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</w:r>
      <w:r w:rsidR="004E5900" w:rsidRPr="00150C66">
        <w:rPr>
          <w:rFonts w:ascii="Arial" w:eastAsia="Arial" w:hAnsi="Arial" w:cs="Arial"/>
          <w:sz w:val="20"/>
          <w:szCs w:val="20"/>
        </w:rPr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>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2017 –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International Society for Computational Biology (ISCB)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End"/>
      <w:r w:rsidRPr="00150C66">
        <w:rPr>
          <w:rFonts w:ascii="Arial" w:eastAsia="Arial" w:hAnsi="Arial" w:cs="Arial"/>
          <w:sz w:val="20"/>
          <w:szCs w:val="20"/>
        </w:rPr>
        <w:tab/>
        <w:t xml:space="preserve">    April. 2014</w:t>
      </w:r>
    </w:p>
    <w:p w:rsidR="00B57633" w:rsidRPr="00150C66" w:rsidRDefault="006A6990" w:rsidP="00F61D71">
      <w:pPr>
        <w:spacing w:after="24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American Association for the Advancement of Science (AAAS)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2013 – Present </w:t>
      </w:r>
    </w:p>
    <w:p w:rsidR="00B57633" w:rsidRPr="00150C66" w:rsidRDefault="006A6990">
      <w:pPr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Scientific Activities</w:t>
      </w:r>
      <w:r w:rsidRPr="00150C66"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4E65" w:rsidRDefault="005B1C7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 Hoc Reviewer, </w:t>
      </w:r>
      <w:r w:rsidRPr="00005C1D">
        <w:rPr>
          <w:rFonts w:ascii="Arial" w:eastAsia="Arial" w:hAnsi="Arial" w:cs="Arial"/>
          <w:i/>
          <w:sz w:val="20"/>
          <w:szCs w:val="20"/>
        </w:rPr>
        <w:t>Cell Report</w:t>
      </w:r>
      <w:r w:rsidR="00005C1D" w:rsidRPr="00005C1D">
        <w:rPr>
          <w:rFonts w:ascii="Arial" w:eastAsia="Arial" w:hAnsi="Arial" w:cs="Arial"/>
          <w:i/>
          <w:sz w:val="20"/>
          <w:szCs w:val="20"/>
        </w:rPr>
        <w:t>s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proofErr w:type="spellStart"/>
      <w:r w:rsidR="00681AC5">
        <w:rPr>
          <w:rFonts w:ascii="Arial" w:eastAsia="Arial" w:hAnsi="Arial" w:cs="Arial"/>
          <w:i/>
          <w:sz w:val="20"/>
          <w:szCs w:val="20"/>
        </w:rPr>
        <w:t>iScience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2020</w:t>
      </w:r>
    </w:p>
    <w:p w:rsidR="009205C0" w:rsidRPr="00150C66" w:rsidRDefault="00C95FEB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 Hoc Reviewer, </w:t>
      </w:r>
      <w:r w:rsidRPr="00150C66">
        <w:rPr>
          <w:rFonts w:ascii="Arial" w:eastAsia="Arial" w:hAnsi="Arial" w:cs="Arial"/>
          <w:i/>
          <w:sz w:val="20"/>
          <w:szCs w:val="20"/>
        </w:rPr>
        <w:t>Nature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Nature Communication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Genomics, Proteomics &amp; Bioinformatics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2019</w:t>
      </w:r>
    </w:p>
    <w:p w:rsidR="00B57633" w:rsidRPr="00150C66" w:rsidRDefault="002F08FA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 Hoc Reviewer, </w:t>
      </w:r>
      <w:r w:rsidRPr="00150C66">
        <w:rPr>
          <w:rFonts w:ascii="Arial" w:eastAsia="Arial" w:hAnsi="Arial" w:cs="Arial"/>
          <w:i/>
          <w:sz w:val="20"/>
          <w:szCs w:val="20"/>
        </w:rPr>
        <w:t>Cancer Letters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Arthritis Research &amp; Therapy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Journal of Computational Statistics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</w:t>
      </w:r>
      <w:r w:rsidR="00681AC5">
        <w:rPr>
          <w:rFonts w:ascii="Arial" w:eastAsia="Arial" w:hAnsi="Arial" w:cs="Arial"/>
          <w:sz w:val="20"/>
          <w:szCs w:val="20"/>
        </w:rPr>
        <w:t>8</w:t>
      </w:r>
    </w:p>
    <w:p w:rsidR="002F08FA" w:rsidRPr="00150C66" w:rsidRDefault="00A82E18" w:rsidP="002F08FA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Ad Hoc Reviewer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, </w:t>
      </w:r>
      <w:r w:rsidR="006A6990" w:rsidRPr="00150C66">
        <w:rPr>
          <w:rFonts w:ascii="Arial" w:eastAsia="Arial" w:hAnsi="Arial" w:cs="Arial"/>
          <w:i/>
          <w:sz w:val="20"/>
          <w:szCs w:val="20"/>
        </w:rPr>
        <w:t>NESS (New England Statistics Symposium)</w:t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="002F08FA" w:rsidRPr="00150C66">
        <w:rPr>
          <w:rFonts w:ascii="Arial" w:eastAsia="Arial" w:hAnsi="Arial" w:cs="Arial"/>
          <w:sz w:val="20"/>
          <w:szCs w:val="20"/>
        </w:rPr>
        <w:t>2018</w:t>
      </w:r>
    </w:p>
    <w:p w:rsidR="00B57633" w:rsidRDefault="002F08FA" w:rsidP="00833FAD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Ad Hoc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Reviewer, </w:t>
      </w:r>
      <w:r w:rsidRPr="00150C66">
        <w:rPr>
          <w:rFonts w:ascii="Arial" w:eastAsia="Arial" w:hAnsi="Arial" w:cs="Arial"/>
          <w:i/>
          <w:sz w:val="20"/>
          <w:szCs w:val="20"/>
        </w:rPr>
        <w:t>Scientific Reports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 2016</w:t>
      </w:r>
    </w:p>
    <w:sectPr w:rsidR="00B57633">
      <w:footerReference w:type="default" r:id="rId26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7D2" w:rsidRDefault="009C37D2">
      <w:r>
        <w:separator/>
      </w:r>
    </w:p>
  </w:endnote>
  <w:endnote w:type="continuationSeparator" w:id="0">
    <w:p w:rsidR="009C37D2" w:rsidRDefault="009C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33" w:rsidRPr="00C94506" w:rsidRDefault="006A6990" w:rsidP="00C94506">
    <w:pPr>
      <w:pBdr>
        <w:top w:val="nil"/>
        <w:left w:val="nil"/>
        <w:bottom w:val="nil"/>
        <w:right w:val="nil"/>
        <w:between w:val="nil"/>
      </w:pBdr>
      <w:jc w:val="right"/>
      <w:rPr>
        <w:rFonts w:ascii="Arial" w:hAnsi="Arial" w:cs="Arial"/>
        <w:color w:val="000000"/>
        <w:sz w:val="20"/>
        <w:szCs w:val="20"/>
      </w:rPr>
    </w:pPr>
    <w:r w:rsidRPr="00C94506">
      <w:rPr>
        <w:rFonts w:ascii="Arial" w:eastAsia="NimbusRomNo9L-Regu" w:hAnsi="Arial" w:cs="Arial"/>
        <w:color w:val="000000"/>
        <w:sz w:val="20"/>
        <w:szCs w:val="20"/>
      </w:rPr>
      <w:t xml:space="preserve">– </w:t>
    </w:r>
    <w:r w:rsidR="00D970A2" w:rsidRPr="00C94506">
      <w:rPr>
        <w:rFonts w:ascii="Arial" w:eastAsia="NimbusRomNo9L-Regu" w:hAnsi="Arial" w:cs="Arial"/>
        <w:color w:val="000000"/>
        <w:sz w:val="20"/>
        <w:szCs w:val="20"/>
      </w:rPr>
      <w:t xml:space="preserve">Dr. </w:t>
    </w:r>
    <w:r w:rsidRPr="00C94506">
      <w:rPr>
        <w:rFonts w:ascii="Arial" w:eastAsia="NimbusRomNo9L-ReguItal" w:hAnsi="Arial" w:cs="Arial"/>
        <w:color w:val="000000"/>
        <w:sz w:val="20"/>
        <w:szCs w:val="20"/>
      </w:rPr>
      <w:t>Fan Zhang</w:t>
    </w:r>
    <w:r w:rsidR="00A42CA2" w:rsidRPr="00C94506">
      <w:rPr>
        <w:rFonts w:ascii="Arial" w:eastAsia="NimbusRomNo9L-ReguItal" w:hAnsi="Arial" w:cs="Arial"/>
        <w:color w:val="000000"/>
        <w:sz w:val="20"/>
        <w:szCs w:val="20"/>
      </w:rPr>
      <w:t xml:space="preserve">, </w:t>
    </w:r>
    <w:r w:rsidRPr="00C94506">
      <w:rPr>
        <w:rFonts w:ascii="Arial" w:hAnsi="Arial" w:cs="Arial"/>
        <w:color w:val="000000"/>
        <w:sz w:val="20"/>
        <w:szCs w:val="20"/>
      </w:rPr>
      <w:fldChar w:fldCharType="begin"/>
    </w:r>
    <w:r w:rsidRPr="00C94506">
      <w:rPr>
        <w:rFonts w:ascii="Arial" w:hAnsi="Arial" w:cs="Arial"/>
        <w:color w:val="000000"/>
        <w:sz w:val="20"/>
        <w:szCs w:val="20"/>
      </w:rPr>
      <w:instrText>PAGE</w:instrText>
    </w:r>
    <w:r w:rsidRPr="00C94506">
      <w:rPr>
        <w:rFonts w:ascii="Arial" w:hAnsi="Arial" w:cs="Arial"/>
        <w:color w:val="000000"/>
        <w:sz w:val="20"/>
        <w:szCs w:val="20"/>
      </w:rPr>
      <w:fldChar w:fldCharType="separate"/>
    </w:r>
    <w:r w:rsidR="00A42CA2" w:rsidRPr="00C94506">
      <w:rPr>
        <w:rFonts w:ascii="Arial" w:hAnsi="Arial" w:cs="Arial"/>
        <w:noProof/>
        <w:color w:val="000000"/>
        <w:sz w:val="20"/>
        <w:szCs w:val="20"/>
      </w:rPr>
      <w:t>1</w:t>
    </w:r>
    <w:r w:rsidRPr="00C94506">
      <w:rPr>
        <w:rFonts w:ascii="Arial" w:hAnsi="Arial" w:cs="Arial"/>
        <w:color w:val="000000"/>
        <w:sz w:val="20"/>
        <w:szCs w:val="20"/>
      </w:rPr>
      <w:fldChar w:fldCharType="end"/>
    </w:r>
    <w:r w:rsidR="00A42CA2" w:rsidRPr="00C94506">
      <w:rPr>
        <w:rFonts w:ascii="Arial" w:hAnsi="Arial" w:cs="Arial"/>
        <w:color w:val="000000"/>
        <w:sz w:val="20"/>
        <w:szCs w:val="20"/>
      </w:rPr>
      <w:t>/</w:t>
    </w:r>
    <w:r w:rsidR="003D4A17" w:rsidRPr="00C94506">
      <w:rPr>
        <w:rFonts w:ascii="Arial" w:hAnsi="Arial" w:cs="Arial"/>
        <w:color w:val="000000"/>
        <w:sz w:val="20"/>
        <w:szCs w:val="20"/>
      </w:rPr>
      <w:t>4</w:t>
    </w:r>
    <w:r w:rsidRPr="00C94506">
      <w:rPr>
        <w:rFonts w:ascii="Arial" w:hAnsi="Arial" w:cs="Arial"/>
        <w:color w:val="000000"/>
        <w:sz w:val="20"/>
        <w:szCs w:val="20"/>
      </w:rPr>
      <w:t xml:space="preserve"> </w:t>
    </w:r>
    <w:r w:rsidRPr="00C94506">
      <w:rPr>
        <w:rFonts w:ascii="Arial" w:eastAsia="NimbusRomNo9L-Regu" w:hAnsi="Arial" w:cs="Arial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7D2" w:rsidRDefault="009C37D2">
      <w:r>
        <w:separator/>
      </w:r>
    </w:p>
  </w:footnote>
  <w:footnote w:type="continuationSeparator" w:id="0">
    <w:p w:rsidR="009C37D2" w:rsidRDefault="009C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253"/>
    <w:multiLevelType w:val="hybridMultilevel"/>
    <w:tmpl w:val="EBEC5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96302"/>
    <w:multiLevelType w:val="multilevel"/>
    <w:tmpl w:val="57B8C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D86EE3"/>
    <w:multiLevelType w:val="hybridMultilevel"/>
    <w:tmpl w:val="ABA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4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vertAlign w:val="baseline"/>
      </w:rPr>
    </w:lvl>
  </w:abstractNum>
  <w:abstractNum w:abstractNumId="4" w15:restartNumberingAfterBreak="0">
    <w:nsid w:val="7BCD3D0A"/>
    <w:multiLevelType w:val="multilevel"/>
    <w:tmpl w:val="6588789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6" w15:restartNumberingAfterBreak="0">
    <w:nsid w:val="7F1529DE"/>
    <w:multiLevelType w:val="multilevel"/>
    <w:tmpl w:val="B62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044E4"/>
    <w:rsid w:val="00005C1D"/>
    <w:rsid w:val="00010AD9"/>
    <w:rsid w:val="00015871"/>
    <w:rsid w:val="0002738B"/>
    <w:rsid w:val="00035C30"/>
    <w:rsid w:val="00042942"/>
    <w:rsid w:val="000454B8"/>
    <w:rsid w:val="00047372"/>
    <w:rsid w:val="0005251D"/>
    <w:rsid w:val="000626BF"/>
    <w:rsid w:val="00066B9C"/>
    <w:rsid w:val="000836A5"/>
    <w:rsid w:val="00085262"/>
    <w:rsid w:val="00090A01"/>
    <w:rsid w:val="0009195F"/>
    <w:rsid w:val="000959BA"/>
    <w:rsid w:val="0009759A"/>
    <w:rsid w:val="000A2117"/>
    <w:rsid w:val="000B20DF"/>
    <w:rsid w:val="000B6F83"/>
    <w:rsid w:val="000C1173"/>
    <w:rsid w:val="000C5481"/>
    <w:rsid w:val="000D5110"/>
    <w:rsid w:val="000D5D59"/>
    <w:rsid w:val="000E39E2"/>
    <w:rsid w:val="000E4AD5"/>
    <w:rsid w:val="000F7C7E"/>
    <w:rsid w:val="001232DD"/>
    <w:rsid w:val="00140338"/>
    <w:rsid w:val="001428D5"/>
    <w:rsid w:val="00147485"/>
    <w:rsid w:val="00150C66"/>
    <w:rsid w:val="00156237"/>
    <w:rsid w:val="00160056"/>
    <w:rsid w:val="001A2D8E"/>
    <w:rsid w:val="001A4787"/>
    <w:rsid w:val="001B2459"/>
    <w:rsid w:val="001D0EBE"/>
    <w:rsid w:val="001D18E2"/>
    <w:rsid w:val="001D79FA"/>
    <w:rsid w:val="001F4865"/>
    <w:rsid w:val="00200467"/>
    <w:rsid w:val="0022519E"/>
    <w:rsid w:val="002251AA"/>
    <w:rsid w:val="00232C67"/>
    <w:rsid w:val="00237383"/>
    <w:rsid w:val="00242A1C"/>
    <w:rsid w:val="00246C8E"/>
    <w:rsid w:val="00250669"/>
    <w:rsid w:val="00254888"/>
    <w:rsid w:val="00255CA4"/>
    <w:rsid w:val="0025669E"/>
    <w:rsid w:val="0026753F"/>
    <w:rsid w:val="002A51D6"/>
    <w:rsid w:val="002B66D9"/>
    <w:rsid w:val="002E2457"/>
    <w:rsid w:val="002F08FA"/>
    <w:rsid w:val="00306292"/>
    <w:rsid w:val="003172A0"/>
    <w:rsid w:val="00325E25"/>
    <w:rsid w:val="00342AB5"/>
    <w:rsid w:val="00342BAC"/>
    <w:rsid w:val="0034743E"/>
    <w:rsid w:val="0035433B"/>
    <w:rsid w:val="00354A57"/>
    <w:rsid w:val="00354C17"/>
    <w:rsid w:val="00363A48"/>
    <w:rsid w:val="00363B03"/>
    <w:rsid w:val="00366268"/>
    <w:rsid w:val="003830B9"/>
    <w:rsid w:val="003959D6"/>
    <w:rsid w:val="003B40DD"/>
    <w:rsid w:val="003C024B"/>
    <w:rsid w:val="003C6DA3"/>
    <w:rsid w:val="003D4A17"/>
    <w:rsid w:val="003F19EA"/>
    <w:rsid w:val="003F2AB1"/>
    <w:rsid w:val="004006C3"/>
    <w:rsid w:val="00404E65"/>
    <w:rsid w:val="00421C52"/>
    <w:rsid w:val="004363FE"/>
    <w:rsid w:val="004418CD"/>
    <w:rsid w:val="0044506F"/>
    <w:rsid w:val="00450051"/>
    <w:rsid w:val="00457792"/>
    <w:rsid w:val="004648DD"/>
    <w:rsid w:val="004655FA"/>
    <w:rsid w:val="00466417"/>
    <w:rsid w:val="00475665"/>
    <w:rsid w:val="004917EC"/>
    <w:rsid w:val="0049201C"/>
    <w:rsid w:val="00495ED4"/>
    <w:rsid w:val="004A759D"/>
    <w:rsid w:val="004A7CDD"/>
    <w:rsid w:val="004B67E1"/>
    <w:rsid w:val="004B6B74"/>
    <w:rsid w:val="004D452C"/>
    <w:rsid w:val="004E2624"/>
    <w:rsid w:val="004E5900"/>
    <w:rsid w:val="004E7815"/>
    <w:rsid w:val="004E7851"/>
    <w:rsid w:val="004F7D9F"/>
    <w:rsid w:val="005317AF"/>
    <w:rsid w:val="00546734"/>
    <w:rsid w:val="00550872"/>
    <w:rsid w:val="00551AD3"/>
    <w:rsid w:val="00554437"/>
    <w:rsid w:val="0055693E"/>
    <w:rsid w:val="0056007E"/>
    <w:rsid w:val="0056216D"/>
    <w:rsid w:val="0056389C"/>
    <w:rsid w:val="00567CFF"/>
    <w:rsid w:val="00571099"/>
    <w:rsid w:val="00573EF1"/>
    <w:rsid w:val="00577F27"/>
    <w:rsid w:val="00594267"/>
    <w:rsid w:val="005A237A"/>
    <w:rsid w:val="005B1C71"/>
    <w:rsid w:val="005B2CA0"/>
    <w:rsid w:val="005D051F"/>
    <w:rsid w:val="005D77E9"/>
    <w:rsid w:val="005F050B"/>
    <w:rsid w:val="005F2F70"/>
    <w:rsid w:val="005F52B0"/>
    <w:rsid w:val="00612F2A"/>
    <w:rsid w:val="006161BD"/>
    <w:rsid w:val="006178BD"/>
    <w:rsid w:val="00624C7D"/>
    <w:rsid w:val="006424FA"/>
    <w:rsid w:val="006437B6"/>
    <w:rsid w:val="006463DB"/>
    <w:rsid w:val="006622EB"/>
    <w:rsid w:val="00681AC5"/>
    <w:rsid w:val="006863CE"/>
    <w:rsid w:val="006A3FEA"/>
    <w:rsid w:val="006A6990"/>
    <w:rsid w:val="006A792B"/>
    <w:rsid w:val="006B2236"/>
    <w:rsid w:val="006B2A2F"/>
    <w:rsid w:val="006C0B02"/>
    <w:rsid w:val="006D586D"/>
    <w:rsid w:val="006E042A"/>
    <w:rsid w:val="006E4D67"/>
    <w:rsid w:val="006F04D5"/>
    <w:rsid w:val="006F16C5"/>
    <w:rsid w:val="006F2C40"/>
    <w:rsid w:val="006F5BA6"/>
    <w:rsid w:val="00725E7C"/>
    <w:rsid w:val="00740572"/>
    <w:rsid w:val="007478E7"/>
    <w:rsid w:val="00751F20"/>
    <w:rsid w:val="00753F32"/>
    <w:rsid w:val="007555CF"/>
    <w:rsid w:val="007614FB"/>
    <w:rsid w:val="00764296"/>
    <w:rsid w:val="00774E80"/>
    <w:rsid w:val="00776820"/>
    <w:rsid w:val="0077769D"/>
    <w:rsid w:val="00777CF9"/>
    <w:rsid w:val="00784D2F"/>
    <w:rsid w:val="0079413D"/>
    <w:rsid w:val="007A2BB9"/>
    <w:rsid w:val="007B3D52"/>
    <w:rsid w:val="007C0AA5"/>
    <w:rsid w:val="007D0A36"/>
    <w:rsid w:val="007D6AD6"/>
    <w:rsid w:val="00811DDE"/>
    <w:rsid w:val="00813F57"/>
    <w:rsid w:val="00813F6B"/>
    <w:rsid w:val="00814ADA"/>
    <w:rsid w:val="00814D82"/>
    <w:rsid w:val="00815D6E"/>
    <w:rsid w:val="00815ED7"/>
    <w:rsid w:val="00822144"/>
    <w:rsid w:val="00824F07"/>
    <w:rsid w:val="00825870"/>
    <w:rsid w:val="008314FE"/>
    <w:rsid w:val="00833FAD"/>
    <w:rsid w:val="00835FE4"/>
    <w:rsid w:val="00857FD4"/>
    <w:rsid w:val="008770ED"/>
    <w:rsid w:val="00877132"/>
    <w:rsid w:val="00891445"/>
    <w:rsid w:val="00893349"/>
    <w:rsid w:val="008B098C"/>
    <w:rsid w:val="008B2429"/>
    <w:rsid w:val="008C4626"/>
    <w:rsid w:val="008D7B43"/>
    <w:rsid w:val="008E4ED6"/>
    <w:rsid w:val="008F1C71"/>
    <w:rsid w:val="008F4426"/>
    <w:rsid w:val="00903040"/>
    <w:rsid w:val="00904CAC"/>
    <w:rsid w:val="00907322"/>
    <w:rsid w:val="009153FB"/>
    <w:rsid w:val="009205C0"/>
    <w:rsid w:val="00936B75"/>
    <w:rsid w:val="009609E8"/>
    <w:rsid w:val="0096640F"/>
    <w:rsid w:val="0097321C"/>
    <w:rsid w:val="00976750"/>
    <w:rsid w:val="009808D6"/>
    <w:rsid w:val="009925A3"/>
    <w:rsid w:val="00996318"/>
    <w:rsid w:val="009A102A"/>
    <w:rsid w:val="009A4447"/>
    <w:rsid w:val="009A777E"/>
    <w:rsid w:val="009B3717"/>
    <w:rsid w:val="009B4BF5"/>
    <w:rsid w:val="009C37D2"/>
    <w:rsid w:val="009C7F0F"/>
    <w:rsid w:val="009E769C"/>
    <w:rsid w:val="009F7B23"/>
    <w:rsid w:val="00A035D8"/>
    <w:rsid w:val="00A072DD"/>
    <w:rsid w:val="00A10737"/>
    <w:rsid w:val="00A13346"/>
    <w:rsid w:val="00A142D4"/>
    <w:rsid w:val="00A20AA9"/>
    <w:rsid w:val="00A30FF4"/>
    <w:rsid w:val="00A335C8"/>
    <w:rsid w:val="00A42CA2"/>
    <w:rsid w:val="00A561D1"/>
    <w:rsid w:val="00A62988"/>
    <w:rsid w:val="00A73D78"/>
    <w:rsid w:val="00A7452E"/>
    <w:rsid w:val="00A82E18"/>
    <w:rsid w:val="00A97C70"/>
    <w:rsid w:val="00AA596C"/>
    <w:rsid w:val="00AB6628"/>
    <w:rsid w:val="00AC4ABF"/>
    <w:rsid w:val="00AE11B4"/>
    <w:rsid w:val="00AE158A"/>
    <w:rsid w:val="00AE397D"/>
    <w:rsid w:val="00AE417C"/>
    <w:rsid w:val="00B01E90"/>
    <w:rsid w:val="00B05501"/>
    <w:rsid w:val="00B21777"/>
    <w:rsid w:val="00B42B69"/>
    <w:rsid w:val="00B51917"/>
    <w:rsid w:val="00B57633"/>
    <w:rsid w:val="00B82B6B"/>
    <w:rsid w:val="00B85E09"/>
    <w:rsid w:val="00B92FB7"/>
    <w:rsid w:val="00BA2974"/>
    <w:rsid w:val="00BA4124"/>
    <w:rsid w:val="00BA78A5"/>
    <w:rsid w:val="00BD71A2"/>
    <w:rsid w:val="00C02758"/>
    <w:rsid w:val="00C22705"/>
    <w:rsid w:val="00C231D9"/>
    <w:rsid w:val="00C252B1"/>
    <w:rsid w:val="00C3385A"/>
    <w:rsid w:val="00C401AD"/>
    <w:rsid w:val="00C473EC"/>
    <w:rsid w:val="00C54381"/>
    <w:rsid w:val="00C66514"/>
    <w:rsid w:val="00C779BC"/>
    <w:rsid w:val="00C94506"/>
    <w:rsid w:val="00C95C0D"/>
    <w:rsid w:val="00C95FEB"/>
    <w:rsid w:val="00CB1B85"/>
    <w:rsid w:val="00CC013C"/>
    <w:rsid w:val="00CC0B03"/>
    <w:rsid w:val="00CE33B5"/>
    <w:rsid w:val="00CE5894"/>
    <w:rsid w:val="00CE5C91"/>
    <w:rsid w:val="00CE7231"/>
    <w:rsid w:val="00CF3320"/>
    <w:rsid w:val="00CF6428"/>
    <w:rsid w:val="00D06956"/>
    <w:rsid w:val="00D13704"/>
    <w:rsid w:val="00D2657A"/>
    <w:rsid w:val="00D4439F"/>
    <w:rsid w:val="00D44F1B"/>
    <w:rsid w:val="00D47673"/>
    <w:rsid w:val="00D47DB7"/>
    <w:rsid w:val="00D52202"/>
    <w:rsid w:val="00D5396E"/>
    <w:rsid w:val="00D53ED9"/>
    <w:rsid w:val="00D64FF9"/>
    <w:rsid w:val="00D65E1D"/>
    <w:rsid w:val="00D74040"/>
    <w:rsid w:val="00D755C3"/>
    <w:rsid w:val="00D80B9A"/>
    <w:rsid w:val="00D8419B"/>
    <w:rsid w:val="00D90ED2"/>
    <w:rsid w:val="00D970A2"/>
    <w:rsid w:val="00DC317B"/>
    <w:rsid w:val="00DC3B65"/>
    <w:rsid w:val="00DD13BE"/>
    <w:rsid w:val="00DD32F7"/>
    <w:rsid w:val="00DE30FB"/>
    <w:rsid w:val="00E008C6"/>
    <w:rsid w:val="00E136E5"/>
    <w:rsid w:val="00E21BCA"/>
    <w:rsid w:val="00E227D2"/>
    <w:rsid w:val="00E27C11"/>
    <w:rsid w:val="00E308C5"/>
    <w:rsid w:val="00E36647"/>
    <w:rsid w:val="00E43BC2"/>
    <w:rsid w:val="00E54F52"/>
    <w:rsid w:val="00E56F98"/>
    <w:rsid w:val="00E623C7"/>
    <w:rsid w:val="00E647F9"/>
    <w:rsid w:val="00E748F0"/>
    <w:rsid w:val="00E74C7B"/>
    <w:rsid w:val="00E93374"/>
    <w:rsid w:val="00E93EF8"/>
    <w:rsid w:val="00E97D16"/>
    <w:rsid w:val="00EA5EB1"/>
    <w:rsid w:val="00EC0886"/>
    <w:rsid w:val="00ED0CAD"/>
    <w:rsid w:val="00ED4FB2"/>
    <w:rsid w:val="00EE3EE1"/>
    <w:rsid w:val="00EF6511"/>
    <w:rsid w:val="00F0076A"/>
    <w:rsid w:val="00F04029"/>
    <w:rsid w:val="00F07D9E"/>
    <w:rsid w:val="00F22421"/>
    <w:rsid w:val="00F41A97"/>
    <w:rsid w:val="00F501D6"/>
    <w:rsid w:val="00F56022"/>
    <w:rsid w:val="00F61D71"/>
    <w:rsid w:val="00F63F39"/>
    <w:rsid w:val="00F7592F"/>
    <w:rsid w:val="00F7771C"/>
    <w:rsid w:val="00F831EB"/>
    <w:rsid w:val="00F854C2"/>
    <w:rsid w:val="00F9466B"/>
    <w:rsid w:val="00F96894"/>
    <w:rsid w:val="00F96C4C"/>
    <w:rsid w:val="00FC2E88"/>
    <w:rsid w:val="00FD7DD2"/>
    <w:rsid w:val="00FE397D"/>
    <w:rsid w:val="00FF41A4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F7E2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888"/>
    <w:pPr>
      <w:widowControl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C08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8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3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89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zhangharvard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scholar.google.com/citations?user=yOek_fgAAAAJ&amp;hl=en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40.png"/><Relationship Id="rId28" Type="http://schemas.openxmlformats.org/officeDocument/2006/relationships/theme" Target="theme/theme1.xml"/><Relationship Id="rId10" Type="http://schemas.openxmlformats.org/officeDocument/2006/relationships/hyperlink" Target="mailto:fanzhang@broadinstitute.or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zhangcode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33</cp:revision>
  <cp:lastPrinted>2020-09-02T18:03:00Z</cp:lastPrinted>
  <dcterms:created xsi:type="dcterms:W3CDTF">2020-09-02T18:03:00Z</dcterms:created>
  <dcterms:modified xsi:type="dcterms:W3CDTF">2020-09-03T00:46:00Z</dcterms:modified>
</cp:coreProperties>
</file>