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33" w:rsidRPr="00347963" w:rsidRDefault="00D85804">
      <w:pPr>
        <w:rPr>
          <w:b/>
        </w:rPr>
      </w:pPr>
      <w:r w:rsidRPr="00347963">
        <w:rPr>
          <w:b/>
        </w:rPr>
        <w:t>Convert SRA files to FASTQ files</w:t>
      </w:r>
      <w:r w:rsidR="008B1833" w:rsidRPr="00347963">
        <w:rPr>
          <w:b/>
        </w:rPr>
        <w:t>:</w:t>
      </w:r>
    </w:p>
    <w:p w:rsidR="008B1833" w:rsidRDefault="008B1833" w:rsidP="008B1833">
      <w:pPr>
        <w:pStyle w:val="ListParagraph"/>
        <w:numPr>
          <w:ilvl w:val="0"/>
          <w:numId w:val="1"/>
        </w:numPr>
      </w:pPr>
      <w:r>
        <w:t xml:space="preserve">Download the SRA toolkit from </w:t>
      </w:r>
      <w:hyperlink r:id="rId6" w:history="1">
        <w:r w:rsidRPr="00F02A3F">
          <w:rPr>
            <w:rStyle w:val="Hyperlink"/>
          </w:rPr>
          <w:t>http://trace.ncbi.nlm.nih.gov/Traces/sra/sra.cgi?view=software</w:t>
        </w:r>
      </w:hyperlink>
      <w:r>
        <w:t xml:space="preserve"> </w:t>
      </w:r>
    </w:p>
    <w:p w:rsidR="008B1833" w:rsidRDefault="008B1833" w:rsidP="008B1833">
      <w:pPr>
        <w:pStyle w:val="ListParagraph"/>
        <w:numPr>
          <w:ilvl w:val="0"/>
          <w:numId w:val="1"/>
        </w:numPr>
      </w:pPr>
      <w:r>
        <w:t>Decompress:</w:t>
      </w:r>
    </w:p>
    <w:p w:rsidR="00140891" w:rsidRDefault="008B1833" w:rsidP="008B1833">
      <w:pPr>
        <w:pStyle w:val="ListParagraph"/>
      </w:pPr>
      <w:r>
        <w:t xml:space="preserve">       </w:t>
      </w:r>
      <w:r w:rsidR="00E42938">
        <w:t>Tar –</w:t>
      </w:r>
      <w:proofErr w:type="spellStart"/>
      <w:r w:rsidR="00E42938">
        <w:t>zxvf</w:t>
      </w:r>
      <w:proofErr w:type="spellEnd"/>
      <w:r w:rsidR="00E42938">
        <w:t xml:space="preserve"> sratoolkit.2.3.4-2-centos_linux64.tar.gz</w:t>
      </w:r>
    </w:p>
    <w:p w:rsidR="008B1833" w:rsidRDefault="008B1833" w:rsidP="008B1833">
      <w:pPr>
        <w:pStyle w:val="ListParagraph"/>
        <w:numPr>
          <w:ilvl w:val="0"/>
          <w:numId w:val="1"/>
        </w:numPr>
      </w:pPr>
      <w:r>
        <w:t xml:space="preserve">Convert SRA to </w:t>
      </w:r>
      <w:proofErr w:type="spellStart"/>
      <w:r>
        <w:t>fasta</w:t>
      </w:r>
      <w:proofErr w:type="spellEnd"/>
      <w:r>
        <w:t xml:space="preserve"> by </w:t>
      </w:r>
      <w:proofErr w:type="spellStart"/>
      <w:r>
        <w:t>fastq</w:t>
      </w:r>
      <w:proofErr w:type="spellEnd"/>
      <w:r>
        <w:t>-dump:</w:t>
      </w:r>
    </w:p>
    <w:p w:rsidR="00E42938" w:rsidRDefault="008B1833" w:rsidP="008B1833">
      <w:pPr>
        <w:pStyle w:val="ListParagraph"/>
      </w:pPr>
      <w:r>
        <w:t xml:space="preserve">       ./sratoolkit.2.3.4-2-centos_linux64/bin/</w:t>
      </w:r>
      <w:proofErr w:type="spellStart"/>
      <w:r>
        <w:t>fastq</w:t>
      </w:r>
      <w:proofErr w:type="spellEnd"/>
      <w:r>
        <w:t xml:space="preserve">-dump </w:t>
      </w:r>
      <w:bookmarkStart w:id="0" w:name="_GoBack"/>
      <w:bookmarkEnd w:id="0"/>
      <w:r>
        <w:t>/home/</w:t>
      </w:r>
      <w:proofErr w:type="spellStart"/>
      <w:r>
        <w:t>pjflaherty</w:t>
      </w:r>
      <w:proofErr w:type="spellEnd"/>
      <w:r>
        <w:t>/</w:t>
      </w:r>
      <w:proofErr w:type="spellStart"/>
      <w:r>
        <w:t>flahertylab</w:t>
      </w:r>
      <w:proofErr w:type="spellEnd"/>
      <w:r>
        <w:t>/freeze/</w:t>
      </w:r>
      <w:proofErr w:type="spellStart"/>
      <w:r>
        <w:t>baker_yeast</w:t>
      </w:r>
      <w:proofErr w:type="spellEnd"/>
      <w:r>
        <w:t>/*.</w:t>
      </w:r>
      <w:proofErr w:type="spellStart"/>
      <w:r>
        <w:t>sra</w:t>
      </w:r>
      <w:proofErr w:type="spellEnd"/>
    </w:p>
    <w:p w:rsidR="00975A78" w:rsidRDefault="00975A78" w:rsidP="00975A78"/>
    <w:p w:rsidR="00343FF9" w:rsidRPr="00347963" w:rsidRDefault="00343FF9">
      <w:pPr>
        <w:rPr>
          <w:b/>
          <w:lang w:eastAsia="zh-CN"/>
        </w:rPr>
      </w:pPr>
      <w:proofErr w:type="spellStart"/>
      <w:r w:rsidRPr="00347963">
        <w:rPr>
          <w:b/>
          <w:lang w:eastAsia="zh-CN"/>
        </w:rPr>
        <w:t>F</w:t>
      </w:r>
      <w:r w:rsidRPr="00347963">
        <w:rPr>
          <w:rFonts w:hint="eastAsia"/>
          <w:b/>
          <w:lang w:eastAsia="zh-CN"/>
        </w:rPr>
        <w:t>astq</w:t>
      </w:r>
      <w:proofErr w:type="spellEnd"/>
      <w:r w:rsidRPr="00347963">
        <w:rPr>
          <w:rFonts w:hint="eastAsia"/>
          <w:b/>
          <w:lang w:eastAsia="zh-CN"/>
        </w:rPr>
        <w:t xml:space="preserve"> </w:t>
      </w:r>
      <w:r w:rsidRPr="00347963">
        <w:rPr>
          <w:b/>
          <w:lang w:eastAsia="zh-CN"/>
        </w:rPr>
        <w:t xml:space="preserve">to </w:t>
      </w:r>
      <w:proofErr w:type="spellStart"/>
      <w:r w:rsidRPr="00347963">
        <w:rPr>
          <w:b/>
          <w:lang w:eastAsia="zh-CN"/>
        </w:rPr>
        <w:t>fasta</w:t>
      </w:r>
      <w:proofErr w:type="spellEnd"/>
      <w:r w:rsidRPr="00347963">
        <w:rPr>
          <w:b/>
          <w:lang w:eastAsia="zh-CN"/>
        </w:rPr>
        <w:t>:</w:t>
      </w:r>
      <w:r w:rsidR="00BB6FF3" w:rsidRPr="00347963">
        <w:rPr>
          <w:b/>
          <w:lang w:eastAsia="zh-CN"/>
        </w:rPr>
        <w:t xml:space="preserve"> using </w:t>
      </w:r>
      <w:proofErr w:type="spellStart"/>
      <w:r w:rsidR="00BB6FF3" w:rsidRPr="00347963">
        <w:rPr>
          <w:b/>
          <w:lang w:eastAsia="zh-CN"/>
        </w:rPr>
        <w:t>fastx</w:t>
      </w:r>
      <w:proofErr w:type="spellEnd"/>
      <w:r w:rsidR="00BB6FF3" w:rsidRPr="00347963">
        <w:rPr>
          <w:b/>
          <w:lang w:eastAsia="zh-CN"/>
        </w:rPr>
        <w:t xml:space="preserve"> toolkit</w:t>
      </w:r>
    </w:p>
    <w:p w:rsidR="00E42938" w:rsidRDefault="00C53A19" w:rsidP="00343FF9">
      <w:pPr>
        <w:ind w:firstLine="720"/>
      </w:pPr>
      <w:hyperlink r:id="rId7" w:anchor="fastq_to_fasta_usage" w:history="1">
        <w:r w:rsidR="00343FF9">
          <w:rPr>
            <w:rStyle w:val="Hyperlink"/>
          </w:rPr>
          <w:t>http://hannonlab.cshl.edu/fastx_toolkit/commandline.html#fastq_to_fasta_usage</w:t>
        </w:r>
      </w:hyperlink>
    </w:p>
    <w:p w:rsidR="006D3849" w:rsidRDefault="006D3849" w:rsidP="006D3849"/>
    <w:p w:rsidR="00F75B68" w:rsidRPr="00F75B68" w:rsidRDefault="00F75B68" w:rsidP="006D3849">
      <w:pPr>
        <w:rPr>
          <w:b/>
          <w:lang w:eastAsia="zh-CN"/>
        </w:rPr>
      </w:pPr>
      <w:r w:rsidRPr="00F75B68">
        <w:rPr>
          <w:rFonts w:hint="eastAsia"/>
          <w:b/>
          <w:lang w:eastAsia="zh-CN"/>
        </w:rPr>
        <w:t xml:space="preserve">Map </w:t>
      </w:r>
      <w:r w:rsidRPr="00F75B68">
        <w:rPr>
          <w:b/>
          <w:lang w:eastAsia="zh-CN"/>
        </w:rPr>
        <w:t>reads to reference:</w:t>
      </w:r>
    </w:p>
    <w:p w:rsidR="00F75B68" w:rsidRDefault="00F75B68" w:rsidP="00E8685B">
      <w:pPr>
        <w:ind w:firstLine="720"/>
      </w:pPr>
      <w:hyperlink r:id="rId8" w:history="1">
        <w:r>
          <w:rPr>
            <w:rStyle w:val="Hyperlink"/>
          </w:rPr>
          <w:t>http://icb.med.cornell.edu/wiki/index.php/Elementolab/BWA_tutorial</w:t>
        </w:r>
      </w:hyperlink>
    </w:p>
    <w:p w:rsidR="00C53A19" w:rsidRDefault="00C53A19" w:rsidP="00C53A19"/>
    <w:p w:rsidR="00C53A19" w:rsidRPr="00C53A19" w:rsidRDefault="00C53A19" w:rsidP="00C53A19">
      <w:pPr>
        <w:rPr>
          <w:b/>
        </w:rPr>
      </w:pPr>
      <w:r w:rsidRPr="00C53A19">
        <w:rPr>
          <w:rFonts w:hint="eastAsia"/>
          <w:b/>
        </w:rPr>
        <w:t>How to install the BWA</w:t>
      </w:r>
    </w:p>
    <w:p w:rsidR="00C53A19" w:rsidRDefault="00C53A19" w:rsidP="00C53A19">
      <w:hyperlink r:id="rId9" w:history="1">
        <w:r>
          <w:rPr>
            <w:rStyle w:val="Hyperlink"/>
          </w:rPr>
          <w:t>http://icb.med.cornell.edu/wiki/index.php/Elementolab/BWA_tutorial</w:t>
        </w:r>
      </w:hyperlink>
    </w:p>
    <w:p w:rsidR="00C53A19" w:rsidRDefault="00C53A19" w:rsidP="00C53A19">
      <w:proofErr w:type="gramStart"/>
      <w:r>
        <w:rPr>
          <w:rFonts w:hint="eastAsia"/>
        </w:rPr>
        <w:t>export</w:t>
      </w:r>
      <w:proofErr w:type="gramEnd"/>
      <w:r>
        <w:rPr>
          <w:rFonts w:hint="eastAsia"/>
        </w:rPr>
        <w:t xml:space="preserve"> PAHT=$PATH://</w:t>
      </w:r>
      <w:r>
        <w:t>)))</w:t>
      </w:r>
    </w:p>
    <w:p w:rsidR="00C53A19" w:rsidRDefault="00C53A19" w:rsidP="00C53A19">
      <w:r>
        <w:rPr>
          <w:rFonts w:hint="eastAsia"/>
        </w:rPr>
        <w:t>How to map</w:t>
      </w:r>
    </w:p>
    <w:p w:rsidR="00C53A19" w:rsidRDefault="00C53A19" w:rsidP="00C53A19">
      <w:hyperlink r:id="rId10" w:history="1">
        <w:r>
          <w:rPr>
            <w:rStyle w:val="Hyperlink"/>
          </w:rPr>
          <w:t>http://ged.msu.edu/angus/tutorials-2011/bwa_tutorial.html</w:t>
        </w:r>
      </w:hyperlink>
    </w:p>
    <w:p w:rsidR="00C53A19" w:rsidRDefault="00C53A19" w:rsidP="00C53A19">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Now there are several steps involved in mapping our sequence reads and getting the output into a usable form. First we need to tell </w:t>
      </w:r>
      <w:proofErr w:type="spellStart"/>
      <w:r>
        <w:rPr>
          <w:rFonts w:ascii="Lucida Sans Unicode" w:hAnsi="Lucida Sans Unicode" w:cs="Lucida Sans Unicode"/>
          <w:color w:val="000000"/>
          <w:spacing w:val="-2"/>
          <w:sz w:val="21"/>
          <w:szCs w:val="21"/>
        </w:rPr>
        <w:t>bwa</w:t>
      </w:r>
      <w:proofErr w:type="spellEnd"/>
      <w:r>
        <w:rPr>
          <w:rFonts w:ascii="Lucida Sans Unicode" w:hAnsi="Lucida Sans Unicode" w:cs="Lucida Sans Unicode"/>
          <w:color w:val="000000"/>
          <w:spacing w:val="-2"/>
          <w:sz w:val="21"/>
          <w:szCs w:val="21"/>
        </w:rPr>
        <w:t xml:space="preserve"> to make an index of the reference genome; this will take a few minutes, so we’ve already got the index already generated in the data directory, but if you want to try it yourself, you can run (but see the note below first!!):</w:t>
      </w:r>
    </w:p>
    <w:p w:rsidR="00C53A19" w:rsidRDefault="00C53A19" w:rsidP="00C53A19">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index dmel-all-chromosome-r5.37.fasta</w:t>
      </w:r>
    </w:p>
    <w:p w:rsidR="00C53A19" w:rsidRDefault="00C53A19" w:rsidP="00C53A19">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Note: This step takes several minutes. If you run it, it will overwrite the index files we have already made, so don’t run the above line exactly; instead, create a copy of the reference genome and then index the copy instead, so that we can preserve our pre-computed reference index:</w:t>
      </w:r>
    </w:p>
    <w:p w:rsidR="00C53A19" w:rsidRDefault="00C53A19" w:rsidP="00C53A19">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cp</w:t>
      </w:r>
      <w:proofErr w:type="spellEnd"/>
      <w:r>
        <w:rPr>
          <w:rFonts w:ascii="Consolas" w:hAnsi="Consolas" w:cs="Consolas"/>
          <w:color w:val="000000"/>
          <w:spacing w:val="4"/>
          <w:sz w:val="20"/>
          <w:szCs w:val="20"/>
        </w:rPr>
        <w:t xml:space="preserve"> dmel-all-chromosome-r5.37.fasta dmel-all-chromosome-r5.37.copy.fasta</w:t>
      </w:r>
    </w:p>
    <w:p w:rsidR="00C53A19" w:rsidRDefault="00C53A19" w:rsidP="00C53A19">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index dmel-all-chromosome-r5.37.copy.fasta</w:t>
      </w:r>
    </w:p>
    <w:p w:rsidR="00C53A19" w:rsidRDefault="00C53A19" w:rsidP="00C53A19">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lastRenderedPageBreak/>
        <w:t xml:space="preserve">Next, we do the actual mapping. These were paired-end reads, which means that for each DNA fragment, we have sequence data from both ends. The sequences are therefore stored in two separate files (one for the data from each end), so we have two mapping steps to perform. For now, we’ll use </w:t>
      </w:r>
      <w:proofErr w:type="spellStart"/>
      <w:r>
        <w:rPr>
          <w:rFonts w:ascii="Lucida Sans Unicode" w:hAnsi="Lucida Sans Unicode" w:cs="Lucida Sans Unicode"/>
          <w:color w:val="000000"/>
          <w:spacing w:val="-2"/>
          <w:sz w:val="21"/>
          <w:szCs w:val="21"/>
        </w:rPr>
        <w:t>bwa’s</w:t>
      </w:r>
      <w:proofErr w:type="spellEnd"/>
      <w:r>
        <w:rPr>
          <w:rFonts w:ascii="Lucida Sans Unicode" w:hAnsi="Lucida Sans Unicode" w:cs="Lucida Sans Unicode"/>
          <w:color w:val="000000"/>
          <w:spacing w:val="-2"/>
          <w:sz w:val="21"/>
          <w:szCs w:val="21"/>
        </w:rPr>
        <w:t xml:space="preserve"> default settings. The files you’ll be running this on are datasets that have been trimmed down to just the first 1 million sequence reads to speed things up, but at the end you’ll be able to work with the final product from an analysis of the full dataset that we ran earlier (some of these steps take upwards of an hour on the full dataset, but just a couple minutes on the trimmed dataset). Run:</w:t>
      </w:r>
    </w:p>
    <w:p w:rsidR="00C53A19" w:rsidRDefault="00C53A19" w:rsidP="00C53A19">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bookmarkStart w:id="1" w:name="OLE_LINK15"/>
      <w:bookmarkStart w:id="2" w:name="OLE_LINK16"/>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aln</w:t>
      </w:r>
      <w:proofErr w:type="spellEnd"/>
      <w:r>
        <w:rPr>
          <w:rFonts w:ascii="Consolas" w:hAnsi="Consolas" w:cs="Consolas"/>
          <w:color w:val="000000"/>
          <w:spacing w:val="4"/>
          <w:sz w:val="20"/>
          <w:szCs w:val="20"/>
        </w:rPr>
        <w:t xml:space="preserve"> dmel-all-chromosome-r5.37.fasta RAL357_1.fastq &gt; RAL357_1.sai</w:t>
      </w:r>
      <w:bookmarkEnd w:id="1"/>
      <w:bookmarkEnd w:id="2"/>
    </w:p>
    <w:p w:rsidR="00C53A19" w:rsidRDefault="00C53A19" w:rsidP="00C53A19">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aln</w:t>
      </w:r>
      <w:proofErr w:type="spellEnd"/>
      <w:r>
        <w:rPr>
          <w:rFonts w:ascii="Consolas" w:hAnsi="Consolas" w:cs="Consolas"/>
          <w:color w:val="000000"/>
          <w:spacing w:val="4"/>
          <w:sz w:val="20"/>
          <w:szCs w:val="20"/>
        </w:rPr>
        <w:t xml:space="preserve"> dmel-all-chromosome-r5.37.fasta RAL357_2.fastq &gt; RAL357_2.sai</w:t>
      </w:r>
    </w:p>
    <w:p w:rsidR="00C53A19" w:rsidRDefault="00C53A19" w:rsidP="00C53A19">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These .</w:t>
      </w:r>
      <w:proofErr w:type="spellStart"/>
      <w:r>
        <w:rPr>
          <w:rFonts w:ascii="Lucida Sans Unicode" w:hAnsi="Lucida Sans Unicode" w:cs="Lucida Sans Unicode"/>
          <w:color w:val="000000"/>
          <w:spacing w:val="-2"/>
          <w:sz w:val="21"/>
          <w:szCs w:val="21"/>
        </w:rPr>
        <w:t>sai</w:t>
      </w:r>
      <w:proofErr w:type="spellEnd"/>
      <w:r>
        <w:rPr>
          <w:rFonts w:ascii="Lucida Sans Unicode" w:hAnsi="Lucida Sans Unicode" w:cs="Lucida Sans Unicode"/>
          <w:color w:val="000000"/>
          <w:spacing w:val="-2"/>
          <w:sz w:val="21"/>
          <w:szCs w:val="21"/>
        </w:rPr>
        <w:t xml:space="preserve"> files aren’t very useful to us, so we need to convert them into SAM files. In this step, </w:t>
      </w:r>
      <w:proofErr w:type="spellStart"/>
      <w:r>
        <w:rPr>
          <w:rFonts w:ascii="Lucida Sans Unicode" w:hAnsi="Lucida Sans Unicode" w:cs="Lucida Sans Unicode"/>
          <w:color w:val="000000"/>
          <w:spacing w:val="-2"/>
          <w:sz w:val="21"/>
          <w:szCs w:val="21"/>
        </w:rPr>
        <w:t>bwa</w:t>
      </w:r>
      <w:proofErr w:type="spellEnd"/>
      <w:r>
        <w:rPr>
          <w:rFonts w:ascii="Lucida Sans Unicode" w:hAnsi="Lucida Sans Unicode" w:cs="Lucida Sans Unicode"/>
          <w:color w:val="000000"/>
          <w:spacing w:val="-2"/>
          <w:sz w:val="21"/>
          <w:szCs w:val="21"/>
        </w:rPr>
        <w:t xml:space="preserve"> takes the information from the two separate ends of each sequence and combines everything together. Here’s how you do it (this may take around 10 minutes):</w:t>
      </w:r>
    </w:p>
    <w:p w:rsidR="00C53A19" w:rsidRDefault="00C53A19" w:rsidP="00C53A19">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bookmarkStart w:id="3" w:name="OLE_LINK17"/>
      <w:bookmarkStart w:id="4" w:name="OLE_LINK18"/>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sampe</w:t>
      </w:r>
      <w:proofErr w:type="spellEnd"/>
      <w:r>
        <w:rPr>
          <w:rFonts w:ascii="Consolas" w:hAnsi="Consolas" w:cs="Consolas"/>
          <w:color w:val="000000"/>
          <w:spacing w:val="4"/>
          <w:sz w:val="20"/>
          <w:szCs w:val="20"/>
        </w:rPr>
        <w:t xml:space="preserve"> dmel-all-chromosome-r5.37.fasta RAL357_1.sai RAL357_2.sai RAL357_1.fastq RAL357_2.fastq &gt; RAL357_bwa.sam</w:t>
      </w:r>
    </w:p>
    <w:bookmarkEnd w:id="3"/>
    <w:bookmarkEnd w:id="4"/>
    <w:p w:rsidR="00C53A19" w:rsidRDefault="00C53A19" w:rsidP="00C53A19">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SAM file is technically human-readable; take a look at it with:</w:t>
      </w:r>
    </w:p>
    <w:p w:rsidR="00C53A19" w:rsidRDefault="00C53A19" w:rsidP="00C53A19">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more RAL357_bwa.sam</w:t>
      </w:r>
    </w:p>
    <w:p w:rsidR="00C53A19" w:rsidRPr="001B7DA6" w:rsidRDefault="00C53A19" w:rsidP="00C53A19"/>
    <w:p w:rsidR="00C53A19" w:rsidRDefault="00C53A19" w:rsidP="00C53A19">
      <w:pPr>
        <w:rPr>
          <w:lang w:eastAsia="zh-CN"/>
        </w:rPr>
      </w:pPr>
    </w:p>
    <w:sectPr w:rsidR="00C5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F0B2A"/>
    <w:multiLevelType w:val="hybridMultilevel"/>
    <w:tmpl w:val="29D09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21C"/>
    <w:rsid w:val="00343FF9"/>
    <w:rsid w:val="00347963"/>
    <w:rsid w:val="003525D6"/>
    <w:rsid w:val="004A021C"/>
    <w:rsid w:val="006D3849"/>
    <w:rsid w:val="008B1833"/>
    <w:rsid w:val="00975A78"/>
    <w:rsid w:val="00BB6FF3"/>
    <w:rsid w:val="00C53A19"/>
    <w:rsid w:val="00D85804"/>
    <w:rsid w:val="00E42938"/>
    <w:rsid w:val="00E8685B"/>
    <w:rsid w:val="00F42214"/>
    <w:rsid w:val="00F75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833"/>
    <w:pPr>
      <w:ind w:left="720"/>
      <w:contextualSpacing/>
    </w:pPr>
  </w:style>
  <w:style w:type="character" w:styleId="Hyperlink">
    <w:name w:val="Hyperlink"/>
    <w:basedOn w:val="DefaultParagraphFont"/>
    <w:uiPriority w:val="99"/>
    <w:unhideWhenUsed/>
    <w:rsid w:val="008B1833"/>
    <w:rPr>
      <w:color w:val="0000FF" w:themeColor="hyperlink"/>
      <w:u w:val="single"/>
    </w:rPr>
  </w:style>
  <w:style w:type="paragraph" w:styleId="NormalWeb">
    <w:name w:val="Normal (Web)"/>
    <w:basedOn w:val="Normal"/>
    <w:uiPriority w:val="99"/>
    <w:semiHidden/>
    <w:unhideWhenUsed/>
    <w:rsid w:val="00C53A19"/>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C5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C53A19"/>
    <w:rPr>
      <w:rFonts w:ascii="SimSun" w:eastAsia="SimSun" w:hAnsi="SimSun" w:cs="SimSu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833"/>
    <w:pPr>
      <w:ind w:left="720"/>
      <w:contextualSpacing/>
    </w:pPr>
  </w:style>
  <w:style w:type="character" w:styleId="Hyperlink">
    <w:name w:val="Hyperlink"/>
    <w:basedOn w:val="DefaultParagraphFont"/>
    <w:uiPriority w:val="99"/>
    <w:unhideWhenUsed/>
    <w:rsid w:val="008B1833"/>
    <w:rPr>
      <w:color w:val="0000FF" w:themeColor="hyperlink"/>
      <w:u w:val="single"/>
    </w:rPr>
  </w:style>
  <w:style w:type="paragraph" w:styleId="NormalWeb">
    <w:name w:val="Normal (Web)"/>
    <w:basedOn w:val="Normal"/>
    <w:uiPriority w:val="99"/>
    <w:semiHidden/>
    <w:unhideWhenUsed/>
    <w:rsid w:val="00C53A19"/>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C5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C53A19"/>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59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b.med.cornell.edu/wiki/index.php/Elementolab/BWA_tutorial" TargetMode="External"/><Relationship Id="rId3" Type="http://schemas.microsoft.com/office/2007/relationships/stylesWithEffects" Target="stylesWithEffects.xml"/><Relationship Id="rId7" Type="http://schemas.openxmlformats.org/officeDocument/2006/relationships/hyperlink" Target="http://hannonlab.cshl.edu/fastx_toolkit/commandl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ce.ncbi.nlm.nih.gov/Traces/sra/sra.cgi?view=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ed.msu.edu/angus/tutorials-2011/bwa_tutorial.html" TargetMode="External"/><Relationship Id="rId4" Type="http://schemas.openxmlformats.org/officeDocument/2006/relationships/settings" Target="settings.xml"/><Relationship Id="rId9" Type="http://schemas.openxmlformats.org/officeDocument/2006/relationships/hyperlink" Target="http://icb.med.cornell.edu/wiki/index.php/Elementolab/BWA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490</Words>
  <Characters>2793</Characters>
  <Application>Microsoft Office Word</Application>
  <DocSecurity>0</DocSecurity>
  <Lines>23</Lines>
  <Paragraphs>6</Paragraphs>
  <ScaleCrop>false</ScaleCrop>
  <Company>Worcester Polytechnic Institute</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dc:creator>
  <cp:keywords/>
  <dc:description/>
  <cp:lastModifiedBy>Zhang, Fan</cp:lastModifiedBy>
  <cp:revision>12</cp:revision>
  <dcterms:created xsi:type="dcterms:W3CDTF">2013-12-04T16:58:00Z</dcterms:created>
  <dcterms:modified xsi:type="dcterms:W3CDTF">2014-01-14T15:55:00Z</dcterms:modified>
</cp:coreProperties>
</file>