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43" w:rsidRPr="0091565A" w:rsidRDefault="00F72A43" w:rsidP="00F72A43">
      <w:pPr>
        <w:jc w:val="center"/>
        <w:rPr>
          <w:sz w:val="24"/>
        </w:rPr>
      </w:pPr>
      <w:r w:rsidRPr="0091565A">
        <w:rPr>
          <w:rFonts w:hint="eastAsia"/>
          <w:b/>
          <w:bCs/>
          <w:sz w:val="24"/>
        </w:rPr>
        <w:t>虚拟现实交互式应用开发及行为研究</w:t>
      </w:r>
    </w:p>
    <w:p w:rsidR="004540BF" w:rsidRDefault="00F72A43" w:rsidP="00F72A43">
      <w:pPr>
        <w:jc w:val="center"/>
      </w:pPr>
      <w:r>
        <w:rPr>
          <w:rFonts w:hint="eastAsia"/>
        </w:rPr>
        <w:t>2019年毕业设计交接文档</w:t>
      </w:r>
    </w:p>
    <w:p w:rsidR="00F72A43" w:rsidRDefault="00F72A43" w:rsidP="00F72A43">
      <w:pPr>
        <w:jc w:val="center"/>
      </w:pPr>
      <w:r>
        <w:rPr>
          <w:rFonts w:hint="eastAsia"/>
        </w:rPr>
        <w:t>自动化19届 方舟</w:t>
      </w:r>
    </w:p>
    <w:p w:rsidR="00F72A43" w:rsidRDefault="00F72A43" w:rsidP="00F72A43">
      <w:r>
        <w:tab/>
      </w:r>
      <w:r>
        <w:rPr>
          <w:rFonts w:hint="eastAsia"/>
        </w:rPr>
        <w:t>本次毕业设计是一个在Unity平台上搭建的3DVR平台。</w:t>
      </w:r>
    </w:p>
    <w:p w:rsidR="00D51108" w:rsidRDefault="00D51108" w:rsidP="00F72A43">
      <w:pPr>
        <w:rPr>
          <w:rFonts w:hint="eastAsia"/>
        </w:rPr>
      </w:pPr>
      <w:r>
        <w:tab/>
      </w:r>
      <w:r>
        <w:rPr>
          <w:rFonts w:hint="eastAsia"/>
        </w:rPr>
        <w:t>共四个子实验：静止直接接触实验、直线交互实验、静止射线接触实验及费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定律验证实验。</w:t>
      </w:r>
    </w:p>
    <w:p w:rsidR="00F72A43" w:rsidRDefault="00F72A43" w:rsidP="00F72A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框架介绍</w:t>
      </w:r>
    </w:p>
    <w:p w:rsidR="00F72A43" w:rsidRDefault="00F72A43" w:rsidP="00F72A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平台背景</w:t>
      </w:r>
    </w:p>
    <w:p w:rsidR="00F72A43" w:rsidRDefault="00F72A43" w:rsidP="00F72A43">
      <w:pPr>
        <w:pStyle w:val="a3"/>
        <w:ind w:left="840" w:firstLineChars="0" w:firstLine="0"/>
      </w:pPr>
      <w:r w:rsidRPr="00F72A43">
        <w:rPr>
          <w:rFonts w:hint="eastAsia"/>
        </w:rPr>
        <w:t>基于</w:t>
      </w:r>
      <w:r w:rsidRPr="00F72A43">
        <w:t>HTC VIVE头盔手柄设备与Unity2017 2.1p2（64bit）开发了一个模拟普通房间的虚拟现实场景，用于测量三维空间中的基于手柄的手部抖动测量。为尽可能提高沉浸感，本场景内嵌了完善的物理引擎，和一个完整的生活场景，给与第一次使用虚拟现实设备、体验虚拟现实场景的实验者提供更为舒适和易于接受的实验环境。</w:t>
      </w:r>
    </w:p>
    <w:p w:rsidR="00F72A43" w:rsidRDefault="00F72A43" w:rsidP="00F72A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实验标准物体</w:t>
      </w:r>
    </w:p>
    <w:p w:rsidR="00F72A43" w:rsidRDefault="00F72A43" w:rsidP="00F72A43">
      <w:pPr>
        <w:pStyle w:val="a3"/>
        <w:ind w:left="840" w:firstLineChars="0" w:firstLine="0"/>
      </w:pPr>
      <w:r>
        <w:rPr>
          <w:rFonts w:hint="eastAsia"/>
        </w:rPr>
        <w:t>为采集数据，在实验场景内部设置了如下标准物体。</w:t>
      </w:r>
    </w:p>
    <w:p w:rsidR="00F72A43" w:rsidRDefault="001D5B1D" w:rsidP="001D5B1D">
      <w:pPr>
        <w:pStyle w:val="a3"/>
        <w:numPr>
          <w:ilvl w:val="0"/>
          <w:numId w:val="2"/>
        </w:numPr>
        <w:ind w:firstLineChars="0"/>
      </w:pPr>
      <w:r w:rsidRPr="001D5B1D">
        <w:rPr>
          <w:rFonts w:hint="eastAsia"/>
        </w:rPr>
        <w:t>搭建完毕的室内场景，内置一个略低于视线的桌子（</w:t>
      </w:r>
      <w:r w:rsidRPr="001D5B1D">
        <w:t>Table），高度约为一米。位于（0，0，0）。该桌子在实验中起到控制实验者活动范围的作用，因为实验者无法与桌子重合。这使每个实验者距离实验物体的距离都大致相等，同时也保证他们可以在桌前自由活动，若有需要，HTC Vive设备也支持实验者采用坐姿完成此实验。</w:t>
      </w:r>
    </w:p>
    <w:p w:rsidR="001D5B1D" w:rsidRDefault="001D5B1D" w:rsidP="001D5B1D">
      <w:pPr>
        <w:pStyle w:val="a3"/>
        <w:numPr>
          <w:ilvl w:val="0"/>
          <w:numId w:val="2"/>
        </w:numPr>
        <w:ind w:firstLineChars="0"/>
      </w:pPr>
      <w:r w:rsidRPr="001D5B1D">
        <w:rPr>
          <w:rFonts w:hint="eastAsia"/>
        </w:rPr>
        <w:t>关闭</w:t>
      </w:r>
      <w:r w:rsidRPr="001D5B1D">
        <w:t>gravity效果的透明度为50%标准圆球</w:t>
      </w:r>
      <w:proofErr w:type="spellStart"/>
      <w:r w:rsidR="001D1AF5">
        <w:rPr>
          <w:rFonts w:hint="eastAsia"/>
        </w:rPr>
        <w:t>s</w:t>
      </w:r>
      <w:r w:rsidR="001D1AF5">
        <w:t>tandardball</w:t>
      </w:r>
      <w:proofErr w:type="spellEnd"/>
      <w:r w:rsidRPr="001D5B1D">
        <w:t>，该圆球尺寸与标准圆球完全一致，位于（0.927，1.06，-0.539），碰撞体为球体，位于圆球中心点，半径为球体的五分之一，即0.02米。一旦实验圆球的圆心进入该碰撞体，则视为实验者已经做好准备可以开始实验。</w:t>
      </w:r>
    </w:p>
    <w:p w:rsidR="001D5B1D" w:rsidRDefault="001D5B1D" w:rsidP="001D5B1D">
      <w:pPr>
        <w:pStyle w:val="a3"/>
        <w:numPr>
          <w:ilvl w:val="0"/>
          <w:numId w:val="2"/>
        </w:numPr>
        <w:ind w:firstLineChars="0"/>
      </w:pPr>
      <w:r w:rsidRPr="001D5B1D">
        <w:rPr>
          <w:rFonts w:hint="eastAsia"/>
        </w:rPr>
        <w:t>关闭</w:t>
      </w:r>
      <w:r w:rsidRPr="001D5B1D">
        <w:t>gravity效果的透明度为50%标准圆柱</w:t>
      </w:r>
      <w:proofErr w:type="spellStart"/>
      <w:r w:rsidR="001D1AF5">
        <w:rPr>
          <w:rFonts w:hint="eastAsia"/>
        </w:rPr>
        <w:t>fizzmodel</w:t>
      </w:r>
      <w:proofErr w:type="spellEnd"/>
      <w:r w:rsidRPr="001D5B1D">
        <w:t>。由于不使用gravity，该圆柱能够在场景开始运作后仍保持稳定的位置不发生变动。位置为（-0.3，1.45，-0.765），半径0.1米（横截面与标准蓝色圆球保持一致），长度为0.54米，实验者不需走动即可将手柄从其开端移动到其末端，不设置碰撞体。该标准圆柱的开端与末尾各附着了一个黑色平面，一旦实验圆球触碰到开端平面，</w:t>
      </w:r>
      <w:proofErr w:type="gramStart"/>
      <w:r w:rsidRPr="001D5B1D">
        <w:t>则数据</w:t>
      </w:r>
      <w:proofErr w:type="gramEnd"/>
      <w:r w:rsidRPr="001D5B1D">
        <w:t>开始记录；触碰到末端平面，</w:t>
      </w:r>
      <w:proofErr w:type="gramStart"/>
      <w:r w:rsidRPr="001D5B1D">
        <w:t>则数据</w:t>
      </w:r>
      <w:proofErr w:type="gramEnd"/>
      <w:r w:rsidRPr="001D5B1D">
        <w:t>停止记录。开端平面的坐标为（-1.14，1.45，-0.757），末端平面坐标为（0.54，1.45，-0.757）。</w:t>
      </w:r>
    </w:p>
    <w:p w:rsidR="001D5B1D" w:rsidRDefault="001D5B1D" w:rsidP="001D5B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黑色正方形标准物</w:t>
      </w:r>
      <w:proofErr w:type="spellStart"/>
      <w:r>
        <w:rPr>
          <w:rFonts w:hint="eastAsia"/>
        </w:rPr>
        <w:t>Pointingmodel</w:t>
      </w:r>
      <w:proofErr w:type="spellEnd"/>
      <w:r>
        <w:rPr>
          <w:rFonts w:hint="eastAsia"/>
        </w:rPr>
        <w:t>。此标准物共五个，每一个的中心处都绘制了一个白色的圆点。正方形标准物的边长为0.1m，碰撞体积与其等大；白色圆点作为瞄准提示物，半径为0.03m，不设置碰撞体积。</w:t>
      </w:r>
      <w:proofErr w:type="spellStart"/>
      <w:r>
        <w:rPr>
          <w:rFonts w:hint="eastAsia"/>
        </w:rPr>
        <w:t>Pointingmodel</w:t>
      </w:r>
      <w:proofErr w:type="spellEnd"/>
      <w:r>
        <w:rPr>
          <w:rFonts w:hint="eastAsia"/>
        </w:rPr>
        <w:t>的边长的设置能让最远端的PM恰好能被实验者的激光所碰触，不至因距离过远而射线脱靶。</w:t>
      </w:r>
    </w:p>
    <w:p w:rsidR="00F72A43" w:rsidRDefault="00F72A43" w:rsidP="001D5B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数据采集</w:t>
      </w:r>
    </w:p>
    <w:p w:rsidR="001D5B1D" w:rsidRDefault="001D5B1D" w:rsidP="001D5B1D">
      <w:pPr>
        <w:pStyle w:val="a3"/>
        <w:ind w:left="840" w:firstLineChars="0" w:firstLine="0"/>
      </w:pPr>
      <w:r>
        <w:rPr>
          <w:rFonts w:hint="eastAsia"/>
        </w:rPr>
        <w:t>本次实验的数据记录由</w:t>
      </w:r>
      <w:r>
        <w:t>Unity的碰撞</w:t>
      </w:r>
      <w:proofErr w:type="gramStart"/>
      <w:r>
        <w:t>体机制</w:t>
      </w:r>
      <w:proofErr w:type="gramEnd"/>
      <w:r>
        <w:t>实现。该机制允许编程人员给每个物品设计一个“物理边框”，碰撞该边框，则视为与该物体交互，否则即使视觉上手柄已与该物体碰撞，也无法进行交互。所以，实验者手上握持的手柄模型其实并不能很好地完成精确碰撞的工作。在本次实验中的几个直接碰撞的手柄上都绑定了一个蓝色的圆球，直径为0.1m，称为实验物</w:t>
      </w:r>
      <w:proofErr w:type="spellStart"/>
      <w:r w:rsidR="001D1AF5">
        <w:t>testballleft</w:t>
      </w:r>
      <w:proofErr w:type="spellEnd"/>
      <w:r>
        <w:t>。</w:t>
      </w:r>
    </w:p>
    <w:p w:rsidR="001D5B1D" w:rsidRDefault="001D5B1D" w:rsidP="001D5B1D">
      <w:pPr>
        <w:pStyle w:val="a3"/>
        <w:ind w:left="840" w:firstLineChars="0" w:firstLine="0"/>
      </w:pPr>
      <w:r>
        <w:rPr>
          <w:rFonts w:hint="eastAsia"/>
        </w:rPr>
        <w:t>在实验手柄上绑定的手柄上附着了三个实验采集数据所用的程序。</w:t>
      </w:r>
      <w:r w:rsidR="001D1AF5">
        <w:rPr>
          <w:rFonts w:hint="eastAsia"/>
        </w:rPr>
        <w:t>其中用于静止直接接触实验的是</w:t>
      </w:r>
      <w:proofErr w:type="spellStart"/>
      <w:r w:rsidR="001D1AF5">
        <w:rPr>
          <w:rFonts w:hint="eastAsia"/>
        </w:rPr>
        <w:t>positionstatic</w:t>
      </w:r>
      <w:proofErr w:type="spellEnd"/>
      <w:r w:rsidR="001D1AF5">
        <w:rPr>
          <w:rFonts w:hint="eastAsia"/>
        </w:rPr>
        <w:t>，用于直线交互的是</w:t>
      </w:r>
      <w:proofErr w:type="spellStart"/>
      <w:r w:rsidR="001D1AF5">
        <w:rPr>
          <w:rFonts w:hint="eastAsia"/>
        </w:rPr>
        <w:t>positionfix</w:t>
      </w:r>
      <w:proofErr w:type="spellEnd"/>
      <w:r w:rsidR="001D1AF5">
        <w:rPr>
          <w:rFonts w:hint="eastAsia"/>
        </w:rPr>
        <w:t>，用于费</w:t>
      </w:r>
      <w:proofErr w:type="gramStart"/>
      <w:r w:rsidR="001D1AF5">
        <w:rPr>
          <w:rFonts w:hint="eastAsia"/>
        </w:rPr>
        <w:t>茨</w:t>
      </w:r>
      <w:proofErr w:type="gramEnd"/>
      <w:r w:rsidR="001D1AF5">
        <w:rPr>
          <w:rFonts w:hint="eastAsia"/>
        </w:rPr>
        <w:t>定律验证</w:t>
      </w:r>
      <w:r w:rsidR="001D1AF5">
        <w:rPr>
          <w:rFonts w:hint="eastAsia"/>
        </w:rPr>
        <w:lastRenderedPageBreak/>
        <w:t>的是</w:t>
      </w:r>
      <w:proofErr w:type="spellStart"/>
      <w:r w:rsidR="001D1AF5">
        <w:rPr>
          <w:rFonts w:hint="eastAsia"/>
        </w:rPr>
        <w:t>fizzlaw</w:t>
      </w:r>
      <w:proofErr w:type="spellEnd"/>
      <w:r>
        <w:rPr>
          <w:rFonts w:hint="eastAsia"/>
        </w:rPr>
        <w:t>该程序能够记录手柄的三维坐标和时间戳，以逗号分开，一行记录一个时间点的数据。（x，y，z，time）。频率为10Hz，时间</w:t>
      </w:r>
      <w:proofErr w:type="gramStart"/>
      <w:r>
        <w:rPr>
          <w:rFonts w:hint="eastAsia"/>
        </w:rPr>
        <w:t>戳单位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。</w:t>
      </w:r>
      <w:r w:rsidR="001D1AF5">
        <w:rPr>
          <w:rFonts w:hint="eastAsia"/>
        </w:rPr>
        <w:t>根据此时间戳，可以推出每一个实验者数据采集的时间。</w:t>
      </w:r>
    </w:p>
    <w:p w:rsidR="001D5B1D" w:rsidRDefault="001D5B1D" w:rsidP="001D5B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输入输出参数</w:t>
      </w:r>
    </w:p>
    <w:p w:rsidR="001D5B1D" w:rsidRDefault="00457451" w:rsidP="001D5B1D">
      <w:pPr>
        <w:pStyle w:val="a3"/>
        <w:ind w:left="840" w:firstLineChars="0" w:firstLine="0"/>
      </w:pPr>
      <w:r>
        <w:rPr>
          <w:rFonts w:hint="eastAsia"/>
        </w:rPr>
        <w:t>在静止直接触碰实验和直线运动实验中不需按动任何键，仅需握持后触碰标准物即可。在最后一个静止射线触碰实验中，需要按Touchpad才能发出射线。</w:t>
      </w:r>
    </w:p>
    <w:p w:rsidR="00EC2E13" w:rsidRDefault="00EC2E13" w:rsidP="001D5B1D">
      <w:pPr>
        <w:pStyle w:val="a3"/>
        <w:ind w:left="840" w:firstLineChars="0" w:firstLine="0"/>
        <w:rPr>
          <w:rFonts w:hint="eastAsia"/>
        </w:rPr>
      </w:pPr>
    </w:p>
    <w:p w:rsidR="00457451" w:rsidRDefault="00457451" w:rsidP="004574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</w:p>
    <w:p w:rsidR="00457451" w:rsidRDefault="00457451" w:rsidP="00D51108">
      <w:pPr>
        <w:pStyle w:val="a3"/>
        <w:ind w:firstLineChars="0"/>
      </w:pPr>
      <w:r>
        <w:rPr>
          <w:rFonts w:hint="eastAsia"/>
        </w:rPr>
        <w:t>实验者首先被要求站定在实验室中某一固定点，然后握持手柄，确认手柄与头盔可以正常显示后再进行实验。在三个实验中实验者站定的位置一致，通过改动</w:t>
      </w:r>
      <w:proofErr w:type="spellStart"/>
      <w:r>
        <w:rPr>
          <w:rFonts w:hint="eastAsia"/>
        </w:rPr>
        <w:t>CameraRig</w:t>
      </w:r>
      <w:proofErr w:type="spellEnd"/>
      <w:r>
        <w:rPr>
          <w:rFonts w:hint="eastAsia"/>
        </w:rPr>
        <w:t>来进行调整。实验分为弯臂和直臂握持，此时实验者每完成一次实验数据采集都需彻底放下手臂，</w:t>
      </w:r>
      <w:r w:rsidR="005D3557">
        <w:rPr>
          <w:rFonts w:hint="eastAsia"/>
        </w:rPr>
        <w:t>再举起手臂固定为规定姿势进行下一次数据采集。</w:t>
      </w:r>
    </w:p>
    <w:p w:rsidR="00EC2E13" w:rsidRDefault="00EC2E13" w:rsidP="00457451">
      <w:pPr>
        <w:pStyle w:val="a3"/>
        <w:ind w:left="432" w:firstLineChars="0" w:firstLine="0"/>
      </w:pPr>
      <w:r>
        <w:rPr>
          <w:rFonts w:hint="eastAsia"/>
        </w:rPr>
        <w:t>每名实验者每次数据采集的次数如下：</w:t>
      </w:r>
      <w:bookmarkStart w:id="0" w:name="_GoBack"/>
      <w:bookmarkEnd w:id="0"/>
    </w:p>
    <w:p w:rsidR="00EC2E13" w:rsidRDefault="00EC2E13" w:rsidP="00EC2E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费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定律验证实验：每个ID采3次，共6个ID。</w:t>
      </w:r>
    </w:p>
    <w:p w:rsidR="00EC2E13" w:rsidRDefault="00EC2E13" w:rsidP="00EC2E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静止直接接触实验：固定5s为采集一次数据，采10次。</w:t>
      </w:r>
    </w:p>
    <w:p w:rsidR="00EC2E13" w:rsidRDefault="00EC2E13" w:rsidP="00EC2E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静止射线接触实验：固定5s为采集一次数据，每个</w:t>
      </w:r>
      <w:proofErr w:type="spellStart"/>
      <w:r>
        <w:rPr>
          <w:rFonts w:hint="eastAsia"/>
        </w:rPr>
        <w:t>Pointingmodel</w:t>
      </w:r>
      <w:proofErr w:type="spellEnd"/>
      <w:r>
        <w:rPr>
          <w:rFonts w:hint="eastAsia"/>
        </w:rPr>
        <w:t>采3次，共15次。</w:t>
      </w:r>
    </w:p>
    <w:p w:rsidR="00EC2E13" w:rsidRDefault="00EC2E13" w:rsidP="00EC2E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直线交互实验：采7次。</w:t>
      </w:r>
    </w:p>
    <w:p w:rsidR="00EC2E13" w:rsidRDefault="00EC2E13" w:rsidP="00EC2E13">
      <w:pPr>
        <w:rPr>
          <w:rFonts w:hint="eastAsia"/>
        </w:rPr>
      </w:pPr>
    </w:p>
    <w:p w:rsidR="005D3557" w:rsidRDefault="005D3557" w:rsidP="005D35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实验者数据</w:t>
      </w:r>
    </w:p>
    <w:p w:rsidR="005D3557" w:rsidRDefault="005D3557" w:rsidP="005D3557">
      <w:pPr>
        <w:pStyle w:val="a3"/>
        <w:ind w:left="432" w:firstLineChars="0" w:firstLine="0"/>
      </w:pPr>
      <w:r>
        <w:rPr>
          <w:rFonts w:hint="eastAsia"/>
        </w:rPr>
        <w:t>实验者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：女，168cm</w:t>
      </w:r>
    </w:p>
    <w:p w:rsidR="005D3557" w:rsidRDefault="005D3557" w:rsidP="005D3557">
      <w:pPr>
        <w:pStyle w:val="a3"/>
        <w:ind w:left="432" w:firstLineChars="0" w:firstLine="0"/>
      </w:pPr>
      <w:r>
        <w:rPr>
          <w:rFonts w:hint="eastAsia"/>
        </w:rPr>
        <w:t>实验者二：女，156cm</w:t>
      </w:r>
    </w:p>
    <w:p w:rsidR="005D3557" w:rsidRDefault="005D3557" w:rsidP="005D3557">
      <w:pPr>
        <w:pStyle w:val="a3"/>
        <w:ind w:left="432" w:firstLineChars="0" w:firstLine="0"/>
      </w:pPr>
      <w:r>
        <w:rPr>
          <w:rFonts w:hint="eastAsia"/>
        </w:rPr>
        <w:t>实验者三：女，165cm</w:t>
      </w:r>
    </w:p>
    <w:p w:rsidR="005D3557" w:rsidRDefault="005D3557" w:rsidP="005D3557">
      <w:pPr>
        <w:pStyle w:val="a3"/>
        <w:ind w:left="432" w:firstLineChars="0" w:firstLine="0"/>
      </w:pPr>
      <w:r>
        <w:rPr>
          <w:rFonts w:hint="eastAsia"/>
        </w:rPr>
        <w:t>实验者四：</w:t>
      </w:r>
      <w:r w:rsidR="001D1AF5">
        <w:rPr>
          <w:rFonts w:hint="eastAsia"/>
        </w:rPr>
        <w:t>方舟，</w:t>
      </w:r>
      <w:r>
        <w:rPr>
          <w:rFonts w:hint="eastAsia"/>
        </w:rPr>
        <w:t>女，163cm</w:t>
      </w:r>
    </w:p>
    <w:p w:rsidR="005D3557" w:rsidRDefault="005D3557" w:rsidP="005D3557">
      <w:pPr>
        <w:pStyle w:val="a3"/>
        <w:ind w:left="432" w:firstLineChars="0" w:firstLine="0"/>
      </w:pPr>
      <w:r>
        <w:rPr>
          <w:rFonts w:hint="eastAsia"/>
        </w:rPr>
        <w:t>实验者五：男，175cm</w:t>
      </w:r>
    </w:p>
    <w:p w:rsidR="005D3557" w:rsidRDefault="005D3557" w:rsidP="005D3557">
      <w:pPr>
        <w:pStyle w:val="a3"/>
        <w:ind w:left="432" w:firstLineChars="0" w:firstLine="0"/>
      </w:pPr>
      <w:r>
        <w:rPr>
          <w:rFonts w:hint="eastAsia"/>
        </w:rPr>
        <w:t>实验者六：男，170cm</w:t>
      </w:r>
    </w:p>
    <w:p w:rsidR="005D3557" w:rsidRDefault="005D3557" w:rsidP="005D3557">
      <w:pPr>
        <w:pStyle w:val="a3"/>
        <w:ind w:left="432" w:firstLineChars="0" w:firstLine="0"/>
      </w:pPr>
      <w:r>
        <w:rPr>
          <w:rFonts w:hint="eastAsia"/>
        </w:rPr>
        <w:t>实验者七：男，176cm</w:t>
      </w:r>
    </w:p>
    <w:p w:rsidR="005D3557" w:rsidRDefault="005D3557" w:rsidP="005D3557">
      <w:pPr>
        <w:pStyle w:val="a3"/>
        <w:ind w:left="432" w:firstLineChars="0" w:firstLine="0"/>
      </w:pPr>
      <w:r>
        <w:rPr>
          <w:rFonts w:hint="eastAsia"/>
        </w:rPr>
        <w:t>实验者八：男，172cm</w:t>
      </w:r>
    </w:p>
    <w:p w:rsidR="005D3557" w:rsidRDefault="005D3557" w:rsidP="005D3557">
      <w:pPr>
        <w:pStyle w:val="a3"/>
        <w:ind w:left="432" w:firstLineChars="0" w:firstLine="0"/>
      </w:pPr>
      <w:r>
        <w:rPr>
          <w:rFonts w:hint="eastAsia"/>
        </w:rPr>
        <w:t>实验者九：男，183cm</w:t>
      </w:r>
    </w:p>
    <w:p w:rsidR="005D3557" w:rsidRDefault="005D3557" w:rsidP="005D3557">
      <w:pPr>
        <w:pStyle w:val="a3"/>
        <w:ind w:left="432" w:firstLineChars="0" w:firstLine="0"/>
      </w:pPr>
      <w:r>
        <w:rPr>
          <w:rFonts w:hint="eastAsia"/>
        </w:rPr>
        <w:t>实验者十：</w:t>
      </w:r>
      <w:r w:rsidR="001D1AF5">
        <w:rPr>
          <w:rFonts w:hint="eastAsia"/>
        </w:rPr>
        <w:t>雷宗木，</w:t>
      </w:r>
      <w:r>
        <w:rPr>
          <w:rFonts w:hint="eastAsia"/>
        </w:rPr>
        <w:t>男，</w:t>
      </w:r>
      <w:r w:rsidR="001D1AF5">
        <w:rPr>
          <w:rFonts w:hint="eastAsia"/>
        </w:rPr>
        <w:t>175</w:t>
      </w:r>
      <w:r>
        <w:rPr>
          <w:rFonts w:hint="eastAsia"/>
        </w:rPr>
        <w:t>cm</w:t>
      </w:r>
    </w:p>
    <w:p w:rsidR="00EC2E13" w:rsidRDefault="00EC2E13" w:rsidP="005D3557">
      <w:pPr>
        <w:pStyle w:val="a3"/>
        <w:ind w:left="432" w:firstLineChars="0" w:firstLine="0"/>
      </w:pPr>
    </w:p>
    <w:p w:rsidR="00EC2E13" w:rsidRDefault="00EC2E13" w:rsidP="00EC2E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文件夹数据分类层次</w:t>
      </w:r>
    </w:p>
    <w:p w:rsidR="00EC2E13" w:rsidRDefault="00EC2E13" w:rsidP="00EC2E13">
      <w:pPr>
        <w:ind w:firstLine="420"/>
      </w:pPr>
      <w:r>
        <w:rPr>
          <w:rFonts w:hint="eastAsia"/>
        </w:rPr>
        <w:t>记录数据的文件夹以</w:t>
      </w:r>
      <w:proofErr w:type="spellStart"/>
      <w:r>
        <w:rPr>
          <w:rFonts w:hint="eastAsia"/>
        </w:rPr>
        <w:t>data+n</w:t>
      </w:r>
      <w:proofErr w:type="spellEnd"/>
      <w:r>
        <w:rPr>
          <w:rFonts w:hint="eastAsia"/>
        </w:rPr>
        <w:t>的编号命名，n代表一名实验者，编号与上述编号相同。每个文件夹中都有三个子文件夹，</w:t>
      </w:r>
      <w:proofErr w:type="spellStart"/>
      <w:r>
        <w:rPr>
          <w:rFonts w:hint="eastAsia"/>
        </w:rPr>
        <w:t>fizzdata</w:t>
      </w:r>
      <w:proofErr w:type="spellEnd"/>
      <w:r>
        <w:rPr>
          <w:rFonts w:hint="eastAsia"/>
        </w:rPr>
        <w:t>内是该实验者的费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定律验证实验数据；</w:t>
      </w:r>
      <w:proofErr w:type="spellStart"/>
      <w:r>
        <w:rPr>
          <w:rFonts w:hint="eastAsia"/>
        </w:rPr>
        <w:t>linedata</w:t>
      </w:r>
      <w:proofErr w:type="spellEnd"/>
      <w:r>
        <w:rPr>
          <w:rFonts w:hint="eastAsia"/>
        </w:rPr>
        <w:t>是该实验者直线交互实验数据；</w:t>
      </w:r>
      <w:proofErr w:type="spellStart"/>
      <w:r>
        <w:rPr>
          <w:rFonts w:hint="eastAsia"/>
        </w:rPr>
        <w:t>pointdata</w:t>
      </w:r>
      <w:proofErr w:type="spellEnd"/>
      <w:r>
        <w:rPr>
          <w:rFonts w:hint="eastAsia"/>
        </w:rPr>
        <w:t>是该实验者的静止直接接触实验数据。因静止射线选择实验为后续补充，故单独占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文件夹，其名为射线数据。</w:t>
      </w:r>
    </w:p>
    <w:p w:rsidR="00EC2E13" w:rsidRDefault="00EC2E13" w:rsidP="00EC2E13"/>
    <w:p w:rsidR="00EC2E13" w:rsidRDefault="00EC2E13" w:rsidP="00EC2E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程序</w:t>
      </w:r>
      <w:r w:rsidR="001E210E">
        <w:rPr>
          <w:rFonts w:hint="eastAsia"/>
        </w:rPr>
        <w:t>介绍</w:t>
      </w:r>
    </w:p>
    <w:p w:rsidR="00EC2E13" w:rsidRDefault="001E210E" w:rsidP="001E210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cdistant</w:t>
      </w:r>
      <w:proofErr w:type="spellEnd"/>
      <w:r>
        <w:rPr>
          <w:rFonts w:hint="eastAsia"/>
        </w:rPr>
        <w:t>内为静止直接接触实验分析程序。</w:t>
      </w:r>
    </w:p>
    <w:p w:rsidR="001E210E" w:rsidRDefault="001E210E" w:rsidP="001E210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linedataanalysis</w:t>
      </w:r>
      <w:proofErr w:type="spellEnd"/>
      <w:r>
        <w:rPr>
          <w:rFonts w:hint="eastAsia"/>
        </w:rPr>
        <w:t>内为直线交互实验分析程序。</w:t>
      </w:r>
    </w:p>
    <w:p w:rsidR="001E210E" w:rsidRDefault="001E210E" w:rsidP="001E210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raycalculate</w:t>
      </w:r>
      <w:proofErr w:type="spellEnd"/>
      <w:r>
        <w:rPr>
          <w:rFonts w:hint="eastAsia"/>
        </w:rPr>
        <w:t>内为射线交互实验分析程序。</w:t>
      </w:r>
    </w:p>
    <w:p w:rsidR="001E210E" w:rsidRDefault="001E210E" w:rsidP="001E210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fizzcalculate</w:t>
      </w:r>
      <w:proofErr w:type="spellEnd"/>
      <w:r>
        <w:rPr>
          <w:rFonts w:hint="eastAsia"/>
        </w:rPr>
        <w:t>内为费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定律验证实验的计算ID的程序。</w:t>
      </w:r>
    </w:p>
    <w:p w:rsidR="001E210E" w:rsidRPr="00EC2E13" w:rsidRDefault="001E210E" w:rsidP="001E210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fizzprove</w:t>
      </w:r>
      <w:proofErr w:type="spellEnd"/>
      <w:r>
        <w:rPr>
          <w:rFonts w:hint="eastAsia"/>
        </w:rPr>
        <w:t>内为费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定律验证实验的拟合程序。</w:t>
      </w:r>
    </w:p>
    <w:sectPr w:rsidR="001E210E" w:rsidRPr="00EC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888"/>
    <w:multiLevelType w:val="hybridMultilevel"/>
    <w:tmpl w:val="9300F5A0"/>
    <w:lvl w:ilvl="0" w:tplc="04090019">
      <w:start w:val="1"/>
      <w:numFmt w:val="lowerLetter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DD44B6B"/>
    <w:multiLevelType w:val="hybridMultilevel"/>
    <w:tmpl w:val="1660C31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30133DB"/>
    <w:multiLevelType w:val="hybridMultilevel"/>
    <w:tmpl w:val="B7C20854"/>
    <w:lvl w:ilvl="0" w:tplc="5F9C68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43"/>
    <w:rsid w:val="001D1AF5"/>
    <w:rsid w:val="001D5B1D"/>
    <w:rsid w:val="001E210E"/>
    <w:rsid w:val="004540BF"/>
    <w:rsid w:val="00457451"/>
    <w:rsid w:val="005D3557"/>
    <w:rsid w:val="0091565A"/>
    <w:rsid w:val="00D51108"/>
    <w:rsid w:val="00EC2E13"/>
    <w:rsid w:val="00F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2B23"/>
  <w15:chartTrackingRefBased/>
  <w15:docId w15:val="{A2B6ADD1-AF40-4B63-B21A-3F7A07EF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A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333</Words>
  <Characters>1902</Characters>
  <Application>Microsoft Office Word</Application>
  <DocSecurity>0</DocSecurity>
  <Lines>15</Lines>
  <Paragraphs>4</Paragraphs>
  <ScaleCrop>false</ScaleCrop>
  <Company>HP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ark</dc:creator>
  <cp:keywords/>
  <dc:description/>
  <cp:lastModifiedBy>fang ark</cp:lastModifiedBy>
  <cp:revision>5</cp:revision>
  <dcterms:created xsi:type="dcterms:W3CDTF">2019-06-18T15:18:00Z</dcterms:created>
  <dcterms:modified xsi:type="dcterms:W3CDTF">2019-06-19T02:11:00Z</dcterms:modified>
</cp:coreProperties>
</file>