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57148466"/>
        <w:docPartObj>
          <w:docPartGallery w:val="Cover Pages"/>
          <w:docPartUnique/>
        </w:docPartObj>
      </w:sdtPr>
      <w:sdtEndPr>
        <w:rPr>
          <w:rFonts w:ascii="Times New Roman" w:hAnsi="Times New Roman" w:cs="Times New Roman"/>
          <w:b/>
          <w:sz w:val="24"/>
          <w:szCs w:val="24"/>
        </w:rPr>
      </w:sdtEndPr>
      <w:sdtContent>
        <w:p w:rsidR="002C6DCF" w:rsidRDefault="002C6DCF"/>
        <w:p w:rsidR="002C6DCF" w:rsidRDefault="002C6DCF"/>
        <w:p w:rsidR="002C6DCF" w:rsidRDefault="002C6DCF">
          <w:pPr>
            <w:rPr>
              <w:rFonts w:ascii="Times New Roman" w:hAnsi="Times New Roman" w:cs="Times New Roman"/>
              <w:b/>
              <w:sz w:val="24"/>
              <w:szCs w:val="24"/>
            </w:rPr>
          </w:pPr>
        </w:p>
      </w:sdtContent>
    </w:sdt>
    <w:p w:rsidR="00F957AA" w:rsidRDefault="00F957AA" w:rsidP="00E952B5">
      <w:pPr>
        <w:spacing w:line="480" w:lineRule="auto"/>
        <w:rPr>
          <w:rFonts w:ascii="Times New Roman" w:hAnsi="Times New Roman" w:cs="Times New Roman"/>
          <w:b/>
          <w:sz w:val="24"/>
          <w:szCs w:val="24"/>
        </w:rPr>
      </w:pPr>
    </w:p>
    <w:p w:rsidR="00F957AA" w:rsidRDefault="00F957AA" w:rsidP="00E952B5">
      <w:pPr>
        <w:spacing w:line="480" w:lineRule="auto"/>
        <w:rPr>
          <w:rFonts w:ascii="Times New Roman" w:hAnsi="Times New Roman" w:cs="Times New Roman"/>
          <w:b/>
          <w:sz w:val="24"/>
          <w:szCs w:val="24"/>
        </w:rPr>
      </w:pPr>
    </w:p>
    <w:p w:rsidR="00F957AA" w:rsidRDefault="00F957AA" w:rsidP="00E952B5">
      <w:pPr>
        <w:spacing w:line="480" w:lineRule="auto"/>
        <w:rPr>
          <w:rFonts w:ascii="Times New Roman" w:hAnsi="Times New Roman" w:cs="Times New Roman"/>
          <w:b/>
          <w:sz w:val="24"/>
          <w:szCs w:val="24"/>
        </w:rPr>
      </w:pPr>
    </w:p>
    <w:p w:rsidR="002C6DCF" w:rsidRPr="00CB3E07" w:rsidRDefault="002C6DCF" w:rsidP="00CB3E07">
      <w:pPr>
        <w:jc w:val="center"/>
        <w:rPr>
          <w:rFonts w:ascii="Times New Roman" w:hAnsi="Times New Roman" w:cs="Times New Roman"/>
          <w:b/>
          <w:sz w:val="24"/>
          <w:szCs w:val="24"/>
        </w:rPr>
      </w:pPr>
      <w:r w:rsidRPr="00CB3E07">
        <w:rPr>
          <w:rFonts w:ascii="Times New Roman" w:hAnsi="Times New Roman" w:cs="Times New Roman"/>
          <w:b/>
          <w:sz w:val="24"/>
          <w:szCs w:val="24"/>
        </w:rPr>
        <w:t xml:space="preserve">Mind-Wandering </w:t>
      </w:r>
      <w:r w:rsidR="008F70E4" w:rsidRPr="00CB3E07">
        <w:rPr>
          <w:rFonts w:ascii="Times New Roman" w:hAnsi="Times New Roman" w:cs="Times New Roman"/>
          <w:b/>
          <w:sz w:val="24"/>
          <w:szCs w:val="24"/>
        </w:rPr>
        <w:t xml:space="preserve">and the Computational Theory of </w:t>
      </w:r>
      <w:r w:rsidRPr="00CB3E07">
        <w:rPr>
          <w:rFonts w:ascii="Times New Roman" w:hAnsi="Times New Roman" w:cs="Times New Roman"/>
          <w:b/>
          <w:sz w:val="24"/>
          <w:szCs w:val="24"/>
        </w:rPr>
        <w:t>Mind</w:t>
      </w:r>
      <w:r w:rsidR="008F70E4" w:rsidRPr="00CB3E07">
        <w:rPr>
          <w:rFonts w:ascii="Times New Roman" w:hAnsi="Times New Roman" w:cs="Times New Roman"/>
          <w:b/>
          <w:sz w:val="24"/>
          <w:szCs w:val="24"/>
        </w:rPr>
        <w:t>: A Lofi-Hip Hop Perspective</w:t>
      </w:r>
    </w:p>
    <w:p w:rsidR="002C6DCF" w:rsidRPr="00CB3E07" w:rsidRDefault="002C6DCF" w:rsidP="002C6DCF">
      <w:pPr>
        <w:jc w:val="center"/>
        <w:rPr>
          <w:rFonts w:ascii="Times New Roman" w:hAnsi="Times New Roman" w:cs="Times New Roman"/>
          <w:sz w:val="24"/>
          <w:szCs w:val="24"/>
        </w:rPr>
      </w:pPr>
      <w:r w:rsidRPr="00CB3E07">
        <w:rPr>
          <w:rFonts w:ascii="Times New Roman" w:hAnsi="Times New Roman" w:cs="Times New Roman"/>
          <w:sz w:val="24"/>
          <w:szCs w:val="24"/>
        </w:rPr>
        <w:t>Fizzah Mansoor, 1004975743</w:t>
      </w:r>
    </w:p>
    <w:p w:rsidR="00E83949" w:rsidRPr="00CB3E07" w:rsidRDefault="00E83949" w:rsidP="002C6DCF">
      <w:pPr>
        <w:jc w:val="center"/>
        <w:rPr>
          <w:rFonts w:ascii="Times New Roman" w:hAnsi="Times New Roman" w:cs="Times New Roman"/>
          <w:sz w:val="24"/>
          <w:szCs w:val="24"/>
        </w:rPr>
      </w:pPr>
      <w:r w:rsidRPr="00CB3E07">
        <w:rPr>
          <w:rFonts w:ascii="Times New Roman" w:hAnsi="Times New Roman" w:cs="Times New Roman"/>
          <w:sz w:val="24"/>
          <w:szCs w:val="24"/>
        </w:rPr>
        <w:t>University of Toronto</w:t>
      </w:r>
    </w:p>
    <w:p w:rsidR="002C6DCF" w:rsidRPr="00CB3E07" w:rsidRDefault="002C6DCF" w:rsidP="002C6DCF">
      <w:pPr>
        <w:pStyle w:val="NoSpacing"/>
        <w:spacing w:line="360" w:lineRule="auto"/>
        <w:jc w:val="center"/>
        <w:rPr>
          <w:rFonts w:ascii="Times New Roman" w:hAnsi="Times New Roman" w:cs="Times New Roman"/>
          <w:bCs/>
          <w:sz w:val="24"/>
          <w:szCs w:val="24"/>
        </w:rPr>
      </w:pPr>
      <w:r w:rsidRPr="00CB3E07">
        <w:rPr>
          <w:rFonts w:ascii="Times New Roman" w:hAnsi="Times New Roman" w:cs="Times New Roman"/>
          <w:bCs/>
          <w:sz w:val="24"/>
          <w:szCs w:val="24"/>
        </w:rPr>
        <w:t>COG250: Introduction to Cognitive Science</w:t>
      </w:r>
    </w:p>
    <w:p w:rsidR="002C6DCF" w:rsidRPr="00CB3E07" w:rsidRDefault="002C6DCF" w:rsidP="002C6DCF">
      <w:pPr>
        <w:pStyle w:val="NoSpacing"/>
        <w:spacing w:line="360" w:lineRule="auto"/>
        <w:jc w:val="center"/>
        <w:rPr>
          <w:rFonts w:ascii="Times New Roman" w:hAnsi="Times New Roman" w:cs="Times New Roman"/>
          <w:bCs/>
          <w:sz w:val="24"/>
          <w:szCs w:val="24"/>
        </w:rPr>
      </w:pPr>
      <w:r w:rsidRPr="00CB3E07">
        <w:rPr>
          <w:rFonts w:ascii="Times New Roman" w:hAnsi="Times New Roman" w:cs="Times New Roman"/>
          <w:bCs/>
          <w:sz w:val="24"/>
          <w:szCs w:val="24"/>
        </w:rPr>
        <w:t>14</w:t>
      </w:r>
      <w:r w:rsidRPr="00CB3E07">
        <w:rPr>
          <w:rFonts w:ascii="Times New Roman" w:hAnsi="Times New Roman" w:cs="Times New Roman"/>
          <w:bCs/>
          <w:sz w:val="24"/>
          <w:szCs w:val="24"/>
          <w:vertAlign w:val="superscript"/>
        </w:rPr>
        <w:t>th</w:t>
      </w:r>
      <w:r w:rsidRPr="00CB3E07">
        <w:rPr>
          <w:rFonts w:ascii="Times New Roman" w:hAnsi="Times New Roman" w:cs="Times New Roman"/>
          <w:bCs/>
          <w:sz w:val="24"/>
          <w:szCs w:val="24"/>
        </w:rPr>
        <w:t xml:space="preserve"> April 2021</w:t>
      </w:r>
    </w:p>
    <w:p w:rsidR="002C6DCF" w:rsidRPr="00CB3E07" w:rsidRDefault="002C6DCF" w:rsidP="002C6DCF">
      <w:pPr>
        <w:pStyle w:val="NoSpacing"/>
        <w:spacing w:line="360" w:lineRule="auto"/>
        <w:jc w:val="center"/>
        <w:rPr>
          <w:rFonts w:ascii="Times New Roman" w:hAnsi="Times New Roman" w:cs="Times New Roman"/>
          <w:bCs/>
          <w:sz w:val="24"/>
          <w:szCs w:val="24"/>
        </w:rPr>
      </w:pPr>
      <w:r w:rsidRPr="00CB3E07">
        <w:rPr>
          <w:rFonts w:ascii="Times New Roman" w:hAnsi="Times New Roman" w:cs="Times New Roman"/>
          <w:bCs/>
          <w:sz w:val="24"/>
          <w:szCs w:val="24"/>
        </w:rPr>
        <w:t>Juensung Kim</w:t>
      </w:r>
    </w:p>
    <w:p w:rsidR="00F957AA" w:rsidRPr="002C6DCF" w:rsidRDefault="00F957AA" w:rsidP="00E952B5">
      <w:pPr>
        <w:spacing w:line="480" w:lineRule="auto"/>
        <w:rPr>
          <w:rFonts w:ascii="Times New Roman" w:hAnsi="Times New Roman" w:cs="Times New Roman"/>
          <w:sz w:val="24"/>
          <w:szCs w:val="24"/>
        </w:rPr>
      </w:pPr>
    </w:p>
    <w:p w:rsidR="00F957AA" w:rsidRDefault="00F957AA" w:rsidP="00E952B5">
      <w:pPr>
        <w:spacing w:line="480" w:lineRule="auto"/>
        <w:rPr>
          <w:rFonts w:ascii="Times New Roman" w:hAnsi="Times New Roman" w:cs="Times New Roman"/>
          <w:b/>
          <w:sz w:val="24"/>
          <w:szCs w:val="24"/>
        </w:rPr>
      </w:pPr>
    </w:p>
    <w:p w:rsidR="00F957AA" w:rsidRDefault="00F957AA" w:rsidP="00E952B5">
      <w:pPr>
        <w:spacing w:line="480" w:lineRule="auto"/>
        <w:rPr>
          <w:rFonts w:ascii="Times New Roman" w:hAnsi="Times New Roman" w:cs="Times New Roman"/>
          <w:b/>
          <w:sz w:val="24"/>
          <w:szCs w:val="24"/>
        </w:rPr>
      </w:pPr>
    </w:p>
    <w:p w:rsidR="00F957AA" w:rsidRDefault="00F957AA" w:rsidP="00E952B5">
      <w:pPr>
        <w:spacing w:line="480" w:lineRule="auto"/>
        <w:rPr>
          <w:rFonts w:ascii="Times New Roman" w:hAnsi="Times New Roman" w:cs="Times New Roman"/>
          <w:b/>
          <w:sz w:val="24"/>
          <w:szCs w:val="24"/>
        </w:rPr>
      </w:pPr>
    </w:p>
    <w:p w:rsidR="00F957AA" w:rsidRDefault="00F957AA" w:rsidP="00E952B5">
      <w:pPr>
        <w:spacing w:line="480" w:lineRule="auto"/>
        <w:rPr>
          <w:rFonts w:ascii="Times New Roman" w:hAnsi="Times New Roman" w:cs="Times New Roman"/>
          <w:b/>
          <w:sz w:val="24"/>
          <w:szCs w:val="24"/>
        </w:rPr>
      </w:pPr>
    </w:p>
    <w:p w:rsidR="00F957AA" w:rsidRDefault="00F957AA" w:rsidP="00E952B5">
      <w:pPr>
        <w:spacing w:line="480" w:lineRule="auto"/>
        <w:rPr>
          <w:rFonts w:ascii="Times New Roman" w:hAnsi="Times New Roman" w:cs="Times New Roman"/>
          <w:b/>
          <w:sz w:val="24"/>
          <w:szCs w:val="24"/>
        </w:rPr>
      </w:pPr>
    </w:p>
    <w:p w:rsidR="00F957AA" w:rsidRDefault="00F957AA" w:rsidP="00E952B5">
      <w:pPr>
        <w:spacing w:line="480" w:lineRule="auto"/>
        <w:rPr>
          <w:rFonts w:ascii="Times New Roman" w:hAnsi="Times New Roman" w:cs="Times New Roman"/>
          <w:b/>
          <w:sz w:val="24"/>
          <w:szCs w:val="24"/>
        </w:rPr>
      </w:pPr>
    </w:p>
    <w:p w:rsidR="00F957AA" w:rsidRDefault="00F957AA" w:rsidP="00E952B5">
      <w:pPr>
        <w:spacing w:line="480" w:lineRule="auto"/>
        <w:rPr>
          <w:rFonts w:ascii="Times New Roman" w:hAnsi="Times New Roman" w:cs="Times New Roman"/>
          <w:b/>
          <w:sz w:val="24"/>
          <w:szCs w:val="24"/>
        </w:rPr>
      </w:pPr>
    </w:p>
    <w:p w:rsidR="00F957AA" w:rsidRDefault="00F957AA" w:rsidP="00E952B5">
      <w:pPr>
        <w:spacing w:line="480" w:lineRule="auto"/>
        <w:rPr>
          <w:rFonts w:ascii="Times New Roman" w:hAnsi="Times New Roman" w:cs="Times New Roman"/>
          <w:b/>
          <w:sz w:val="24"/>
          <w:szCs w:val="24"/>
        </w:rPr>
      </w:pPr>
    </w:p>
    <w:p w:rsidR="00CB3E07" w:rsidRDefault="00CB3E07" w:rsidP="00E354CA">
      <w:pPr>
        <w:spacing w:line="480" w:lineRule="auto"/>
        <w:jc w:val="center"/>
        <w:rPr>
          <w:rFonts w:ascii="Times New Roman" w:hAnsi="Times New Roman" w:cs="Times New Roman"/>
          <w:b/>
          <w:sz w:val="24"/>
          <w:szCs w:val="24"/>
        </w:rPr>
      </w:pPr>
    </w:p>
    <w:p w:rsidR="00F957AA" w:rsidRDefault="00E354CA" w:rsidP="00E354C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E354CA" w:rsidRPr="00E354CA" w:rsidRDefault="00E354CA" w:rsidP="00E952B5">
      <w:pPr>
        <w:spacing w:line="480" w:lineRule="auto"/>
        <w:rPr>
          <w:rFonts w:ascii="Times New Roman" w:hAnsi="Times New Roman" w:cs="Times New Roman"/>
          <w:sz w:val="24"/>
          <w:szCs w:val="24"/>
        </w:rPr>
      </w:pPr>
      <w:r>
        <w:rPr>
          <w:rFonts w:ascii="Times New Roman" w:hAnsi="Times New Roman" w:cs="Times New Roman"/>
          <w:sz w:val="24"/>
          <w:szCs w:val="24"/>
        </w:rPr>
        <w:t>Computational Theory of Mind (CTM), which asserts that the cognition essentially oper</w:t>
      </w:r>
      <w:r w:rsidR="00426C69">
        <w:rPr>
          <w:rFonts w:ascii="Times New Roman" w:hAnsi="Times New Roman" w:cs="Times New Roman"/>
          <w:sz w:val="24"/>
          <w:szCs w:val="24"/>
        </w:rPr>
        <w:t xml:space="preserve">ates as a computer does and that the mind is a Turing Machine that engages in symbol manipulation within the bounds of a formal system. CTM </w:t>
      </w:r>
      <w:r>
        <w:rPr>
          <w:rFonts w:ascii="Times New Roman" w:hAnsi="Times New Roman" w:cs="Times New Roman"/>
          <w:sz w:val="24"/>
          <w:szCs w:val="24"/>
        </w:rPr>
        <w:t>remains one of the most popular cognitive models, despite compelling evidence that it does not fully</w:t>
      </w:r>
      <w:r w:rsidR="00426C69">
        <w:rPr>
          <w:rFonts w:ascii="Times New Roman" w:hAnsi="Times New Roman" w:cs="Times New Roman"/>
          <w:sz w:val="24"/>
          <w:szCs w:val="24"/>
        </w:rPr>
        <w:t xml:space="preserve"> capture how human minds work. In this paper, I will aim to create further claims against the CTM through exploring the pervasiveness and properties of the phenomenon of mind-wandering. </w:t>
      </w:r>
      <w:r w:rsidR="00D529C7">
        <w:rPr>
          <w:rFonts w:ascii="Times New Roman" w:hAnsi="Times New Roman" w:cs="Times New Roman"/>
          <w:sz w:val="24"/>
          <w:szCs w:val="24"/>
        </w:rPr>
        <w:t xml:space="preserve">Mind-wandering is defined as the goal-specific and unintentional loss of mental autonomy. </w:t>
      </w:r>
      <w:r w:rsidR="00426C69">
        <w:rPr>
          <w:rFonts w:ascii="Times New Roman" w:hAnsi="Times New Roman" w:cs="Times New Roman"/>
          <w:sz w:val="24"/>
          <w:szCs w:val="24"/>
        </w:rPr>
        <w:t>I will present a brief summary of the results of current research on mind-wandering</w:t>
      </w:r>
      <w:r w:rsidR="00D529C7">
        <w:rPr>
          <w:rFonts w:ascii="Times New Roman" w:hAnsi="Times New Roman" w:cs="Times New Roman"/>
          <w:sz w:val="24"/>
          <w:szCs w:val="24"/>
        </w:rPr>
        <w:t>, and explore the role the background music (specifically, lofi hip-hop) plays in inhibiting it when subjects are trying to limit mind-wandering during mentally strenuous primary tasks. I will then explore why these properties of mind-wandering</w:t>
      </w:r>
      <w:r w:rsidR="00E83949">
        <w:rPr>
          <w:rFonts w:ascii="Times New Roman" w:hAnsi="Times New Roman" w:cs="Times New Roman"/>
          <w:sz w:val="24"/>
          <w:szCs w:val="24"/>
        </w:rPr>
        <w:t xml:space="preserve"> </w:t>
      </w:r>
      <w:r w:rsidR="00D529C7">
        <w:rPr>
          <w:rFonts w:ascii="Times New Roman" w:hAnsi="Times New Roman" w:cs="Times New Roman"/>
          <w:sz w:val="24"/>
          <w:szCs w:val="24"/>
        </w:rPr>
        <w:t xml:space="preserve">present problems for CTM, and pose that they present better evidence towards an embodied view of cognition rather than a computationalist approach. </w:t>
      </w:r>
    </w:p>
    <w:p w:rsidR="00E51E44" w:rsidRPr="00D331FB" w:rsidRDefault="00E51E44" w:rsidP="008F70E4">
      <w:pPr>
        <w:spacing w:line="480" w:lineRule="auto"/>
        <w:jc w:val="center"/>
        <w:rPr>
          <w:rFonts w:ascii="Times New Roman" w:hAnsi="Times New Roman" w:cs="Times New Roman"/>
          <w:b/>
          <w:sz w:val="24"/>
          <w:szCs w:val="24"/>
        </w:rPr>
      </w:pPr>
      <w:r w:rsidRPr="00D331FB">
        <w:rPr>
          <w:rFonts w:ascii="Times New Roman" w:hAnsi="Times New Roman" w:cs="Times New Roman"/>
          <w:b/>
          <w:sz w:val="24"/>
          <w:szCs w:val="24"/>
        </w:rPr>
        <w:t>Introduction</w:t>
      </w:r>
      <w:r w:rsidR="00F957AA">
        <w:rPr>
          <w:rFonts w:ascii="Times New Roman" w:hAnsi="Times New Roman" w:cs="Times New Roman"/>
          <w:b/>
          <w:sz w:val="24"/>
          <w:szCs w:val="24"/>
        </w:rPr>
        <w:t>: The Computational Theory of Mind</w:t>
      </w:r>
    </w:p>
    <w:p w:rsidR="00D331FB" w:rsidRDefault="00E354CA" w:rsidP="00404C3B">
      <w:pPr>
        <w:spacing w:line="480" w:lineRule="auto"/>
        <w:ind w:firstLine="720"/>
        <w:rPr>
          <w:rFonts w:ascii="Times New Roman" w:hAnsi="Times New Roman" w:cs="Times New Roman"/>
          <w:color w:val="202122"/>
          <w:sz w:val="24"/>
          <w:szCs w:val="24"/>
          <w:shd w:val="clear" w:color="auto" w:fill="FFFFFF"/>
        </w:rPr>
      </w:pPr>
      <w:r>
        <w:rPr>
          <w:rFonts w:ascii="Times New Roman" w:hAnsi="Times New Roman" w:cs="Times New Roman"/>
          <w:sz w:val="24"/>
          <w:szCs w:val="24"/>
        </w:rPr>
        <w:t xml:space="preserve">For a majority of the last century, </w:t>
      </w:r>
      <w:r w:rsidR="00E51E44" w:rsidRPr="00404C3B">
        <w:rPr>
          <w:rFonts w:ascii="Times New Roman" w:hAnsi="Times New Roman" w:cs="Times New Roman"/>
          <w:sz w:val="24"/>
          <w:szCs w:val="24"/>
        </w:rPr>
        <w:t>the Computational Theory of Mind (CTM) has been the mainstream theory of cognition</w:t>
      </w:r>
      <w:r w:rsidR="00404C3B">
        <w:rPr>
          <w:rFonts w:ascii="Times New Roman" w:hAnsi="Times New Roman" w:cs="Times New Roman"/>
          <w:sz w:val="24"/>
          <w:szCs w:val="24"/>
        </w:rPr>
        <w:t>. It states</w:t>
      </w:r>
      <w:r w:rsidR="00404C3B" w:rsidRPr="00404C3B">
        <w:rPr>
          <w:rFonts w:ascii="Times New Roman" w:hAnsi="Times New Roman" w:cs="Times New Roman"/>
          <w:color w:val="202122"/>
          <w:sz w:val="24"/>
          <w:szCs w:val="24"/>
          <w:shd w:val="clear" w:color="auto" w:fill="FFFFFF"/>
        </w:rPr>
        <w:t xml:space="preserve"> that the mind may be viewed as an information-processing system operating on formal symbols, and that simulation of a given mental state is sufficient for its presence</w:t>
      </w:r>
      <w:r w:rsidR="00404C3B">
        <w:rPr>
          <w:rFonts w:ascii="Times New Roman" w:hAnsi="Times New Roman" w:cs="Times New Roman"/>
          <w:color w:val="202122"/>
          <w:sz w:val="24"/>
          <w:szCs w:val="24"/>
          <w:shd w:val="clear" w:color="auto" w:fill="FFFFFF"/>
        </w:rPr>
        <w:t xml:space="preserve">; </w:t>
      </w:r>
      <w:r w:rsidR="00404C3B">
        <w:rPr>
          <w:rFonts w:ascii="Times New Roman" w:hAnsi="Times New Roman" w:cs="Times New Roman"/>
          <w:sz w:val="24"/>
          <w:szCs w:val="24"/>
        </w:rPr>
        <w:t>thus, the mind</w:t>
      </w:r>
      <w:r w:rsidR="00D331FB" w:rsidRPr="00D331FB">
        <w:rPr>
          <w:rFonts w:ascii="Times New Roman" w:hAnsi="Times New Roman" w:cs="Times New Roman"/>
          <w:color w:val="202122"/>
          <w:sz w:val="24"/>
          <w:szCs w:val="24"/>
          <w:shd w:val="clear" w:color="auto" w:fill="FFFFFF"/>
        </w:rPr>
        <w:t xml:space="preserve"> is a symbol manipulator that follows step by step functions to compute input and form output</w:t>
      </w:r>
      <w:r w:rsidR="00052F1B">
        <w:rPr>
          <w:rFonts w:ascii="Times New Roman" w:hAnsi="Times New Roman" w:cs="Times New Roman"/>
          <w:color w:val="202122"/>
          <w:sz w:val="24"/>
          <w:szCs w:val="24"/>
          <w:shd w:val="clear" w:color="auto" w:fill="FFFFFF"/>
        </w:rPr>
        <w:t xml:space="preserve"> (i.e., a Turing Machine)</w:t>
      </w:r>
      <w:r w:rsidR="00404C3B">
        <w:rPr>
          <w:rFonts w:ascii="Times New Roman" w:hAnsi="Times New Roman" w:cs="Times New Roman"/>
          <w:color w:val="202122"/>
          <w:sz w:val="24"/>
          <w:szCs w:val="24"/>
          <w:shd w:val="clear" w:color="auto" w:fill="FFFFFF"/>
        </w:rPr>
        <w:t xml:space="preserve">. It is </w:t>
      </w:r>
      <w:r w:rsidR="00D331FB">
        <w:rPr>
          <w:rFonts w:ascii="Times New Roman" w:hAnsi="Times New Roman" w:cs="Times New Roman"/>
          <w:color w:val="202122"/>
          <w:sz w:val="24"/>
          <w:szCs w:val="24"/>
          <w:shd w:val="clear" w:color="auto" w:fill="FFFFFF"/>
        </w:rPr>
        <w:t>not to be conflated with the computer metaphor, which equates the brain to hardware and the mind or consciousness</w:t>
      </w:r>
      <w:r w:rsidR="00404C3B">
        <w:rPr>
          <w:rFonts w:ascii="Times New Roman" w:hAnsi="Times New Roman" w:cs="Times New Roman"/>
          <w:color w:val="202122"/>
          <w:sz w:val="24"/>
          <w:szCs w:val="24"/>
          <w:shd w:val="clear" w:color="auto" w:fill="FFFFFF"/>
        </w:rPr>
        <w:t xml:space="preserve"> to its software</w:t>
      </w:r>
      <w:r w:rsidR="00D331FB">
        <w:rPr>
          <w:rFonts w:ascii="Times New Roman" w:hAnsi="Times New Roman" w:cs="Times New Roman"/>
          <w:color w:val="202122"/>
          <w:sz w:val="24"/>
          <w:szCs w:val="24"/>
          <w:shd w:val="clear" w:color="auto" w:fill="FFFFFF"/>
        </w:rPr>
        <w:t>.</w:t>
      </w:r>
      <w:r w:rsidR="001D3AEC">
        <w:rPr>
          <w:rFonts w:ascii="Times New Roman" w:hAnsi="Times New Roman" w:cs="Times New Roman"/>
          <w:color w:val="202122"/>
          <w:sz w:val="24"/>
          <w:szCs w:val="24"/>
          <w:shd w:val="clear" w:color="auto" w:fill="FFFFFF"/>
        </w:rPr>
        <w:t xml:space="preserve"> </w:t>
      </w:r>
    </w:p>
    <w:p w:rsidR="001D3AEC" w:rsidRPr="00E354CA" w:rsidRDefault="00052F1B" w:rsidP="00E354CA">
      <w:pPr>
        <w:spacing w:line="480" w:lineRule="auto"/>
        <w:ind w:firstLine="720"/>
        <w:rPr>
          <w:rFonts w:ascii="Times New Roman" w:hAnsi="Times New Roman" w:cs="Times New Roman"/>
          <w:color w:val="202122"/>
          <w:sz w:val="24"/>
          <w:szCs w:val="24"/>
          <w:shd w:val="clear" w:color="auto" w:fill="FFFFFF"/>
        </w:rPr>
      </w:pPr>
      <w:r>
        <w:rPr>
          <w:rFonts w:ascii="Times New Roman" w:hAnsi="Times New Roman" w:cs="Times New Roman"/>
          <w:color w:val="1A1A1A"/>
          <w:sz w:val="24"/>
          <w:szCs w:val="24"/>
          <w:shd w:val="clear" w:color="auto" w:fill="FFFFFF"/>
        </w:rPr>
        <w:lastRenderedPageBreak/>
        <w:t xml:space="preserve">CTM is seen as a </w:t>
      </w:r>
      <w:r w:rsidR="00E354CA">
        <w:rPr>
          <w:rFonts w:ascii="Times New Roman" w:hAnsi="Times New Roman" w:cs="Times New Roman"/>
          <w:color w:val="1A1A1A"/>
          <w:sz w:val="24"/>
          <w:szCs w:val="24"/>
          <w:shd w:val="clear" w:color="auto" w:fill="FFFFFF"/>
        </w:rPr>
        <w:t xml:space="preserve">family of ever-expanding views. </w:t>
      </w:r>
      <w:r w:rsidR="00404C3B">
        <w:rPr>
          <w:rFonts w:ascii="Times New Roman" w:hAnsi="Times New Roman" w:cs="Times New Roman"/>
          <w:color w:val="1A1A1A"/>
          <w:sz w:val="24"/>
          <w:szCs w:val="24"/>
          <w:shd w:val="clear" w:color="auto" w:fill="FFFFFF"/>
        </w:rPr>
        <w:t xml:space="preserve">Although there are many variations of CTM, the one we will be focusing on for this paper is Classical CTM (CCTM), which states </w:t>
      </w:r>
      <w:r w:rsidR="001D3AEC" w:rsidRPr="001D3AEC">
        <w:rPr>
          <w:rFonts w:ascii="Times New Roman" w:hAnsi="Times New Roman" w:cs="Times New Roman"/>
          <w:color w:val="1A1A1A"/>
          <w:sz w:val="24"/>
          <w:szCs w:val="24"/>
          <w:shd w:val="clear" w:color="auto" w:fill="FFFFFF"/>
        </w:rPr>
        <w:t xml:space="preserve">the mind is a computational system similar to a Turing machine, and core mental processes (e.g., reasoning, decision-making, and problem solving) are </w:t>
      </w:r>
      <w:r>
        <w:rPr>
          <w:rFonts w:ascii="Times New Roman" w:hAnsi="Times New Roman" w:cs="Times New Roman"/>
          <w:color w:val="1A1A1A"/>
          <w:sz w:val="24"/>
          <w:szCs w:val="24"/>
          <w:shd w:val="clear" w:color="auto" w:fill="FFFFFF"/>
        </w:rPr>
        <w:t xml:space="preserve">comparable to the </w:t>
      </w:r>
      <w:r w:rsidR="001D3AEC" w:rsidRPr="001D3AEC">
        <w:rPr>
          <w:rFonts w:ascii="Times New Roman" w:hAnsi="Times New Roman" w:cs="Times New Roman"/>
          <w:color w:val="1A1A1A"/>
          <w:sz w:val="24"/>
          <w:szCs w:val="24"/>
          <w:shd w:val="clear" w:color="auto" w:fill="FFFFFF"/>
        </w:rPr>
        <w:t xml:space="preserve">computations </w:t>
      </w:r>
      <w:r w:rsidR="001D3AEC">
        <w:rPr>
          <w:rFonts w:ascii="Times New Roman" w:hAnsi="Times New Roman" w:cs="Times New Roman"/>
          <w:color w:val="1A1A1A"/>
          <w:sz w:val="24"/>
          <w:szCs w:val="24"/>
          <w:shd w:val="clear" w:color="auto" w:fill="FFFFFF"/>
        </w:rPr>
        <w:t xml:space="preserve">that </w:t>
      </w:r>
      <w:r>
        <w:rPr>
          <w:rFonts w:ascii="Times New Roman" w:hAnsi="Times New Roman" w:cs="Times New Roman"/>
          <w:color w:val="1A1A1A"/>
          <w:sz w:val="24"/>
          <w:szCs w:val="24"/>
          <w:shd w:val="clear" w:color="auto" w:fill="FFFFFF"/>
        </w:rPr>
        <w:t xml:space="preserve">occur in such machines. </w:t>
      </w:r>
      <w:r w:rsidRPr="00404C3B">
        <w:rPr>
          <w:rFonts w:ascii="Times New Roman" w:hAnsi="Times New Roman" w:cs="Times New Roman"/>
          <w:color w:val="1A1A1A"/>
          <w:sz w:val="24"/>
          <w:szCs w:val="24"/>
          <w:shd w:val="clear" w:color="auto" w:fill="FFFFFF"/>
        </w:rPr>
        <w:t xml:space="preserve">The classical theory developed out </w:t>
      </w:r>
      <w:r>
        <w:rPr>
          <w:rFonts w:ascii="Times New Roman" w:hAnsi="Times New Roman" w:cs="Times New Roman"/>
          <w:color w:val="1A1A1A"/>
          <w:sz w:val="24"/>
          <w:szCs w:val="24"/>
          <w:shd w:val="clear" w:color="auto" w:fill="FFFFFF"/>
        </w:rPr>
        <w:t xml:space="preserve">theories of </w:t>
      </w:r>
      <w:r>
        <w:rPr>
          <w:rFonts w:ascii="Times New Roman" w:hAnsi="Times New Roman" w:cs="Times New Roman"/>
          <w:color w:val="2E2E2E"/>
          <w:sz w:val="24"/>
          <w:szCs w:val="24"/>
        </w:rPr>
        <w:t xml:space="preserve">digital computation, which </w:t>
      </w:r>
      <w:r w:rsidRPr="00322125">
        <w:rPr>
          <w:rFonts w:ascii="Times New Roman" w:hAnsi="Times New Roman" w:cs="Times New Roman"/>
          <w:color w:val="2E2E2E"/>
          <w:sz w:val="24"/>
          <w:szCs w:val="24"/>
        </w:rPr>
        <w:t xml:space="preserve">includes processes that follow ordinary algorithms and effective procedures, as well as many types of connectionist processes. </w:t>
      </w:r>
      <w:sdt>
        <w:sdtPr>
          <w:rPr>
            <w:rFonts w:ascii="Times New Roman" w:hAnsi="Times New Roman" w:cs="Times New Roman"/>
            <w:color w:val="2E2E2E"/>
            <w:sz w:val="24"/>
            <w:szCs w:val="24"/>
          </w:rPr>
          <w:id w:val="-2057148608"/>
          <w:citation/>
        </w:sdtPr>
        <w:sdtContent>
          <w:r w:rsidRPr="00322125">
            <w:rPr>
              <w:rFonts w:ascii="Times New Roman" w:hAnsi="Times New Roman" w:cs="Times New Roman"/>
              <w:color w:val="2E2E2E"/>
              <w:sz w:val="24"/>
              <w:szCs w:val="24"/>
            </w:rPr>
            <w:fldChar w:fldCharType="begin"/>
          </w:r>
          <w:r w:rsidRPr="00322125">
            <w:rPr>
              <w:rFonts w:ascii="Times New Roman" w:hAnsi="Times New Roman" w:cs="Times New Roman"/>
              <w:color w:val="2E2E2E"/>
              <w:sz w:val="24"/>
              <w:szCs w:val="24"/>
            </w:rPr>
            <w:instrText xml:space="preserve"> CITATION Pic10 \l 1033 </w:instrText>
          </w:r>
          <w:r w:rsidRPr="00322125">
            <w:rPr>
              <w:rFonts w:ascii="Times New Roman" w:hAnsi="Times New Roman" w:cs="Times New Roman"/>
              <w:color w:val="2E2E2E"/>
              <w:sz w:val="24"/>
              <w:szCs w:val="24"/>
            </w:rPr>
            <w:fldChar w:fldCharType="separate"/>
          </w:r>
          <w:r w:rsidR="00E354CA" w:rsidRPr="00E354CA">
            <w:rPr>
              <w:rFonts w:ascii="Times New Roman" w:hAnsi="Times New Roman" w:cs="Times New Roman"/>
              <w:noProof/>
              <w:color w:val="2E2E2E"/>
              <w:sz w:val="24"/>
              <w:szCs w:val="24"/>
            </w:rPr>
            <w:t>(Piccininia &amp; Scarantino, 2010)</w:t>
          </w:r>
          <w:r w:rsidRPr="00322125">
            <w:rPr>
              <w:rFonts w:ascii="Times New Roman" w:hAnsi="Times New Roman" w:cs="Times New Roman"/>
              <w:color w:val="2E2E2E"/>
              <w:sz w:val="24"/>
              <w:szCs w:val="24"/>
            </w:rPr>
            <w:fldChar w:fldCharType="end"/>
          </w:r>
        </w:sdtContent>
      </w:sdt>
      <w:r w:rsidR="001B1E0D">
        <w:rPr>
          <w:rFonts w:ascii="Times New Roman" w:hAnsi="Times New Roman" w:cs="Times New Roman"/>
          <w:color w:val="2E2E2E"/>
          <w:sz w:val="24"/>
          <w:szCs w:val="24"/>
        </w:rPr>
        <w:t xml:space="preserve"> </w:t>
      </w:r>
      <w:r w:rsidR="001B1E0D">
        <w:rPr>
          <w:rFonts w:ascii="Times New Roman" w:hAnsi="Times New Roman" w:cs="Times New Roman"/>
          <w:color w:val="1A1A1A"/>
          <w:sz w:val="24"/>
          <w:szCs w:val="24"/>
          <w:shd w:val="clear" w:color="auto" w:fill="FFFFFF"/>
        </w:rPr>
        <w:t xml:space="preserve">CCTM assumes that </w:t>
      </w:r>
      <w:r w:rsidR="001B1E0D" w:rsidRPr="001B1E0D">
        <w:rPr>
          <w:rFonts w:ascii="Times New Roman" w:hAnsi="Times New Roman" w:cs="Times New Roman"/>
          <w:color w:val="1A1A1A"/>
          <w:sz w:val="24"/>
          <w:szCs w:val="24"/>
          <w:shd w:val="clear" w:color="auto" w:fill="FFFFFF"/>
        </w:rPr>
        <w:t>computation manipulates symbols in virtue of their formal syntactic properties rather than their semantic properties</w:t>
      </w:r>
      <w:r w:rsidR="008F70E4">
        <w:rPr>
          <w:rFonts w:ascii="Times New Roman" w:hAnsi="Times New Roman" w:cs="Times New Roman"/>
          <w:color w:val="1A1A1A"/>
          <w:sz w:val="24"/>
          <w:szCs w:val="24"/>
          <w:shd w:val="clear" w:color="auto" w:fill="FFFFFF"/>
        </w:rPr>
        <w:t>.</w:t>
      </w:r>
    </w:p>
    <w:p w:rsidR="00052F1B" w:rsidRDefault="00404C3B" w:rsidP="00052F1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Classical CTM </w:t>
      </w:r>
      <w:r w:rsidR="00E51E44" w:rsidRPr="00D331FB">
        <w:rPr>
          <w:rFonts w:ascii="Times New Roman" w:hAnsi="Times New Roman" w:cs="Times New Roman"/>
          <w:sz w:val="24"/>
          <w:szCs w:val="24"/>
        </w:rPr>
        <w:t>has attracted its fair share of criticism</w:t>
      </w:r>
      <w:r w:rsidR="00D331FB" w:rsidRPr="00D331FB">
        <w:rPr>
          <w:rFonts w:ascii="Times New Roman" w:hAnsi="Times New Roman" w:cs="Times New Roman"/>
          <w:sz w:val="24"/>
          <w:szCs w:val="24"/>
        </w:rPr>
        <w:t xml:space="preserve"> including insufficiency objections (b</w:t>
      </w:r>
      <w:r w:rsidR="00E51E44" w:rsidRPr="00D331FB">
        <w:rPr>
          <w:rFonts w:ascii="Times New Roman" w:hAnsi="Times New Roman" w:cs="Times New Roman"/>
          <w:sz w:val="24"/>
          <w:szCs w:val="24"/>
        </w:rPr>
        <w:t>ased on alleged differences between computati</w:t>
      </w:r>
      <w:r w:rsidR="00D331FB" w:rsidRPr="00D331FB">
        <w:rPr>
          <w:rFonts w:ascii="Times New Roman" w:hAnsi="Times New Roman" w:cs="Times New Roman"/>
          <w:sz w:val="24"/>
          <w:szCs w:val="24"/>
        </w:rPr>
        <w:t>ons and cognitive processes)</w:t>
      </w:r>
      <w:r w:rsidR="00E51E44" w:rsidRPr="00D331FB">
        <w:rPr>
          <w:rFonts w:ascii="Times New Roman" w:hAnsi="Times New Roman" w:cs="Times New Roman"/>
          <w:sz w:val="24"/>
          <w:szCs w:val="24"/>
        </w:rPr>
        <w:t xml:space="preserve"> and objections from neural realization, based on alleged differences between computations and neural processes</w:t>
      </w:r>
      <w:r w:rsidR="00D331FB" w:rsidRPr="00D331FB">
        <w:rPr>
          <w:rFonts w:ascii="Times New Roman" w:hAnsi="Times New Roman" w:cs="Times New Roman"/>
          <w:sz w:val="24"/>
          <w:szCs w:val="24"/>
        </w:rPr>
        <w:t>.</w:t>
      </w:r>
      <w:sdt>
        <w:sdtPr>
          <w:rPr>
            <w:rFonts w:ascii="Times New Roman" w:hAnsi="Times New Roman" w:cs="Times New Roman"/>
            <w:sz w:val="24"/>
            <w:szCs w:val="24"/>
          </w:rPr>
          <w:id w:val="-2057148641"/>
          <w:citation/>
        </w:sdtPr>
        <w:sdtContent>
          <w:r w:rsidR="007F0D2F">
            <w:rPr>
              <w:rFonts w:ascii="Times New Roman" w:hAnsi="Times New Roman" w:cs="Times New Roman"/>
              <w:sz w:val="24"/>
              <w:szCs w:val="24"/>
            </w:rPr>
            <w:fldChar w:fldCharType="begin"/>
          </w:r>
          <w:r w:rsidR="007F0D2F">
            <w:rPr>
              <w:rFonts w:ascii="Times New Roman" w:hAnsi="Times New Roman" w:cs="Times New Roman"/>
              <w:sz w:val="24"/>
              <w:szCs w:val="24"/>
            </w:rPr>
            <w:instrText xml:space="preserve"> CITATION Pic13 \l 1033 </w:instrText>
          </w:r>
          <w:r w:rsidR="007F0D2F">
            <w:rPr>
              <w:rFonts w:ascii="Times New Roman" w:hAnsi="Times New Roman" w:cs="Times New Roman"/>
              <w:sz w:val="24"/>
              <w:szCs w:val="24"/>
            </w:rPr>
            <w:fldChar w:fldCharType="separate"/>
          </w:r>
          <w:r w:rsidR="00E354CA">
            <w:rPr>
              <w:rFonts w:ascii="Times New Roman" w:hAnsi="Times New Roman" w:cs="Times New Roman"/>
              <w:noProof/>
              <w:sz w:val="24"/>
              <w:szCs w:val="24"/>
            </w:rPr>
            <w:t xml:space="preserve"> </w:t>
          </w:r>
          <w:r w:rsidR="00E354CA" w:rsidRPr="00E354CA">
            <w:rPr>
              <w:rFonts w:ascii="Times New Roman" w:hAnsi="Times New Roman" w:cs="Times New Roman"/>
              <w:noProof/>
              <w:sz w:val="24"/>
              <w:szCs w:val="24"/>
            </w:rPr>
            <w:t>(Piccinini &amp; Bahar, Neural Computation and the Computational Theory of Cognition, 2013)</w:t>
          </w:r>
          <w:r w:rsidR="007F0D2F">
            <w:rPr>
              <w:rFonts w:ascii="Times New Roman" w:hAnsi="Times New Roman" w:cs="Times New Roman"/>
              <w:sz w:val="24"/>
              <w:szCs w:val="24"/>
            </w:rPr>
            <w:fldChar w:fldCharType="end"/>
          </w:r>
        </w:sdtContent>
      </w:sdt>
      <w:r w:rsidR="00D331FB" w:rsidRPr="00D331FB">
        <w:rPr>
          <w:rFonts w:ascii="Times New Roman" w:hAnsi="Times New Roman" w:cs="Times New Roman"/>
          <w:sz w:val="24"/>
          <w:szCs w:val="24"/>
        </w:rPr>
        <w:t xml:space="preserve"> Most notably, the theory was criticized by John Searle in his Chinese Room Experiment, which argues that </w:t>
      </w:r>
      <w:r w:rsidR="00D331FB" w:rsidRPr="00D331FB">
        <w:rPr>
          <w:rFonts w:ascii="Times New Roman" w:hAnsi="Times New Roman" w:cs="Times New Roman"/>
          <w:color w:val="202122"/>
          <w:sz w:val="24"/>
          <w:szCs w:val="24"/>
          <w:shd w:val="clear" w:color="auto" w:fill="FFFFFF"/>
        </w:rPr>
        <w:t>that a digital computer executing a program cannot be shown to have a mind or consciousness, regardless of how intelligently the program may make the computer behave; that is, there is no way to tell the machine is literally understanding what it is executing</w:t>
      </w:r>
      <w:r w:rsidR="00D331FB">
        <w:rPr>
          <w:rFonts w:ascii="Times New Roman" w:hAnsi="Times New Roman" w:cs="Times New Roman"/>
          <w:color w:val="202122"/>
          <w:sz w:val="24"/>
          <w:szCs w:val="24"/>
          <w:shd w:val="clear" w:color="auto" w:fill="FFFFFF"/>
        </w:rPr>
        <w:t xml:space="preserve"> or if it is only simulating the ability to understand what it is executing. </w:t>
      </w:r>
      <w:sdt>
        <w:sdtPr>
          <w:rPr>
            <w:rFonts w:ascii="Times New Roman" w:hAnsi="Times New Roman" w:cs="Times New Roman"/>
            <w:color w:val="202122"/>
            <w:sz w:val="24"/>
            <w:szCs w:val="24"/>
            <w:shd w:val="clear" w:color="auto" w:fill="FFFFFF"/>
          </w:rPr>
          <w:id w:val="-2057148642"/>
          <w:citation/>
        </w:sdtPr>
        <w:sdtContent>
          <w:r w:rsidR="00D331FB">
            <w:rPr>
              <w:rFonts w:ascii="Times New Roman" w:hAnsi="Times New Roman" w:cs="Times New Roman"/>
              <w:color w:val="202122"/>
              <w:sz w:val="24"/>
              <w:szCs w:val="24"/>
              <w:shd w:val="clear" w:color="auto" w:fill="FFFFFF"/>
            </w:rPr>
            <w:fldChar w:fldCharType="begin"/>
          </w:r>
          <w:r w:rsidR="00D331FB">
            <w:rPr>
              <w:rFonts w:ascii="Times New Roman" w:hAnsi="Times New Roman" w:cs="Times New Roman"/>
              <w:color w:val="202122"/>
              <w:sz w:val="24"/>
              <w:szCs w:val="24"/>
              <w:shd w:val="clear" w:color="auto" w:fill="FFFFFF"/>
            </w:rPr>
            <w:instrText xml:space="preserve"> CITATION Sea80 \l 1033 </w:instrText>
          </w:r>
          <w:r w:rsidR="00D331FB">
            <w:rPr>
              <w:rFonts w:ascii="Times New Roman" w:hAnsi="Times New Roman" w:cs="Times New Roman"/>
              <w:color w:val="202122"/>
              <w:sz w:val="24"/>
              <w:szCs w:val="24"/>
              <w:shd w:val="clear" w:color="auto" w:fill="FFFFFF"/>
            </w:rPr>
            <w:fldChar w:fldCharType="separate"/>
          </w:r>
          <w:r w:rsidR="00E354CA" w:rsidRPr="00E354CA">
            <w:rPr>
              <w:rFonts w:ascii="Times New Roman" w:hAnsi="Times New Roman" w:cs="Times New Roman"/>
              <w:noProof/>
              <w:color w:val="202122"/>
              <w:sz w:val="24"/>
              <w:szCs w:val="24"/>
              <w:shd w:val="clear" w:color="auto" w:fill="FFFFFF"/>
            </w:rPr>
            <w:t>(Searle, 1980)</w:t>
          </w:r>
          <w:r w:rsidR="00D331FB">
            <w:rPr>
              <w:rFonts w:ascii="Times New Roman" w:hAnsi="Times New Roman" w:cs="Times New Roman"/>
              <w:color w:val="202122"/>
              <w:sz w:val="24"/>
              <w:szCs w:val="24"/>
              <w:shd w:val="clear" w:color="auto" w:fill="FFFFFF"/>
            </w:rPr>
            <w:fldChar w:fldCharType="end"/>
          </w:r>
        </w:sdtContent>
      </w:sdt>
      <w:r w:rsidR="00052F1B" w:rsidRPr="00052F1B">
        <w:rPr>
          <w:rFonts w:ascii="Times New Roman" w:hAnsi="Times New Roman" w:cs="Times New Roman"/>
          <w:sz w:val="24"/>
          <w:szCs w:val="24"/>
        </w:rPr>
        <w:t xml:space="preserve"> </w:t>
      </w:r>
    </w:p>
    <w:p w:rsidR="00052F1B" w:rsidRPr="00052F1B" w:rsidRDefault="00052F1B" w:rsidP="00052F1B">
      <w:pPr>
        <w:spacing w:line="480" w:lineRule="auto"/>
        <w:ind w:firstLine="720"/>
        <w:rPr>
          <w:rFonts w:ascii="Times New Roman" w:hAnsi="Times New Roman" w:cs="Times New Roman"/>
          <w:sz w:val="24"/>
          <w:szCs w:val="24"/>
        </w:rPr>
      </w:pPr>
      <w:r w:rsidRPr="00F957AA">
        <w:rPr>
          <w:rFonts w:ascii="Times New Roman" w:hAnsi="Times New Roman" w:cs="Times New Roman"/>
          <w:sz w:val="24"/>
          <w:szCs w:val="24"/>
        </w:rPr>
        <w:t>Searle’s</w:t>
      </w:r>
      <w:r>
        <w:rPr>
          <w:rFonts w:ascii="Times New Roman" w:hAnsi="Times New Roman" w:cs="Times New Roman"/>
          <w:sz w:val="24"/>
          <w:szCs w:val="24"/>
        </w:rPr>
        <w:t xml:space="preserve"> argument against CCTM</w:t>
      </w:r>
      <w:r w:rsidRPr="00F957AA">
        <w:rPr>
          <w:rFonts w:ascii="Times New Roman" w:hAnsi="Times New Roman" w:cs="Times New Roman"/>
          <w:sz w:val="24"/>
          <w:szCs w:val="24"/>
        </w:rPr>
        <w:t xml:space="preserve"> involves a basic claim about intentionality. No matter the elabora</w:t>
      </w:r>
      <w:r>
        <w:rPr>
          <w:rFonts w:ascii="Times New Roman" w:hAnsi="Times New Roman" w:cs="Times New Roman"/>
          <w:sz w:val="24"/>
          <w:szCs w:val="24"/>
        </w:rPr>
        <w:t xml:space="preserve">teness of the computer script, </w:t>
      </w:r>
      <w:r w:rsidRPr="00F957AA">
        <w:rPr>
          <w:rFonts w:ascii="Times New Roman" w:hAnsi="Times New Roman" w:cs="Times New Roman"/>
          <w:sz w:val="24"/>
          <w:szCs w:val="24"/>
        </w:rPr>
        <w:t>or whether we allow for the possibility that a sentient being inhabit and thereby control a physical e</w:t>
      </w:r>
      <w:r>
        <w:rPr>
          <w:rFonts w:ascii="Times New Roman" w:hAnsi="Times New Roman" w:cs="Times New Roman"/>
          <w:sz w:val="24"/>
          <w:szCs w:val="24"/>
        </w:rPr>
        <w:t xml:space="preserve">mbodiment of a computer program, </w:t>
      </w:r>
      <w:r w:rsidRPr="00F957AA">
        <w:rPr>
          <w:rFonts w:ascii="Times New Roman" w:hAnsi="Times New Roman" w:cs="Times New Roman"/>
          <w:sz w:val="24"/>
          <w:szCs w:val="24"/>
        </w:rPr>
        <w:t xml:space="preserve">the formal system itself never possesses an innate intentionality. </w:t>
      </w:r>
      <w:r>
        <w:rPr>
          <w:rFonts w:ascii="Times New Roman" w:hAnsi="Times New Roman" w:cs="Times New Roman"/>
          <w:sz w:val="24"/>
          <w:szCs w:val="24"/>
        </w:rPr>
        <w:t xml:space="preserve">The creator of such a machine has </w:t>
      </w:r>
      <w:r w:rsidRPr="00F957AA">
        <w:rPr>
          <w:rFonts w:ascii="Times New Roman" w:hAnsi="Times New Roman" w:cs="Times New Roman"/>
          <w:sz w:val="24"/>
          <w:szCs w:val="24"/>
        </w:rPr>
        <w:t>a demonstrable intentionality</w:t>
      </w:r>
      <w:r>
        <w:rPr>
          <w:rFonts w:ascii="Times New Roman" w:hAnsi="Times New Roman" w:cs="Times New Roman"/>
          <w:sz w:val="24"/>
          <w:szCs w:val="24"/>
        </w:rPr>
        <w:t>, but</w:t>
      </w:r>
      <w:r w:rsidRPr="00F957AA">
        <w:rPr>
          <w:rFonts w:ascii="Times New Roman" w:hAnsi="Times New Roman" w:cs="Times New Roman"/>
          <w:sz w:val="24"/>
          <w:szCs w:val="24"/>
        </w:rPr>
        <w:t xml:space="preserve"> intentionality is not carried over into the program with respect to </w:t>
      </w:r>
      <w:r w:rsidRPr="00F957AA">
        <w:rPr>
          <w:rFonts w:ascii="Times New Roman" w:hAnsi="Times New Roman" w:cs="Times New Roman"/>
          <w:sz w:val="24"/>
          <w:szCs w:val="24"/>
        </w:rPr>
        <w:lastRenderedPageBreak/>
        <w:t>the program’s causal powers nor with respect to the “content” of the computationa</w:t>
      </w:r>
      <w:r>
        <w:rPr>
          <w:rFonts w:ascii="Times New Roman" w:hAnsi="Times New Roman" w:cs="Times New Roman"/>
          <w:sz w:val="24"/>
          <w:szCs w:val="24"/>
        </w:rPr>
        <w:t>l states induced by the program</w:t>
      </w:r>
      <w:r w:rsidRPr="00F957AA">
        <w:rPr>
          <w:rFonts w:ascii="Times New Roman" w:hAnsi="Times New Roman" w:cs="Times New Roman"/>
          <w:sz w:val="24"/>
          <w:szCs w:val="24"/>
        </w:rPr>
        <w:t xml:space="preserve">. </w:t>
      </w:r>
      <w:sdt>
        <w:sdtPr>
          <w:rPr>
            <w:rFonts w:ascii="Times New Roman" w:hAnsi="Times New Roman" w:cs="Times New Roman"/>
            <w:sz w:val="24"/>
            <w:szCs w:val="24"/>
          </w:rPr>
          <w:id w:val="-2057148610"/>
          <w:citation/>
        </w:sdtPr>
        <w:sdtContent>
          <w:r w:rsidRPr="00F957AA">
            <w:rPr>
              <w:rFonts w:ascii="Times New Roman" w:hAnsi="Times New Roman" w:cs="Times New Roman"/>
              <w:sz w:val="24"/>
              <w:szCs w:val="24"/>
            </w:rPr>
            <w:fldChar w:fldCharType="begin"/>
          </w:r>
          <w:r w:rsidRPr="00F957AA">
            <w:rPr>
              <w:rFonts w:ascii="Times New Roman" w:hAnsi="Times New Roman" w:cs="Times New Roman"/>
              <w:sz w:val="24"/>
              <w:szCs w:val="24"/>
            </w:rPr>
            <w:instrText xml:space="preserve"> CITATION Rho11 \l 1033 </w:instrText>
          </w:r>
          <w:r w:rsidRPr="00F957AA">
            <w:rPr>
              <w:rFonts w:ascii="Times New Roman" w:hAnsi="Times New Roman" w:cs="Times New Roman"/>
              <w:sz w:val="24"/>
              <w:szCs w:val="24"/>
            </w:rPr>
            <w:fldChar w:fldCharType="separate"/>
          </w:r>
          <w:r w:rsidR="00E354CA" w:rsidRPr="00E354CA">
            <w:rPr>
              <w:rFonts w:ascii="Times New Roman" w:hAnsi="Times New Roman" w:cs="Times New Roman"/>
              <w:noProof/>
              <w:sz w:val="24"/>
              <w:szCs w:val="24"/>
            </w:rPr>
            <w:t>(Rhodes, 2011)</w:t>
          </w:r>
          <w:r w:rsidRPr="00F957AA">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8F70E4" w:rsidRDefault="006E47EA" w:rsidP="008F70E4">
      <w:pPr>
        <w:spacing w:line="480" w:lineRule="auto"/>
        <w:ind w:firstLine="720"/>
        <w:rPr>
          <w:rFonts w:ascii="Times New Roman" w:hAnsi="Times New Roman" w:cs="Times New Roman"/>
          <w:sz w:val="24"/>
          <w:szCs w:val="24"/>
        </w:rPr>
      </w:pPr>
      <w:r w:rsidRPr="00627923">
        <w:rPr>
          <w:rFonts w:ascii="Times New Roman" w:hAnsi="Times New Roman" w:cs="Times New Roman"/>
          <w:color w:val="202122"/>
          <w:sz w:val="24"/>
          <w:szCs w:val="24"/>
          <w:shd w:val="clear" w:color="auto" w:fill="FFFFFF"/>
        </w:rPr>
        <w:t xml:space="preserve">More recently, growing criticism is directed at CTM for </w:t>
      </w:r>
      <w:r w:rsidRPr="00627923">
        <w:rPr>
          <w:rFonts w:ascii="Times New Roman" w:hAnsi="Times New Roman" w:cs="Times New Roman"/>
          <w:sz w:val="24"/>
          <w:szCs w:val="24"/>
        </w:rPr>
        <w:t>placing only the brain as the central, exclusive mechanism of cognition, thus forcing us to conceive of brain function in terms that ignore the dynamical relations among brain, body and environment. The embodied cognition theory argues that the best explanation of brain function may be found in the mixed vocabularies of situated cognition, developmental psychology, ecological psychology, dynamic systems theory, applied linguistics, the theory of affordances and material engagement, rather than the narrow vocabular</w:t>
      </w:r>
      <w:r w:rsidR="00627923" w:rsidRPr="00627923">
        <w:rPr>
          <w:rFonts w:ascii="Times New Roman" w:hAnsi="Times New Roman" w:cs="Times New Roman"/>
          <w:sz w:val="24"/>
          <w:szCs w:val="24"/>
        </w:rPr>
        <w:t>y of computational neuroscience</w:t>
      </w:r>
      <w:r w:rsidRPr="00627923">
        <w:rPr>
          <w:rFonts w:ascii="Times New Roman" w:hAnsi="Times New Roman" w:cs="Times New Roman"/>
          <w:sz w:val="24"/>
          <w:szCs w:val="24"/>
        </w:rPr>
        <w:t xml:space="preserve"> </w:t>
      </w:r>
      <w:sdt>
        <w:sdtPr>
          <w:rPr>
            <w:rFonts w:ascii="Times New Roman" w:hAnsi="Times New Roman" w:cs="Times New Roman"/>
            <w:sz w:val="24"/>
            <w:szCs w:val="24"/>
          </w:rPr>
          <w:id w:val="-2057148628"/>
          <w:citation/>
        </w:sdtPr>
        <w:sdtContent>
          <w:r w:rsidR="00627923" w:rsidRPr="00627923">
            <w:rPr>
              <w:rFonts w:ascii="Times New Roman" w:hAnsi="Times New Roman" w:cs="Times New Roman"/>
              <w:sz w:val="24"/>
              <w:szCs w:val="24"/>
            </w:rPr>
            <w:fldChar w:fldCharType="begin"/>
          </w:r>
          <w:r w:rsidR="00627923" w:rsidRPr="00627923">
            <w:rPr>
              <w:rFonts w:ascii="Times New Roman" w:hAnsi="Times New Roman" w:cs="Times New Roman"/>
              <w:sz w:val="24"/>
              <w:szCs w:val="24"/>
            </w:rPr>
            <w:instrText xml:space="preserve"> CITATION Sha18 \l 1033 </w:instrText>
          </w:r>
          <w:r w:rsidR="00627923" w:rsidRPr="00627923">
            <w:rPr>
              <w:rFonts w:ascii="Times New Roman" w:hAnsi="Times New Roman" w:cs="Times New Roman"/>
              <w:sz w:val="24"/>
              <w:szCs w:val="24"/>
            </w:rPr>
            <w:fldChar w:fldCharType="separate"/>
          </w:r>
          <w:r w:rsidR="00E354CA" w:rsidRPr="00E354CA">
            <w:rPr>
              <w:rFonts w:ascii="Times New Roman" w:hAnsi="Times New Roman" w:cs="Times New Roman"/>
              <w:noProof/>
              <w:sz w:val="24"/>
              <w:szCs w:val="24"/>
            </w:rPr>
            <w:t>(Gallagher, 2018)</w:t>
          </w:r>
          <w:r w:rsidR="00627923" w:rsidRPr="00627923">
            <w:rPr>
              <w:rFonts w:ascii="Times New Roman" w:hAnsi="Times New Roman" w:cs="Times New Roman"/>
              <w:sz w:val="24"/>
              <w:szCs w:val="24"/>
            </w:rPr>
            <w:fldChar w:fldCharType="end"/>
          </w:r>
        </w:sdtContent>
      </w:sdt>
      <w:r w:rsidR="00627923" w:rsidRPr="00627923">
        <w:rPr>
          <w:rFonts w:ascii="Times New Roman" w:hAnsi="Times New Roman" w:cs="Times New Roman"/>
          <w:sz w:val="24"/>
          <w:szCs w:val="24"/>
        </w:rPr>
        <w:t xml:space="preserve">. </w:t>
      </w:r>
      <w:r w:rsidR="00D242BB">
        <w:rPr>
          <w:rFonts w:ascii="Times New Roman" w:hAnsi="Times New Roman" w:cs="Times New Roman"/>
          <w:sz w:val="24"/>
          <w:szCs w:val="24"/>
        </w:rPr>
        <w:t xml:space="preserve">Additionally, </w:t>
      </w:r>
      <w:r w:rsidR="00627923" w:rsidRPr="00627923">
        <w:rPr>
          <w:rFonts w:ascii="Times New Roman" w:hAnsi="Times New Roman" w:cs="Times New Roman"/>
          <w:sz w:val="24"/>
          <w:szCs w:val="24"/>
        </w:rPr>
        <w:t xml:space="preserve">CTM does not take into account </w:t>
      </w:r>
      <w:r w:rsidR="00D242BB">
        <w:rPr>
          <w:rFonts w:ascii="Times New Roman" w:hAnsi="Times New Roman" w:cs="Times New Roman"/>
          <w:sz w:val="24"/>
          <w:szCs w:val="24"/>
        </w:rPr>
        <w:t xml:space="preserve">or explain </w:t>
      </w:r>
      <w:r w:rsidR="00627923" w:rsidRPr="00627923">
        <w:rPr>
          <w:rFonts w:ascii="Times New Roman" w:hAnsi="Times New Roman" w:cs="Times New Roman"/>
          <w:sz w:val="24"/>
          <w:szCs w:val="24"/>
        </w:rPr>
        <w:t xml:space="preserve">the brain functions that do not align with the computational model, and are yet extremely pervasive and present in all humans: mind-wandering is one such phenomenon. </w:t>
      </w:r>
    </w:p>
    <w:p w:rsidR="008F70E4" w:rsidRPr="008F70E4" w:rsidRDefault="007F0D2F" w:rsidP="008F70E4">
      <w:pPr>
        <w:spacing w:line="480" w:lineRule="auto"/>
        <w:jc w:val="center"/>
        <w:rPr>
          <w:rFonts w:ascii="Times New Roman" w:hAnsi="Times New Roman" w:cs="Times New Roman"/>
          <w:sz w:val="24"/>
          <w:szCs w:val="24"/>
        </w:rPr>
      </w:pPr>
      <w:r w:rsidRPr="002C6DCF">
        <w:rPr>
          <w:rFonts w:ascii="Times New Roman" w:hAnsi="Times New Roman" w:cs="Times New Roman"/>
          <w:b/>
          <w:sz w:val="24"/>
          <w:szCs w:val="24"/>
          <w:shd w:val="clear" w:color="auto" w:fill="FFFFFF"/>
        </w:rPr>
        <w:t>Mind-Wandering</w:t>
      </w:r>
      <w:r w:rsidR="005A765A" w:rsidRPr="002C6DCF">
        <w:rPr>
          <w:rFonts w:ascii="Times New Roman" w:hAnsi="Times New Roman" w:cs="Times New Roman"/>
          <w:b/>
          <w:sz w:val="24"/>
          <w:szCs w:val="24"/>
          <w:shd w:val="clear" w:color="auto" w:fill="FFFFFF"/>
        </w:rPr>
        <w:t xml:space="preserve"> and Music</w:t>
      </w:r>
    </w:p>
    <w:p w:rsidR="004E5062" w:rsidRPr="008F70E4" w:rsidRDefault="004E5062" w:rsidP="008F70E4">
      <w:pPr>
        <w:spacing w:line="480" w:lineRule="auto"/>
        <w:ind w:firstLine="720"/>
        <w:rPr>
          <w:rFonts w:ascii="Times New Roman" w:hAnsi="Times New Roman" w:cs="Times New Roman"/>
          <w:b/>
          <w:sz w:val="24"/>
          <w:szCs w:val="24"/>
          <w:shd w:val="clear" w:color="auto" w:fill="FFFFFF"/>
        </w:rPr>
      </w:pPr>
      <w:r w:rsidRPr="004E5062">
        <w:rPr>
          <w:rFonts w:ascii="Times New Roman" w:hAnsi="Times New Roman" w:cs="Times New Roman"/>
          <w:sz w:val="24"/>
          <w:szCs w:val="24"/>
        </w:rPr>
        <w:t xml:space="preserve">Cognitive neuroscience has reached a consensus that the brain is not idle at rest. </w:t>
      </w:r>
      <w:sdt>
        <w:sdtPr>
          <w:rPr>
            <w:rFonts w:ascii="Times New Roman" w:hAnsi="Times New Roman" w:cs="Times New Roman"/>
            <w:sz w:val="24"/>
            <w:szCs w:val="24"/>
          </w:rPr>
          <w:id w:val="-2057148626"/>
          <w:citation/>
        </w:sdtPr>
        <w:sdtContent>
          <w:r w:rsidR="005677B1">
            <w:rPr>
              <w:rFonts w:ascii="Times New Roman" w:hAnsi="Times New Roman" w:cs="Times New Roman"/>
              <w:sz w:val="24"/>
              <w:szCs w:val="24"/>
            </w:rPr>
            <w:fldChar w:fldCharType="begin"/>
          </w:r>
          <w:r w:rsidR="005677B1">
            <w:rPr>
              <w:rFonts w:ascii="Times New Roman" w:hAnsi="Times New Roman" w:cs="Times New Roman"/>
              <w:sz w:val="24"/>
              <w:szCs w:val="24"/>
            </w:rPr>
            <w:instrText xml:space="preserve"> CITATION Kam21 \l 1033  </w:instrText>
          </w:r>
          <w:r w:rsidR="005677B1">
            <w:rPr>
              <w:rFonts w:ascii="Times New Roman" w:hAnsi="Times New Roman" w:cs="Times New Roman"/>
              <w:sz w:val="24"/>
              <w:szCs w:val="24"/>
            </w:rPr>
            <w:fldChar w:fldCharType="separate"/>
          </w:r>
          <w:r w:rsidR="005677B1" w:rsidRPr="005677B1">
            <w:rPr>
              <w:rFonts w:ascii="Times New Roman" w:hAnsi="Times New Roman" w:cs="Times New Roman"/>
              <w:noProof/>
              <w:sz w:val="24"/>
              <w:szCs w:val="24"/>
            </w:rPr>
            <w:t>(Kama, Irving, Millse, Patel, Gopnik, &amp; Knight, 2021)</w:t>
          </w:r>
          <w:r w:rsidR="005677B1">
            <w:rPr>
              <w:rFonts w:ascii="Times New Roman" w:hAnsi="Times New Roman" w:cs="Times New Roman"/>
              <w:sz w:val="24"/>
              <w:szCs w:val="24"/>
            </w:rPr>
            <w:fldChar w:fldCharType="end"/>
          </w:r>
        </w:sdtContent>
      </w:sdt>
      <w:r w:rsidRPr="004E5062">
        <w:rPr>
          <w:rFonts w:ascii="Times New Roman" w:hAnsi="Times New Roman" w:cs="Times New Roman"/>
          <w:sz w:val="24"/>
          <w:szCs w:val="24"/>
        </w:rPr>
        <w:t xml:space="preserve"> We move from thought to thought unprompted, and our thoughts freely wander between topics. Often, we deliberately constrain our thoughts and work diligently toward a goal; in a quiet moment, you might suddenly start to ponder on what to order in for dinner. </w:t>
      </w:r>
      <w:r>
        <w:rPr>
          <w:rFonts w:ascii="Times New Roman" w:hAnsi="Times New Roman" w:cs="Times New Roman"/>
          <w:sz w:val="24"/>
          <w:szCs w:val="24"/>
        </w:rPr>
        <w:t xml:space="preserve">This phenomenon of spontaneously focusing attention on an unrelated, internally triggered thought is known as mind-wandering. </w:t>
      </w:r>
      <w:sdt>
        <w:sdtPr>
          <w:rPr>
            <w:rFonts w:ascii="Times New Roman" w:hAnsi="Times New Roman" w:cs="Times New Roman"/>
            <w:sz w:val="24"/>
            <w:szCs w:val="24"/>
          </w:rPr>
          <w:id w:val="-2057148439"/>
          <w:citation/>
        </w:sdtPr>
        <w:sdtContent>
          <w:r w:rsidR="002C6DCF">
            <w:rPr>
              <w:rFonts w:ascii="Times New Roman" w:hAnsi="Times New Roman" w:cs="Times New Roman"/>
              <w:sz w:val="24"/>
              <w:szCs w:val="24"/>
            </w:rPr>
            <w:fldChar w:fldCharType="begin"/>
          </w:r>
          <w:r w:rsidR="002C6DCF">
            <w:rPr>
              <w:rFonts w:ascii="Times New Roman" w:hAnsi="Times New Roman" w:cs="Times New Roman"/>
              <w:sz w:val="24"/>
              <w:szCs w:val="24"/>
            </w:rPr>
            <w:instrText xml:space="preserve"> CITATION Sma06 \l 1033 </w:instrText>
          </w:r>
          <w:r w:rsidR="002C6DCF">
            <w:rPr>
              <w:rFonts w:ascii="Times New Roman" w:hAnsi="Times New Roman" w:cs="Times New Roman"/>
              <w:sz w:val="24"/>
              <w:szCs w:val="24"/>
            </w:rPr>
            <w:fldChar w:fldCharType="separate"/>
          </w:r>
          <w:r w:rsidR="00E354CA" w:rsidRPr="00E354CA">
            <w:rPr>
              <w:rFonts w:ascii="Times New Roman" w:hAnsi="Times New Roman" w:cs="Times New Roman"/>
              <w:noProof/>
              <w:sz w:val="24"/>
              <w:szCs w:val="24"/>
            </w:rPr>
            <w:t>(Smallwood &amp; Schooler, 2006)</w:t>
          </w:r>
          <w:r w:rsidR="002C6DCF">
            <w:rPr>
              <w:rFonts w:ascii="Times New Roman" w:hAnsi="Times New Roman" w:cs="Times New Roman"/>
              <w:sz w:val="24"/>
              <w:szCs w:val="24"/>
            </w:rPr>
            <w:fldChar w:fldCharType="end"/>
          </w:r>
        </w:sdtContent>
      </w:sdt>
    </w:p>
    <w:p w:rsidR="007F0D2F" w:rsidRDefault="007F0D2F" w:rsidP="008F70E4">
      <w:pPr>
        <w:spacing w:line="480" w:lineRule="auto"/>
        <w:ind w:firstLine="720"/>
        <w:rPr>
          <w:rFonts w:ascii="Times New Roman" w:hAnsi="Times New Roman" w:cs="Times New Roman"/>
          <w:sz w:val="24"/>
          <w:szCs w:val="24"/>
        </w:rPr>
      </w:pPr>
      <w:r w:rsidRPr="00465407">
        <w:rPr>
          <w:rFonts w:ascii="Times New Roman" w:hAnsi="Times New Roman" w:cs="Times New Roman"/>
          <w:sz w:val="24"/>
          <w:szCs w:val="24"/>
        </w:rPr>
        <w:t>Mind-wandering can be describ</w:t>
      </w:r>
      <w:r w:rsidR="004E5062">
        <w:rPr>
          <w:rFonts w:ascii="Times New Roman" w:hAnsi="Times New Roman" w:cs="Times New Roman"/>
          <w:sz w:val="24"/>
          <w:szCs w:val="24"/>
        </w:rPr>
        <w:t xml:space="preserve">ed as </w:t>
      </w:r>
      <w:r w:rsidRPr="00465407">
        <w:rPr>
          <w:rFonts w:ascii="Times New Roman" w:hAnsi="Times New Roman" w:cs="Times New Roman"/>
          <w:sz w:val="24"/>
          <w:szCs w:val="24"/>
        </w:rPr>
        <w:t xml:space="preserve">a “graded loss” of mental autonomy and epistemic self control. </w:t>
      </w:r>
      <w:r>
        <w:rPr>
          <w:rFonts w:ascii="Times New Roman" w:hAnsi="Times New Roman" w:cs="Times New Roman"/>
          <w:sz w:val="24"/>
          <w:szCs w:val="24"/>
        </w:rPr>
        <w:t xml:space="preserve">It is also defined as “task unrelated” (it occurs despite the type of task we are </w:t>
      </w:r>
      <w:r>
        <w:rPr>
          <w:rFonts w:ascii="Times New Roman" w:hAnsi="Times New Roman" w:cs="Times New Roman"/>
          <w:sz w:val="24"/>
          <w:szCs w:val="24"/>
        </w:rPr>
        <w:lastRenderedPageBreak/>
        <w:t>engaging in and has little to do with any external stimuli or distractions).</w:t>
      </w:r>
      <w:r w:rsidR="004E5062">
        <w:rPr>
          <w:rFonts w:ascii="Times New Roman" w:hAnsi="Times New Roman" w:cs="Times New Roman"/>
          <w:sz w:val="24"/>
          <w:szCs w:val="24"/>
        </w:rPr>
        <w:t xml:space="preserve"> </w:t>
      </w:r>
      <w:r>
        <w:rPr>
          <w:rFonts w:ascii="Times New Roman" w:hAnsi="Times New Roman" w:cs="Times New Roman"/>
          <w:sz w:val="24"/>
          <w:szCs w:val="24"/>
        </w:rPr>
        <w:t xml:space="preserve">We </w:t>
      </w:r>
      <w:r w:rsidRPr="00465407">
        <w:rPr>
          <w:rFonts w:ascii="Times New Roman" w:hAnsi="Times New Roman" w:cs="Times New Roman"/>
          <w:sz w:val="24"/>
          <w:szCs w:val="24"/>
        </w:rPr>
        <w:t>can think of mind wandering as lying distinctly between dreaming and day-dreaming in terms of mental constraints applied to both its frequency and ease of occurrence, and its content.</w:t>
      </w:r>
      <w:r>
        <w:rPr>
          <w:rFonts w:ascii="Times New Roman" w:hAnsi="Times New Roman" w:cs="Times New Roman"/>
          <w:sz w:val="24"/>
          <w:szCs w:val="24"/>
        </w:rPr>
        <w:t xml:space="preserve"> </w:t>
      </w:r>
      <w:sdt>
        <w:sdtPr>
          <w:rPr>
            <w:rFonts w:ascii="Times New Roman" w:hAnsi="Times New Roman" w:cs="Times New Roman"/>
            <w:sz w:val="24"/>
            <w:szCs w:val="24"/>
          </w:rPr>
          <w:id w:val="208604444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Chr16 \l 1033 </w:instrText>
          </w:r>
          <w:r>
            <w:rPr>
              <w:rFonts w:ascii="Times New Roman" w:hAnsi="Times New Roman" w:cs="Times New Roman"/>
              <w:sz w:val="24"/>
              <w:szCs w:val="24"/>
            </w:rPr>
            <w:fldChar w:fldCharType="separate"/>
          </w:r>
          <w:r w:rsidR="00E354CA" w:rsidRPr="00E354CA">
            <w:rPr>
              <w:rFonts w:ascii="Times New Roman" w:hAnsi="Times New Roman" w:cs="Times New Roman"/>
              <w:noProof/>
              <w:sz w:val="24"/>
              <w:szCs w:val="24"/>
            </w:rPr>
            <w:t>(Christoff, Irving, Fox, Spreng, &amp; Andrews-Hanna,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D52BCB" w:rsidRPr="00D52BCB" w:rsidRDefault="00D52BCB" w:rsidP="008F70E4">
      <w:pPr>
        <w:spacing w:line="480" w:lineRule="auto"/>
        <w:ind w:firstLine="720"/>
        <w:rPr>
          <w:rFonts w:ascii="Times New Roman" w:hAnsi="Times New Roman" w:cs="Times New Roman"/>
          <w:sz w:val="24"/>
          <w:szCs w:val="24"/>
          <w:shd w:val="clear" w:color="auto" w:fill="FFFFFF"/>
        </w:rPr>
      </w:pPr>
      <w:r w:rsidRPr="00D57C5C">
        <w:rPr>
          <w:rFonts w:ascii="Times New Roman" w:hAnsi="Times New Roman" w:cs="Times New Roman"/>
          <w:sz w:val="24"/>
          <w:szCs w:val="24"/>
        </w:rPr>
        <w:t xml:space="preserve">There is also a further distinction to be made between “tuning out” and “zoning out”- </w:t>
      </w:r>
      <w:r>
        <w:rPr>
          <w:rFonts w:ascii="Times New Roman" w:hAnsi="Times New Roman" w:cs="Times New Roman"/>
          <w:sz w:val="24"/>
          <w:szCs w:val="24"/>
          <w:shd w:val="clear" w:color="auto" w:fill="FFFFFF"/>
        </w:rPr>
        <w:t>w</w:t>
      </w:r>
      <w:r w:rsidRPr="00D57C5C">
        <w:rPr>
          <w:rFonts w:ascii="Times New Roman" w:hAnsi="Times New Roman" w:cs="Times New Roman"/>
          <w:sz w:val="24"/>
          <w:szCs w:val="24"/>
          <w:shd w:val="clear" w:color="auto" w:fill="FFFFFF"/>
        </w:rPr>
        <w:t>hen readers </w:t>
      </w:r>
      <w:r w:rsidRPr="00D57C5C">
        <w:rPr>
          <w:rFonts w:ascii="Times New Roman" w:hAnsi="Times New Roman" w:cs="Times New Roman"/>
          <w:i/>
          <w:iCs/>
          <w:sz w:val="24"/>
          <w:szCs w:val="24"/>
          <w:shd w:val="clear" w:color="auto" w:fill="FFFFFF"/>
        </w:rPr>
        <w:t>tune out</w:t>
      </w:r>
      <w:r w:rsidRPr="00D57C5C">
        <w:rPr>
          <w:rFonts w:ascii="Times New Roman" w:hAnsi="Times New Roman" w:cs="Times New Roman"/>
          <w:sz w:val="24"/>
          <w:szCs w:val="24"/>
          <w:shd w:val="clear" w:color="auto" w:fill="FFFFFF"/>
        </w:rPr>
        <w:t>, they can become aware that they are mind-wandering and, while they are doing it, might be able to control their train of thought at least to some degree. By contrast, in cases of </w:t>
      </w:r>
      <w:r w:rsidRPr="00D57C5C">
        <w:rPr>
          <w:rFonts w:ascii="Times New Roman" w:hAnsi="Times New Roman" w:cs="Times New Roman"/>
          <w:i/>
          <w:iCs/>
          <w:sz w:val="24"/>
          <w:szCs w:val="24"/>
          <w:shd w:val="clear" w:color="auto" w:fill="FFFFFF"/>
        </w:rPr>
        <w:t>zoning out</w:t>
      </w:r>
      <w:r w:rsidRPr="00D57C5C">
        <w:rPr>
          <w:rFonts w:ascii="Times New Roman" w:hAnsi="Times New Roman" w:cs="Times New Roman"/>
          <w:sz w:val="24"/>
          <w:szCs w:val="24"/>
          <w:shd w:val="clear" w:color="auto" w:fill="FFFFFF"/>
        </w:rPr>
        <w:t xml:space="preserve">, readers are assumed to be unaware that they are mind-wandering. Nevertheless, they will recognize that they were mind-wandering when they come to the end of the mind-wandering episode. </w:t>
      </w:r>
      <w:sdt>
        <w:sdtPr>
          <w:rPr>
            <w:rFonts w:ascii="Times New Roman" w:hAnsi="Times New Roman" w:cs="Times New Roman"/>
            <w:sz w:val="24"/>
            <w:szCs w:val="24"/>
            <w:shd w:val="clear" w:color="auto" w:fill="FFFFFF"/>
          </w:rPr>
          <w:id w:val="-2057148613"/>
          <w:citation/>
        </w:sdtPr>
        <w:sdtContent>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CITATION Reg19 \l 1033 </w:instrText>
          </w:r>
          <w:r>
            <w:rPr>
              <w:rFonts w:ascii="Times New Roman" w:hAnsi="Times New Roman" w:cs="Times New Roman"/>
              <w:sz w:val="24"/>
              <w:szCs w:val="24"/>
              <w:shd w:val="clear" w:color="auto" w:fill="FFFFFF"/>
            </w:rPr>
            <w:fldChar w:fldCharType="separate"/>
          </w:r>
          <w:r w:rsidR="00E354CA" w:rsidRPr="00E354CA">
            <w:rPr>
              <w:rFonts w:ascii="Times New Roman" w:hAnsi="Times New Roman" w:cs="Times New Roman"/>
              <w:noProof/>
              <w:sz w:val="24"/>
              <w:szCs w:val="24"/>
              <w:shd w:val="clear" w:color="auto" w:fill="FFFFFF"/>
            </w:rPr>
            <w:t>(Fabry &amp; Kukkonen, 2019)</w:t>
          </w:r>
          <w:r>
            <w:rPr>
              <w:rFonts w:ascii="Times New Roman" w:hAnsi="Times New Roman" w:cs="Times New Roman"/>
              <w:sz w:val="24"/>
              <w:szCs w:val="24"/>
              <w:shd w:val="clear" w:color="auto" w:fill="FFFFFF"/>
            </w:rPr>
            <w:fldChar w:fldCharType="end"/>
          </w:r>
        </w:sdtContent>
      </w:sdt>
      <w:r w:rsidR="00721F12">
        <w:rPr>
          <w:rFonts w:ascii="Times New Roman" w:hAnsi="Times New Roman" w:cs="Times New Roman"/>
          <w:sz w:val="24"/>
          <w:szCs w:val="24"/>
          <w:shd w:val="clear" w:color="auto" w:fill="FFFFFF"/>
        </w:rPr>
        <w:t xml:space="preserve">. In either case, mind-wandering is generally perceived to be undesirable as it distracts us from the mentally strenuous, more salient primary task. </w:t>
      </w:r>
    </w:p>
    <w:p w:rsidR="007F0D2F" w:rsidRPr="006617DF" w:rsidRDefault="007F0D2F" w:rsidP="008F70E4">
      <w:pPr>
        <w:spacing w:line="480" w:lineRule="auto"/>
        <w:ind w:firstLine="720"/>
        <w:rPr>
          <w:rFonts w:ascii="Times New Roman" w:hAnsi="Times New Roman" w:cs="Times New Roman"/>
          <w:sz w:val="24"/>
          <w:szCs w:val="24"/>
        </w:rPr>
      </w:pPr>
      <w:r w:rsidRPr="006617DF">
        <w:rPr>
          <w:rFonts w:ascii="Times New Roman" w:hAnsi="Times New Roman" w:cs="Times New Roman"/>
          <w:sz w:val="24"/>
          <w:szCs w:val="24"/>
        </w:rPr>
        <w:t>Listening to music</w:t>
      </w:r>
      <w:r w:rsidR="004E5062">
        <w:rPr>
          <w:rFonts w:ascii="Times New Roman" w:hAnsi="Times New Roman" w:cs="Times New Roman"/>
          <w:sz w:val="24"/>
          <w:szCs w:val="24"/>
        </w:rPr>
        <w:t xml:space="preserve"> while working on </w:t>
      </w:r>
      <w:r w:rsidR="00721F12">
        <w:rPr>
          <w:rFonts w:ascii="Times New Roman" w:hAnsi="Times New Roman" w:cs="Times New Roman"/>
          <w:sz w:val="24"/>
          <w:szCs w:val="24"/>
        </w:rPr>
        <w:t xml:space="preserve">such </w:t>
      </w:r>
      <w:r w:rsidR="004E5062">
        <w:rPr>
          <w:rFonts w:ascii="Times New Roman" w:hAnsi="Times New Roman" w:cs="Times New Roman"/>
          <w:sz w:val="24"/>
          <w:szCs w:val="24"/>
        </w:rPr>
        <w:t xml:space="preserve">a </w:t>
      </w:r>
      <w:r w:rsidR="00721F12">
        <w:rPr>
          <w:rFonts w:ascii="Times New Roman" w:hAnsi="Times New Roman" w:cs="Times New Roman"/>
          <w:sz w:val="24"/>
          <w:szCs w:val="24"/>
        </w:rPr>
        <w:t xml:space="preserve">primary </w:t>
      </w:r>
      <w:r w:rsidR="005A765A">
        <w:rPr>
          <w:rFonts w:ascii="Times New Roman" w:hAnsi="Times New Roman" w:cs="Times New Roman"/>
          <w:sz w:val="24"/>
          <w:szCs w:val="24"/>
        </w:rPr>
        <w:t>task is a common way of, at least marginally, inhibiting mind-wandering. There is a rich history of human beings inventing rhymes, melodies and folk songs while working on physically laborious task</w:t>
      </w:r>
      <w:r w:rsidR="00C921B0">
        <w:rPr>
          <w:rFonts w:ascii="Times New Roman" w:hAnsi="Times New Roman" w:cs="Times New Roman"/>
          <w:sz w:val="24"/>
          <w:szCs w:val="24"/>
        </w:rPr>
        <w:t xml:space="preserve">s to make the task seem easier- </w:t>
      </w:r>
      <w:r w:rsidR="005A765A">
        <w:rPr>
          <w:rFonts w:ascii="Times New Roman" w:hAnsi="Times New Roman" w:cs="Times New Roman"/>
          <w:sz w:val="24"/>
          <w:szCs w:val="24"/>
        </w:rPr>
        <w:t>effectively, encouraging mind-wandering to distract from the</w:t>
      </w:r>
      <w:r w:rsidR="00C921B0">
        <w:rPr>
          <w:rFonts w:ascii="Times New Roman" w:hAnsi="Times New Roman" w:cs="Times New Roman"/>
          <w:sz w:val="24"/>
          <w:szCs w:val="24"/>
        </w:rPr>
        <w:t xml:space="preserve"> difficult of the task at hand</w:t>
      </w:r>
      <w:r w:rsidR="005A765A">
        <w:rPr>
          <w:rFonts w:ascii="Times New Roman" w:hAnsi="Times New Roman" w:cs="Times New Roman"/>
          <w:sz w:val="24"/>
          <w:szCs w:val="24"/>
        </w:rPr>
        <w:t xml:space="preserve"> </w:t>
      </w:r>
      <w:sdt>
        <w:sdtPr>
          <w:rPr>
            <w:rFonts w:ascii="Times New Roman" w:hAnsi="Times New Roman" w:cs="Times New Roman"/>
            <w:sz w:val="24"/>
            <w:szCs w:val="24"/>
          </w:rPr>
          <w:id w:val="-2057148612"/>
          <w:citation/>
        </w:sdtPr>
        <w:sdtContent>
          <w:r w:rsidR="00C921B0">
            <w:rPr>
              <w:rFonts w:ascii="Times New Roman" w:hAnsi="Times New Roman" w:cs="Times New Roman"/>
              <w:sz w:val="24"/>
              <w:szCs w:val="24"/>
            </w:rPr>
            <w:fldChar w:fldCharType="begin"/>
          </w:r>
          <w:r w:rsidR="00C921B0">
            <w:rPr>
              <w:rFonts w:ascii="Times New Roman" w:hAnsi="Times New Roman" w:cs="Times New Roman"/>
              <w:sz w:val="24"/>
              <w:szCs w:val="24"/>
            </w:rPr>
            <w:instrText xml:space="preserve"> CITATION Kum16 \l 1033 </w:instrText>
          </w:r>
          <w:r w:rsidR="00C921B0">
            <w:rPr>
              <w:rFonts w:ascii="Times New Roman" w:hAnsi="Times New Roman" w:cs="Times New Roman"/>
              <w:sz w:val="24"/>
              <w:szCs w:val="24"/>
            </w:rPr>
            <w:fldChar w:fldCharType="separate"/>
          </w:r>
          <w:r w:rsidR="00E354CA" w:rsidRPr="00E354CA">
            <w:rPr>
              <w:rFonts w:ascii="Times New Roman" w:hAnsi="Times New Roman" w:cs="Times New Roman"/>
              <w:noProof/>
              <w:sz w:val="24"/>
              <w:szCs w:val="24"/>
            </w:rPr>
            <w:t>(Kumar &amp; Wajidi, 2016)</w:t>
          </w:r>
          <w:r w:rsidR="00C921B0">
            <w:rPr>
              <w:rFonts w:ascii="Times New Roman" w:hAnsi="Times New Roman" w:cs="Times New Roman"/>
              <w:sz w:val="24"/>
              <w:szCs w:val="24"/>
            </w:rPr>
            <w:fldChar w:fldCharType="end"/>
          </w:r>
        </w:sdtContent>
      </w:sdt>
      <w:r w:rsidR="00C921B0">
        <w:rPr>
          <w:rFonts w:ascii="Times New Roman" w:hAnsi="Times New Roman" w:cs="Times New Roman"/>
          <w:sz w:val="24"/>
          <w:szCs w:val="24"/>
        </w:rPr>
        <w:t xml:space="preserve"> </w:t>
      </w:r>
      <w:r w:rsidR="005A765A">
        <w:rPr>
          <w:rFonts w:ascii="Times New Roman" w:hAnsi="Times New Roman" w:cs="Times New Roman"/>
          <w:sz w:val="24"/>
          <w:szCs w:val="24"/>
        </w:rPr>
        <w:t>However, the cognitive processes associated with active listening (where listeners participate in the music through vocals or instrumentation) are not relevant to the effect of passive listening.</w:t>
      </w:r>
      <w:r w:rsidR="005A765A" w:rsidRPr="005A765A">
        <w:rPr>
          <w:rFonts w:ascii="Times New Roman" w:hAnsi="Times New Roman" w:cs="Times New Roman"/>
          <w:sz w:val="24"/>
          <w:szCs w:val="24"/>
        </w:rPr>
        <w:t xml:space="preserve"> </w:t>
      </w:r>
      <w:r w:rsidR="005A765A">
        <w:rPr>
          <w:rFonts w:ascii="Times New Roman" w:hAnsi="Times New Roman" w:cs="Times New Roman"/>
          <w:sz w:val="24"/>
          <w:szCs w:val="24"/>
        </w:rPr>
        <w:t xml:space="preserve">For the purposes of this paper, I will refer only to passive listening, in which workers listen to music that is not exclusively related to their tasks, and serves to inhibit mind-wandering instead of encourage it. </w:t>
      </w:r>
    </w:p>
    <w:p w:rsidR="007F0D2F" w:rsidRPr="008F70E4" w:rsidRDefault="005A765A" w:rsidP="008F70E4">
      <w:pPr>
        <w:spacing w:line="480" w:lineRule="auto"/>
        <w:ind w:firstLine="720"/>
        <w:rPr>
          <w:rFonts w:ascii="Times New Roman" w:hAnsi="Times New Roman" w:cs="Times New Roman"/>
          <w:sz w:val="24"/>
          <w:szCs w:val="24"/>
          <w:shd w:val="clear" w:color="auto" w:fill="FFFFFF"/>
        </w:rPr>
      </w:pPr>
      <w:r w:rsidRPr="008F70E4">
        <w:rPr>
          <w:rFonts w:ascii="Times New Roman" w:hAnsi="Times New Roman" w:cs="Times New Roman"/>
          <w:sz w:val="24"/>
          <w:szCs w:val="24"/>
        </w:rPr>
        <w:t xml:space="preserve">The computational model of mind-wandering posits that the phenomenon </w:t>
      </w:r>
      <w:r w:rsidR="007F0D2F" w:rsidRPr="008F70E4">
        <w:rPr>
          <w:rFonts w:ascii="Times New Roman" w:hAnsi="Times New Roman" w:cs="Times New Roman"/>
          <w:sz w:val="24"/>
          <w:szCs w:val="24"/>
        </w:rPr>
        <w:t>begins when one is not engaged in goal-oriented cognition</w:t>
      </w:r>
      <w:r w:rsidRPr="008F70E4">
        <w:rPr>
          <w:rFonts w:ascii="Times New Roman" w:hAnsi="Times New Roman" w:cs="Times New Roman"/>
          <w:sz w:val="24"/>
          <w:szCs w:val="24"/>
        </w:rPr>
        <w:t xml:space="preserve"> (either</w:t>
      </w:r>
      <w:r w:rsidR="007F0D2F" w:rsidRPr="008F70E4">
        <w:rPr>
          <w:rFonts w:ascii="Times New Roman" w:hAnsi="Times New Roman" w:cs="Times New Roman"/>
          <w:sz w:val="24"/>
          <w:szCs w:val="24"/>
        </w:rPr>
        <w:t xml:space="preserve"> between tasks or when in the middle of a </w:t>
      </w:r>
      <w:r w:rsidR="007F0D2F" w:rsidRPr="008F70E4">
        <w:rPr>
          <w:rFonts w:ascii="Times New Roman" w:hAnsi="Times New Roman" w:cs="Times New Roman"/>
          <w:sz w:val="24"/>
          <w:szCs w:val="24"/>
        </w:rPr>
        <w:lastRenderedPageBreak/>
        <w:t>task but not actively thinking about one’s goal</w:t>
      </w:r>
      <w:r w:rsidRPr="008F70E4">
        <w:rPr>
          <w:rFonts w:ascii="Times New Roman" w:hAnsi="Times New Roman" w:cs="Times New Roman"/>
          <w:sz w:val="24"/>
          <w:szCs w:val="24"/>
        </w:rPr>
        <w:t>)</w:t>
      </w:r>
      <w:r w:rsidR="007F0D2F" w:rsidRPr="008F70E4">
        <w:rPr>
          <w:rFonts w:ascii="Times New Roman" w:hAnsi="Times New Roman" w:cs="Times New Roman"/>
          <w:sz w:val="24"/>
          <w:szCs w:val="24"/>
        </w:rPr>
        <w:t>. At such times, the model thinks about other, highl</w:t>
      </w:r>
      <w:r w:rsidR="00D57C5C" w:rsidRPr="008F70E4">
        <w:rPr>
          <w:rFonts w:ascii="Times New Roman" w:hAnsi="Times New Roman" w:cs="Times New Roman"/>
          <w:sz w:val="24"/>
          <w:szCs w:val="24"/>
        </w:rPr>
        <w:t>y-activated thoughts in memory.</w:t>
      </w:r>
      <w:r w:rsidR="007F0D2F" w:rsidRPr="008F70E4">
        <w:rPr>
          <w:rFonts w:ascii="Times New Roman" w:hAnsi="Times New Roman" w:cs="Times New Roman"/>
          <w:sz w:val="24"/>
          <w:szCs w:val="24"/>
        </w:rPr>
        <w:t xml:space="preserve"> </w:t>
      </w:r>
      <w:sdt>
        <w:sdtPr>
          <w:rPr>
            <w:rFonts w:ascii="Times New Roman" w:hAnsi="Times New Roman" w:cs="Times New Roman"/>
            <w:sz w:val="24"/>
            <w:szCs w:val="24"/>
          </w:rPr>
          <w:id w:val="-2057148651"/>
          <w:citation/>
        </w:sdtPr>
        <w:sdtContent>
          <w:r w:rsidR="007F0D2F" w:rsidRPr="008F70E4">
            <w:rPr>
              <w:rFonts w:ascii="Times New Roman" w:hAnsi="Times New Roman" w:cs="Times New Roman"/>
              <w:sz w:val="24"/>
              <w:szCs w:val="24"/>
            </w:rPr>
            <w:fldChar w:fldCharType="begin"/>
          </w:r>
          <w:r w:rsidR="007F0D2F" w:rsidRPr="008F70E4">
            <w:rPr>
              <w:rFonts w:ascii="Times New Roman" w:hAnsi="Times New Roman" w:cs="Times New Roman"/>
              <w:sz w:val="24"/>
              <w:szCs w:val="24"/>
            </w:rPr>
            <w:instrText xml:space="preserve"> CITATION Lau15 \l 1033 </w:instrText>
          </w:r>
          <w:r w:rsidR="007F0D2F" w:rsidRPr="008F70E4">
            <w:rPr>
              <w:rFonts w:ascii="Times New Roman" w:hAnsi="Times New Roman" w:cs="Times New Roman"/>
              <w:sz w:val="24"/>
              <w:szCs w:val="24"/>
            </w:rPr>
            <w:fldChar w:fldCharType="separate"/>
          </w:r>
          <w:r w:rsidR="00E354CA" w:rsidRPr="008F70E4">
            <w:rPr>
              <w:rFonts w:ascii="Times New Roman" w:hAnsi="Times New Roman" w:cs="Times New Roman"/>
              <w:noProof/>
              <w:sz w:val="24"/>
              <w:szCs w:val="24"/>
            </w:rPr>
            <w:t>(Hiatt &amp; Trafton, 2015)</w:t>
          </w:r>
          <w:r w:rsidR="007F0D2F" w:rsidRPr="008F70E4">
            <w:rPr>
              <w:rFonts w:ascii="Times New Roman" w:hAnsi="Times New Roman" w:cs="Times New Roman"/>
              <w:sz w:val="24"/>
              <w:szCs w:val="24"/>
            </w:rPr>
            <w:fldChar w:fldCharType="end"/>
          </w:r>
        </w:sdtContent>
      </w:sdt>
      <w:r w:rsidR="00D57C5C" w:rsidRPr="008F70E4">
        <w:rPr>
          <w:rFonts w:ascii="Times New Roman" w:hAnsi="Times New Roman" w:cs="Times New Roman"/>
          <w:sz w:val="24"/>
          <w:szCs w:val="24"/>
        </w:rPr>
        <w:t xml:space="preserve"> </w:t>
      </w:r>
      <w:r w:rsidR="00D52BCB" w:rsidRPr="008F70E4">
        <w:rPr>
          <w:rFonts w:ascii="Times New Roman" w:hAnsi="Times New Roman" w:cs="Times New Roman"/>
          <w:sz w:val="24"/>
          <w:szCs w:val="24"/>
        </w:rPr>
        <w:t>Mind</w:t>
      </w:r>
      <w:r w:rsidR="00D57C5C" w:rsidRPr="008F70E4">
        <w:rPr>
          <w:rFonts w:ascii="Times New Roman" w:hAnsi="Times New Roman" w:cs="Times New Roman"/>
          <w:sz w:val="24"/>
          <w:szCs w:val="24"/>
        </w:rPr>
        <w:t xml:space="preserve">-wandering has been associated with beneficial processes such as goal-directed thinking, planning, and creativity. </w:t>
      </w:r>
      <w:r w:rsidR="00D52BCB" w:rsidRPr="008F70E4">
        <w:rPr>
          <w:rFonts w:ascii="Times New Roman" w:hAnsi="Times New Roman" w:cs="Times New Roman"/>
          <w:sz w:val="24"/>
          <w:szCs w:val="24"/>
        </w:rPr>
        <w:t xml:space="preserve">But, it also </w:t>
      </w:r>
      <w:r w:rsidR="00D57C5C" w:rsidRPr="008F70E4">
        <w:rPr>
          <w:rFonts w:ascii="Times New Roman" w:hAnsi="Times New Roman" w:cs="Times New Roman"/>
          <w:sz w:val="24"/>
          <w:szCs w:val="24"/>
        </w:rPr>
        <w:t>correlates with costly outcomes such as attenuated processing of the environment</w:t>
      </w:r>
      <w:r w:rsidR="00D52BCB" w:rsidRPr="008F70E4">
        <w:rPr>
          <w:rFonts w:ascii="Times New Roman" w:hAnsi="Times New Roman" w:cs="Times New Roman"/>
          <w:sz w:val="24"/>
          <w:szCs w:val="24"/>
        </w:rPr>
        <w:t>,</w:t>
      </w:r>
      <w:r w:rsidR="00D57C5C" w:rsidRPr="008F70E4">
        <w:rPr>
          <w:rFonts w:ascii="Times New Roman" w:hAnsi="Times New Roman" w:cs="Times New Roman"/>
          <w:sz w:val="24"/>
          <w:szCs w:val="24"/>
        </w:rPr>
        <w:t xml:space="preserve"> driving accidents</w:t>
      </w:r>
      <w:r w:rsidR="00D52BCB" w:rsidRPr="008F70E4">
        <w:rPr>
          <w:rFonts w:ascii="Times New Roman" w:hAnsi="Times New Roman" w:cs="Times New Roman"/>
          <w:sz w:val="24"/>
          <w:szCs w:val="24"/>
        </w:rPr>
        <w:t xml:space="preserve"> and</w:t>
      </w:r>
      <w:r w:rsidR="00D57C5C" w:rsidRPr="008F70E4">
        <w:rPr>
          <w:rFonts w:ascii="Times New Roman" w:hAnsi="Times New Roman" w:cs="Times New Roman"/>
          <w:sz w:val="24"/>
          <w:szCs w:val="24"/>
        </w:rPr>
        <w:t xml:space="preserve"> disruptions to</w:t>
      </w:r>
      <w:r w:rsidR="00D52BCB" w:rsidRPr="008F70E4">
        <w:rPr>
          <w:rFonts w:ascii="Times New Roman" w:hAnsi="Times New Roman" w:cs="Times New Roman"/>
          <w:sz w:val="24"/>
          <w:szCs w:val="24"/>
        </w:rPr>
        <w:t xml:space="preserve"> learning</w:t>
      </w:r>
      <w:r w:rsidR="00D57C5C" w:rsidRPr="008F70E4">
        <w:rPr>
          <w:rFonts w:ascii="Times New Roman" w:hAnsi="Times New Roman" w:cs="Times New Roman"/>
          <w:sz w:val="24"/>
          <w:szCs w:val="24"/>
        </w:rPr>
        <w:t xml:space="preserve">. </w:t>
      </w:r>
      <w:sdt>
        <w:sdtPr>
          <w:rPr>
            <w:rFonts w:ascii="Times New Roman" w:hAnsi="Times New Roman" w:cs="Times New Roman"/>
            <w:sz w:val="24"/>
            <w:szCs w:val="24"/>
          </w:rPr>
          <w:id w:val="-2057148617"/>
          <w:citation/>
        </w:sdtPr>
        <w:sdtContent>
          <w:r w:rsidR="00D52BCB" w:rsidRPr="008F70E4">
            <w:rPr>
              <w:rFonts w:ascii="Times New Roman" w:hAnsi="Times New Roman" w:cs="Times New Roman"/>
              <w:sz w:val="24"/>
              <w:szCs w:val="24"/>
            </w:rPr>
            <w:fldChar w:fldCharType="begin"/>
          </w:r>
          <w:r w:rsidR="00D52BCB" w:rsidRPr="008F70E4">
            <w:rPr>
              <w:rFonts w:ascii="Times New Roman" w:hAnsi="Times New Roman" w:cs="Times New Roman"/>
              <w:sz w:val="24"/>
              <w:szCs w:val="24"/>
            </w:rPr>
            <w:instrText xml:space="preserve"> CITATION Sel18 \l 1033 </w:instrText>
          </w:r>
          <w:r w:rsidR="00D52BCB" w:rsidRPr="008F70E4">
            <w:rPr>
              <w:rFonts w:ascii="Times New Roman" w:hAnsi="Times New Roman" w:cs="Times New Roman"/>
              <w:sz w:val="24"/>
              <w:szCs w:val="24"/>
            </w:rPr>
            <w:fldChar w:fldCharType="separate"/>
          </w:r>
          <w:r w:rsidR="00E354CA" w:rsidRPr="008F70E4">
            <w:rPr>
              <w:rFonts w:ascii="Times New Roman" w:hAnsi="Times New Roman" w:cs="Times New Roman"/>
              <w:noProof/>
              <w:sz w:val="24"/>
              <w:szCs w:val="24"/>
            </w:rPr>
            <w:t>(Seli, et al., 2018)</w:t>
          </w:r>
          <w:r w:rsidR="00D52BCB" w:rsidRPr="008F70E4">
            <w:rPr>
              <w:rFonts w:ascii="Times New Roman" w:hAnsi="Times New Roman" w:cs="Times New Roman"/>
              <w:sz w:val="24"/>
              <w:szCs w:val="24"/>
            </w:rPr>
            <w:fldChar w:fldCharType="end"/>
          </w:r>
        </w:sdtContent>
      </w:sdt>
      <w:r w:rsidR="00D52BCB" w:rsidRPr="008F70E4">
        <w:rPr>
          <w:rFonts w:ascii="Times New Roman" w:hAnsi="Times New Roman" w:cs="Times New Roman"/>
          <w:sz w:val="24"/>
          <w:szCs w:val="24"/>
        </w:rPr>
        <w:t xml:space="preserve"> </w:t>
      </w:r>
      <w:r w:rsidR="00D57C5C" w:rsidRPr="008F70E4">
        <w:rPr>
          <w:rFonts w:ascii="Times New Roman" w:hAnsi="Times New Roman" w:cs="Times New Roman"/>
          <w:sz w:val="24"/>
          <w:szCs w:val="24"/>
        </w:rPr>
        <w:t>A broader theme that has also emerged is that ‘mind-wandering’ encompasses a range of experiences that vary in terms of content, intentionality, task-relatedness, and relationship to external stimuli (among other things). This heterogeneity suggests that</w:t>
      </w:r>
      <w:r w:rsidR="00D52BCB" w:rsidRPr="008F70E4">
        <w:rPr>
          <w:rFonts w:ascii="Times New Roman" w:hAnsi="Times New Roman" w:cs="Times New Roman"/>
          <w:sz w:val="24"/>
          <w:szCs w:val="24"/>
        </w:rPr>
        <w:t xml:space="preserve"> </w:t>
      </w:r>
      <w:r w:rsidR="00D57C5C" w:rsidRPr="008F70E4">
        <w:rPr>
          <w:rFonts w:ascii="Times New Roman" w:hAnsi="Times New Roman" w:cs="Times New Roman"/>
          <w:sz w:val="24"/>
          <w:szCs w:val="24"/>
        </w:rPr>
        <w:t>mind-wandering is best considered from a family-resemblances perspective; that is, as a heterogeneous, fuzzy-boundaried construct that coheres amid patterns of overlapping and non</w:t>
      </w:r>
      <w:r w:rsidR="00A962D5" w:rsidRPr="008F70E4">
        <w:rPr>
          <w:rFonts w:ascii="Times New Roman" w:hAnsi="Times New Roman" w:cs="Times New Roman"/>
          <w:sz w:val="24"/>
          <w:szCs w:val="24"/>
        </w:rPr>
        <w:t>-</w:t>
      </w:r>
      <w:r w:rsidR="00D57C5C" w:rsidRPr="008F70E4">
        <w:rPr>
          <w:rFonts w:ascii="Times New Roman" w:hAnsi="Times New Roman" w:cs="Times New Roman"/>
          <w:sz w:val="24"/>
          <w:szCs w:val="24"/>
        </w:rPr>
        <w:t xml:space="preserve">overlapping features. </w:t>
      </w:r>
      <w:sdt>
        <w:sdtPr>
          <w:rPr>
            <w:rFonts w:ascii="Times New Roman" w:hAnsi="Times New Roman" w:cs="Times New Roman"/>
            <w:sz w:val="24"/>
            <w:szCs w:val="24"/>
          </w:rPr>
          <w:id w:val="-2057148621"/>
          <w:citation/>
        </w:sdtPr>
        <w:sdtContent>
          <w:r w:rsidR="00D57C5C" w:rsidRPr="008F70E4">
            <w:rPr>
              <w:rFonts w:ascii="Times New Roman" w:hAnsi="Times New Roman" w:cs="Times New Roman"/>
              <w:sz w:val="24"/>
              <w:szCs w:val="24"/>
            </w:rPr>
            <w:fldChar w:fldCharType="begin"/>
          </w:r>
          <w:r w:rsidR="00D57C5C" w:rsidRPr="008F70E4">
            <w:rPr>
              <w:rFonts w:ascii="Times New Roman" w:hAnsi="Times New Roman" w:cs="Times New Roman"/>
              <w:sz w:val="24"/>
              <w:szCs w:val="24"/>
            </w:rPr>
            <w:instrText xml:space="preserve"> CITATION Sel18 \l 1033 </w:instrText>
          </w:r>
          <w:r w:rsidR="00D57C5C" w:rsidRPr="008F70E4">
            <w:rPr>
              <w:rFonts w:ascii="Times New Roman" w:hAnsi="Times New Roman" w:cs="Times New Roman"/>
              <w:sz w:val="24"/>
              <w:szCs w:val="24"/>
            </w:rPr>
            <w:fldChar w:fldCharType="separate"/>
          </w:r>
          <w:r w:rsidR="00E354CA" w:rsidRPr="008F70E4">
            <w:rPr>
              <w:rFonts w:ascii="Times New Roman" w:hAnsi="Times New Roman" w:cs="Times New Roman"/>
              <w:noProof/>
              <w:sz w:val="24"/>
              <w:szCs w:val="24"/>
            </w:rPr>
            <w:t>(Seli, et al., 2018)</w:t>
          </w:r>
          <w:r w:rsidR="00D57C5C" w:rsidRPr="008F70E4">
            <w:rPr>
              <w:rFonts w:ascii="Times New Roman" w:hAnsi="Times New Roman" w:cs="Times New Roman"/>
              <w:sz w:val="24"/>
              <w:szCs w:val="24"/>
            </w:rPr>
            <w:fldChar w:fldCharType="end"/>
          </w:r>
        </w:sdtContent>
      </w:sdt>
      <w:r w:rsidR="00D57C5C" w:rsidRPr="008F70E4">
        <w:rPr>
          <w:rFonts w:ascii="Times New Roman" w:hAnsi="Times New Roman" w:cs="Times New Roman"/>
          <w:sz w:val="24"/>
          <w:szCs w:val="24"/>
        </w:rPr>
        <w:t xml:space="preserve"> </w:t>
      </w:r>
    </w:p>
    <w:p w:rsidR="005A765A" w:rsidRDefault="000C57E1" w:rsidP="001A4F8B">
      <w:pPr>
        <w:spacing w:line="480" w:lineRule="auto"/>
        <w:ind w:firstLine="720"/>
        <w:rPr>
          <w:rFonts w:ascii="Times New Roman" w:hAnsi="Times New Roman" w:cs="Times New Roman"/>
          <w:sz w:val="24"/>
          <w:szCs w:val="24"/>
        </w:rPr>
      </w:pPr>
      <w:r>
        <w:rPr>
          <w:rFonts w:ascii="Times New Roman" w:hAnsi="Times New Roman" w:cs="Times New Roman"/>
          <w:sz w:val="24"/>
          <w:szCs w:val="24"/>
        </w:rPr>
        <w:t>Mind-</w:t>
      </w:r>
      <w:r w:rsidR="007F0D2F" w:rsidRPr="005922A3">
        <w:rPr>
          <w:rFonts w:ascii="Times New Roman" w:hAnsi="Times New Roman" w:cs="Times New Roman"/>
          <w:sz w:val="24"/>
          <w:szCs w:val="24"/>
        </w:rPr>
        <w:t xml:space="preserve">wandering is also influenced by individual traits, particularly by neuroticism; </w:t>
      </w:r>
      <w:r w:rsidR="007F0D2F" w:rsidRPr="005922A3">
        <w:rPr>
          <w:rFonts w:ascii="Times New Roman" w:hAnsi="Times New Roman" w:cs="Times New Roman"/>
          <w:sz w:val="24"/>
          <w:szCs w:val="24"/>
          <w:shd w:val="clear" w:color="auto" w:fill="FFFFFF"/>
        </w:rPr>
        <w:t>Neurotic individuals tended to report more mind-wandering during cognitive tasks, lower working memory capacity, and poorer attention control</w:t>
      </w:r>
      <w:sdt>
        <w:sdtPr>
          <w:rPr>
            <w:rFonts w:ascii="Times New Roman" w:hAnsi="Times New Roman" w:cs="Times New Roman"/>
            <w:sz w:val="24"/>
            <w:szCs w:val="24"/>
          </w:rPr>
          <w:id w:val="-2057148655"/>
          <w:citation/>
        </w:sdtPr>
        <w:sdtContent>
          <w:r w:rsidR="007F0D2F" w:rsidRPr="005922A3">
            <w:rPr>
              <w:rFonts w:ascii="Times New Roman" w:hAnsi="Times New Roman" w:cs="Times New Roman"/>
              <w:sz w:val="24"/>
              <w:szCs w:val="24"/>
            </w:rPr>
            <w:fldChar w:fldCharType="begin"/>
          </w:r>
          <w:r w:rsidR="007F0D2F" w:rsidRPr="005922A3">
            <w:rPr>
              <w:rFonts w:ascii="Times New Roman" w:hAnsi="Times New Roman" w:cs="Times New Roman"/>
              <w:sz w:val="24"/>
              <w:szCs w:val="24"/>
            </w:rPr>
            <w:instrText xml:space="preserve"> CITATION Rob16 \l 1033 </w:instrText>
          </w:r>
          <w:r w:rsidR="007F0D2F" w:rsidRPr="005922A3">
            <w:rPr>
              <w:rFonts w:ascii="Times New Roman" w:hAnsi="Times New Roman" w:cs="Times New Roman"/>
              <w:sz w:val="24"/>
              <w:szCs w:val="24"/>
            </w:rPr>
            <w:fldChar w:fldCharType="separate"/>
          </w:r>
          <w:r w:rsidR="00E354CA">
            <w:rPr>
              <w:rFonts w:ascii="Times New Roman" w:hAnsi="Times New Roman" w:cs="Times New Roman"/>
              <w:noProof/>
              <w:sz w:val="24"/>
              <w:szCs w:val="24"/>
            </w:rPr>
            <w:t xml:space="preserve"> </w:t>
          </w:r>
          <w:r w:rsidR="00E354CA" w:rsidRPr="00E354CA">
            <w:rPr>
              <w:rFonts w:ascii="Times New Roman" w:hAnsi="Times New Roman" w:cs="Times New Roman"/>
              <w:noProof/>
              <w:sz w:val="24"/>
              <w:szCs w:val="24"/>
            </w:rPr>
            <w:t>(Robinson &amp; Gath, 2016)</w:t>
          </w:r>
          <w:r w:rsidR="007F0D2F" w:rsidRPr="005922A3">
            <w:rPr>
              <w:rFonts w:ascii="Times New Roman" w:hAnsi="Times New Roman" w:cs="Times New Roman"/>
              <w:sz w:val="24"/>
              <w:szCs w:val="24"/>
            </w:rPr>
            <w:fldChar w:fldCharType="end"/>
          </w:r>
        </w:sdtContent>
      </w:sdt>
      <w:r w:rsidR="007F0D2F" w:rsidRPr="005922A3">
        <w:rPr>
          <w:rFonts w:ascii="Times New Roman" w:hAnsi="Times New Roman" w:cs="Times New Roman"/>
          <w:sz w:val="24"/>
          <w:szCs w:val="24"/>
        </w:rPr>
        <w:t>, thus establishing a direct link between mind wandering and an individual’s self-perception and mood while performing a task</w:t>
      </w:r>
      <w:r>
        <w:rPr>
          <w:rFonts w:ascii="Times New Roman" w:hAnsi="Times New Roman" w:cs="Times New Roman"/>
          <w:sz w:val="24"/>
          <w:szCs w:val="24"/>
        </w:rPr>
        <w:t>. Mind-wandering’s dependence on an individuals’ ever-evolving internal mental state may explain why certain types of music are better than others at influencing and inhibiting mind-wandering during a mentally rigorous task.</w:t>
      </w:r>
    </w:p>
    <w:p w:rsidR="007F6921" w:rsidRPr="002C6DCF" w:rsidRDefault="00E952B5" w:rsidP="002C6DCF">
      <w:pPr>
        <w:spacing w:line="480" w:lineRule="auto"/>
        <w:jc w:val="center"/>
        <w:rPr>
          <w:rFonts w:ascii="Times New Roman" w:hAnsi="Times New Roman" w:cs="Times New Roman"/>
          <w:b/>
          <w:sz w:val="24"/>
          <w:szCs w:val="24"/>
        </w:rPr>
      </w:pPr>
      <w:r w:rsidRPr="002C6DCF">
        <w:rPr>
          <w:rFonts w:ascii="Times New Roman" w:hAnsi="Times New Roman" w:cs="Times New Roman"/>
          <w:b/>
          <w:sz w:val="24"/>
          <w:szCs w:val="24"/>
        </w:rPr>
        <w:t xml:space="preserve">Why </w:t>
      </w:r>
      <w:r w:rsidR="007F6921" w:rsidRPr="002C6DCF">
        <w:rPr>
          <w:rFonts w:ascii="Times New Roman" w:hAnsi="Times New Roman" w:cs="Times New Roman"/>
          <w:b/>
          <w:sz w:val="24"/>
          <w:szCs w:val="24"/>
        </w:rPr>
        <w:t>Lofi</w:t>
      </w:r>
      <w:r w:rsidR="007F0D2F" w:rsidRPr="002C6DCF">
        <w:rPr>
          <w:rFonts w:ascii="Times New Roman" w:hAnsi="Times New Roman" w:cs="Times New Roman"/>
          <w:b/>
          <w:sz w:val="24"/>
          <w:szCs w:val="24"/>
        </w:rPr>
        <w:t>: The role of music as an inhibitor to mind wandering</w:t>
      </w:r>
    </w:p>
    <w:p w:rsidR="00D529C7" w:rsidRDefault="007F6921" w:rsidP="00A76D59">
      <w:pPr>
        <w:spacing w:line="480" w:lineRule="auto"/>
        <w:ind w:firstLine="720"/>
        <w:rPr>
          <w:rFonts w:ascii="Times New Roman" w:hAnsi="Times New Roman" w:cs="Times New Roman"/>
          <w:sz w:val="24"/>
          <w:szCs w:val="24"/>
        </w:rPr>
      </w:pPr>
      <w:r w:rsidRPr="00A87707">
        <w:rPr>
          <w:rFonts w:ascii="Times New Roman" w:hAnsi="Times New Roman" w:cs="Times New Roman"/>
          <w:sz w:val="24"/>
          <w:szCs w:val="24"/>
        </w:rPr>
        <w:t xml:space="preserve">Lofi </w:t>
      </w:r>
      <w:r w:rsidR="00A87707">
        <w:rPr>
          <w:rFonts w:ascii="Times New Roman" w:hAnsi="Times New Roman" w:cs="Times New Roman"/>
          <w:sz w:val="24"/>
          <w:szCs w:val="24"/>
        </w:rPr>
        <w:t xml:space="preserve">hip-hop </w:t>
      </w:r>
      <w:r w:rsidRPr="00A87707">
        <w:rPr>
          <w:rFonts w:ascii="Times New Roman" w:hAnsi="Times New Roman" w:cs="Times New Roman"/>
          <w:sz w:val="24"/>
          <w:szCs w:val="24"/>
        </w:rPr>
        <w:t>has become increasingly popular as “productivity” music. Listeners believe that it helps them stay focused on tasks (especially those that do not involve active learning and recall, but during more passive instances of learning</w:t>
      </w:r>
      <w:r w:rsidR="00627923">
        <w:rPr>
          <w:rFonts w:ascii="Times New Roman" w:hAnsi="Times New Roman" w:cs="Times New Roman"/>
          <w:sz w:val="24"/>
          <w:szCs w:val="24"/>
        </w:rPr>
        <w:t xml:space="preserve"> or focused tasks</w:t>
      </w:r>
      <w:r w:rsidRPr="00A87707">
        <w:rPr>
          <w:rFonts w:ascii="Times New Roman" w:hAnsi="Times New Roman" w:cs="Times New Roman"/>
          <w:sz w:val="24"/>
          <w:szCs w:val="24"/>
        </w:rPr>
        <w:t xml:space="preserve">, such as researching an essay topic). </w:t>
      </w:r>
      <w:r w:rsidR="00627923">
        <w:rPr>
          <w:rFonts w:ascii="Times New Roman" w:hAnsi="Times New Roman" w:cs="Times New Roman"/>
          <w:sz w:val="24"/>
          <w:szCs w:val="24"/>
        </w:rPr>
        <w:t>There are several reasons for lofi music’s effectiveness at fostering productivity in listeners; the genre’s quirks and aesthetic all contribute to its appeal for the job.</w:t>
      </w:r>
    </w:p>
    <w:p w:rsidR="00A76D59" w:rsidRPr="00D529C7" w:rsidRDefault="00627923" w:rsidP="00A76D59">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rPr>
        <w:lastRenderedPageBreak/>
        <w:t xml:space="preserve">The genre is known for heavily sampling from older popular music, invoking a feeling of familiarity within all of its tracks. Its </w:t>
      </w:r>
      <w:r w:rsidR="00A87707" w:rsidRPr="00A87707">
        <w:rPr>
          <w:rFonts w:ascii="Times New Roman" w:hAnsi="Times New Roman" w:cs="Times New Roman"/>
          <w:sz w:val="24"/>
          <w:szCs w:val="24"/>
        </w:rPr>
        <w:t>approach to nostalgia is warm, relaxing, and, ultimately, a cocoon of sound which does not demand unease from its listeners.”</w:t>
      </w:r>
      <w:sdt>
        <w:sdtPr>
          <w:rPr>
            <w:rFonts w:ascii="Times New Roman" w:hAnsi="Times New Roman" w:cs="Times New Roman"/>
            <w:sz w:val="24"/>
            <w:szCs w:val="24"/>
          </w:rPr>
          <w:id w:val="2086044438"/>
          <w:citation/>
        </w:sdtPr>
        <w:sdtContent>
          <w:r w:rsidR="00912F73">
            <w:rPr>
              <w:rFonts w:ascii="Times New Roman" w:hAnsi="Times New Roman" w:cs="Times New Roman"/>
              <w:sz w:val="24"/>
              <w:szCs w:val="24"/>
            </w:rPr>
            <w:fldChar w:fldCharType="begin"/>
          </w:r>
          <w:r w:rsidR="00A87707">
            <w:rPr>
              <w:rFonts w:ascii="Times New Roman" w:hAnsi="Times New Roman" w:cs="Times New Roman"/>
              <w:sz w:val="24"/>
              <w:szCs w:val="24"/>
            </w:rPr>
            <w:instrText xml:space="preserve"> CITATION Win19 \l 1033 </w:instrText>
          </w:r>
          <w:r w:rsidR="00912F73">
            <w:rPr>
              <w:rFonts w:ascii="Times New Roman" w:hAnsi="Times New Roman" w:cs="Times New Roman"/>
              <w:sz w:val="24"/>
              <w:szCs w:val="24"/>
            </w:rPr>
            <w:fldChar w:fldCharType="separate"/>
          </w:r>
          <w:r w:rsidR="00E354CA">
            <w:rPr>
              <w:rFonts w:ascii="Times New Roman" w:hAnsi="Times New Roman" w:cs="Times New Roman"/>
              <w:noProof/>
              <w:sz w:val="24"/>
              <w:szCs w:val="24"/>
            </w:rPr>
            <w:t xml:space="preserve"> </w:t>
          </w:r>
          <w:r w:rsidR="00E354CA" w:rsidRPr="00E354CA">
            <w:rPr>
              <w:rFonts w:ascii="Times New Roman" w:hAnsi="Times New Roman" w:cs="Times New Roman"/>
              <w:noProof/>
              <w:sz w:val="24"/>
              <w:szCs w:val="24"/>
            </w:rPr>
            <w:t>(Winston &amp; Saywood, 2019)</w:t>
          </w:r>
          <w:r w:rsidR="00912F73">
            <w:rPr>
              <w:rFonts w:ascii="Times New Roman" w:hAnsi="Times New Roman" w:cs="Times New Roman"/>
              <w:sz w:val="24"/>
              <w:szCs w:val="24"/>
            </w:rPr>
            <w:fldChar w:fldCharType="end"/>
          </w:r>
        </w:sdtContent>
      </w:sdt>
      <w:r w:rsidR="00A87707">
        <w:rPr>
          <w:rFonts w:ascii="Times New Roman" w:hAnsi="Times New Roman" w:cs="Times New Roman"/>
          <w:sz w:val="24"/>
          <w:szCs w:val="24"/>
        </w:rPr>
        <w:t xml:space="preserve"> </w:t>
      </w:r>
      <w:r w:rsidR="00D529C7">
        <w:rPr>
          <w:rFonts w:ascii="Times New Roman" w:hAnsi="Times New Roman" w:cs="Times New Roman"/>
          <w:sz w:val="24"/>
          <w:szCs w:val="24"/>
        </w:rPr>
        <w:t xml:space="preserve"> </w:t>
      </w:r>
      <w:r w:rsidRPr="00D529C7">
        <w:rPr>
          <w:rFonts w:ascii="Times New Roman" w:hAnsi="Times New Roman" w:cs="Times New Roman"/>
          <w:sz w:val="24"/>
          <w:szCs w:val="24"/>
          <w:shd w:val="clear" w:color="auto" w:fill="FFFFFF"/>
        </w:rPr>
        <w:t>Thi</w:t>
      </w:r>
      <w:r w:rsidR="00D529C7">
        <w:rPr>
          <w:rFonts w:ascii="Times New Roman" w:hAnsi="Times New Roman" w:cs="Times New Roman"/>
          <w:sz w:val="24"/>
          <w:szCs w:val="24"/>
          <w:shd w:val="clear" w:color="auto" w:fill="FFFFFF"/>
        </w:rPr>
        <w:t>s “ease of listening” property may be what contributes</w:t>
      </w:r>
      <w:r w:rsidRPr="00D529C7">
        <w:rPr>
          <w:rFonts w:ascii="Times New Roman" w:hAnsi="Times New Roman" w:cs="Times New Roman"/>
          <w:sz w:val="24"/>
          <w:szCs w:val="24"/>
          <w:shd w:val="clear" w:color="auto" w:fill="FFFFFF"/>
        </w:rPr>
        <w:t xml:space="preserve"> to the genre’s effectiveness as productivity music. Masataka and Perlovsky</w:t>
      </w:r>
      <w:r w:rsidRPr="00D529C7">
        <w:rPr>
          <w:rFonts w:ascii="Times New Roman" w:hAnsi="Times New Roman" w:cs="Times New Roman"/>
          <w:sz w:val="24"/>
          <w:szCs w:val="24"/>
        </w:rPr>
        <w:t xml:space="preserve"> demonstrated that </w:t>
      </w:r>
      <w:r w:rsidRPr="00D529C7">
        <w:rPr>
          <w:rFonts w:ascii="Times New Roman" w:hAnsi="Times New Roman" w:cs="Times New Roman"/>
          <w:sz w:val="24"/>
          <w:szCs w:val="24"/>
          <w:shd w:val="clear" w:color="auto" w:fill="FFFFFF"/>
        </w:rPr>
        <w:t xml:space="preserve">consonant music </w:t>
      </w:r>
      <w:r w:rsidR="00D529C7" w:rsidRPr="00D529C7">
        <w:rPr>
          <w:rFonts w:ascii="Times New Roman" w:hAnsi="Times New Roman" w:cs="Times New Roman"/>
          <w:sz w:val="24"/>
          <w:szCs w:val="24"/>
          <w:shd w:val="clear" w:color="auto" w:fill="FFFFFF"/>
        </w:rPr>
        <w:t xml:space="preserve">(typically associated with sweetness, pleasantness, and acceptability) </w:t>
      </w:r>
      <w:r w:rsidRPr="00D529C7">
        <w:rPr>
          <w:rFonts w:ascii="Times New Roman" w:hAnsi="Times New Roman" w:cs="Times New Roman"/>
          <w:sz w:val="24"/>
          <w:szCs w:val="24"/>
          <w:shd w:val="clear" w:color="auto" w:fill="FFFFFF"/>
        </w:rPr>
        <w:t xml:space="preserve">helps “everyday” decision-making in the presence of cognitive interfering evidence, whereas dissonant music increases interference effects </w:t>
      </w:r>
      <w:sdt>
        <w:sdtPr>
          <w:rPr>
            <w:rFonts w:ascii="Times New Roman" w:hAnsi="Times New Roman" w:cs="Times New Roman"/>
            <w:sz w:val="24"/>
            <w:szCs w:val="24"/>
            <w:shd w:val="clear" w:color="auto" w:fill="FFFFFF"/>
          </w:rPr>
          <w:id w:val="-2057148630"/>
          <w:citation/>
        </w:sdtPr>
        <w:sdtContent>
          <w:r w:rsidRPr="00D529C7">
            <w:rPr>
              <w:rFonts w:ascii="Times New Roman" w:hAnsi="Times New Roman" w:cs="Times New Roman"/>
              <w:sz w:val="24"/>
              <w:szCs w:val="24"/>
              <w:shd w:val="clear" w:color="auto" w:fill="FFFFFF"/>
            </w:rPr>
            <w:fldChar w:fldCharType="begin"/>
          </w:r>
          <w:r w:rsidRPr="00D529C7">
            <w:rPr>
              <w:rFonts w:ascii="Times New Roman" w:hAnsi="Times New Roman" w:cs="Times New Roman"/>
              <w:sz w:val="24"/>
              <w:szCs w:val="24"/>
              <w:shd w:val="clear" w:color="auto" w:fill="FFFFFF"/>
            </w:rPr>
            <w:instrText xml:space="preserve"> CITATION Mas13 \l 1033 </w:instrText>
          </w:r>
          <w:r w:rsidRPr="00D529C7">
            <w:rPr>
              <w:rFonts w:ascii="Times New Roman" w:hAnsi="Times New Roman" w:cs="Times New Roman"/>
              <w:sz w:val="24"/>
              <w:szCs w:val="24"/>
              <w:shd w:val="clear" w:color="auto" w:fill="FFFFFF"/>
            </w:rPr>
            <w:fldChar w:fldCharType="separate"/>
          </w:r>
          <w:r w:rsidR="00E354CA" w:rsidRPr="00D529C7">
            <w:rPr>
              <w:rFonts w:ascii="Times New Roman" w:hAnsi="Times New Roman" w:cs="Times New Roman"/>
              <w:noProof/>
              <w:sz w:val="24"/>
              <w:szCs w:val="24"/>
              <w:shd w:val="clear" w:color="auto" w:fill="FFFFFF"/>
            </w:rPr>
            <w:t>(Masataka &amp; Perlovsky, 2013)</w:t>
          </w:r>
          <w:r w:rsidRPr="00D529C7">
            <w:rPr>
              <w:rFonts w:ascii="Times New Roman" w:hAnsi="Times New Roman" w:cs="Times New Roman"/>
              <w:sz w:val="24"/>
              <w:szCs w:val="24"/>
              <w:shd w:val="clear" w:color="auto" w:fill="FFFFFF"/>
            </w:rPr>
            <w:fldChar w:fldCharType="end"/>
          </w:r>
        </w:sdtContent>
      </w:sdt>
      <w:r w:rsidRPr="00D529C7">
        <w:rPr>
          <w:rFonts w:ascii="Times New Roman" w:hAnsi="Times New Roman" w:cs="Times New Roman"/>
          <w:sz w:val="24"/>
          <w:szCs w:val="24"/>
          <w:shd w:val="clear" w:color="auto" w:fill="FFFFFF"/>
        </w:rPr>
        <w:t xml:space="preserve">; lofi-music is perhaps the most consonant of mainstream instrumental music, which contributes to its facilitation of productivity in listeners. </w:t>
      </w:r>
    </w:p>
    <w:p w:rsidR="00631875" w:rsidRDefault="00A87707" w:rsidP="00A76D59">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Its commitment to the nostalgic and overall </w:t>
      </w:r>
      <w:r w:rsidR="00E952B5" w:rsidRPr="00A87707">
        <w:rPr>
          <w:rFonts w:ascii="Times New Roman" w:hAnsi="Times New Roman" w:cs="Times New Roman"/>
          <w:sz w:val="24"/>
          <w:szCs w:val="24"/>
          <w:shd w:val="clear" w:color="auto" w:fill="FFFFFF"/>
        </w:rPr>
        <w:t>familiarity</w:t>
      </w:r>
      <w:r>
        <w:rPr>
          <w:rFonts w:ascii="Times New Roman" w:hAnsi="Times New Roman" w:cs="Times New Roman"/>
          <w:sz w:val="24"/>
          <w:szCs w:val="24"/>
          <w:shd w:val="clear" w:color="auto" w:fill="FFFFFF"/>
        </w:rPr>
        <w:t xml:space="preserve"> to other popular music</w:t>
      </w:r>
      <w:r w:rsidR="00E952B5" w:rsidRPr="00A87707">
        <w:rPr>
          <w:rFonts w:ascii="Times New Roman" w:hAnsi="Times New Roman" w:cs="Times New Roman"/>
          <w:sz w:val="24"/>
          <w:szCs w:val="24"/>
          <w:shd w:val="clear" w:color="auto" w:fill="FFFFFF"/>
        </w:rPr>
        <w:t xml:space="preserve"> is part of the genre’s unique aesthetic</w:t>
      </w:r>
      <w:r w:rsidRPr="00A87707">
        <w:rPr>
          <w:rFonts w:ascii="Times New Roman" w:hAnsi="Times New Roman" w:cs="Times New Roman"/>
          <w:sz w:val="24"/>
          <w:szCs w:val="24"/>
          <w:shd w:val="clear" w:color="auto" w:fill="FFFFFF"/>
        </w:rPr>
        <w:t>, and perhaps its success as accompaniment music to difficult, cognition-heavy tasks.</w:t>
      </w:r>
      <w:r w:rsidR="00E952B5" w:rsidRPr="00A87707">
        <w:rPr>
          <w:rFonts w:ascii="Times New Roman" w:hAnsi="Times New Roman" w:cs="Times New Roman"/>
          <w:sz w:val="24"/>
          <w:szCs w:val="24"/>
          <w:shd w:val="clear" w:color="auto" w:fill="FFFFFF"/>
        </w:rPr>
        <w:t xml:space="preserve"> </w:t>
      </w:r>
      <w:r w:rsidR="00E2404F">
        <w:rPr>
          <w:rFonts w:ascii="Times New Roman" w:hAnsi="Times New Roman" w:cs="Times New Roman"/>
          <w:sz w:val="24"/>
          <w:szCs w:val="24"/>
          <w:shd w:val="clear" w:color="auto" w:fill="FFFFFF"/>
        </w:rPr>
        <w:t>Listeners report that they are less likely to get distracted, or engage in unconscious mind wandering if they use lofi hip-hop as background music while studying.</w:t>
      </w:r>
      <w:r w:rsidR="0074254A">
        <w:rPr>
          <w:rFonts w:ascii="Times New Roman" w:hAnsi="Times New Roman" w:cs="Times New Roman"/>
          <w:sz w:val="24"/>
          <w:szCs w:val="24"/>
          <w:shd w:val="clear" w:color="auto" w:fill="FFFFFF"/>
        </w:rPr>
        <w:t xml:space="preserve"> </w:t>
      </w:r>
    </w:p>
    <w:p w:rsidR="00063CA4" w:rsidRDefault="0074254A" w:rsidP="00063CA4">
      <w:pPr>
        <w:shd w:val="clear" w:color="auto" w:fill="FFFFFF"/>
        <w:spacing w:line="480" w:lineRule="auto"/>
      </w:pPr>
      <w:r>
        <w:rPr>
          <w:rFonts w:ascii="Times New Roman" w:hAnsi="Times New Roman" w:cs="Times New Roman"/>
          <w:sz w:val="24"/>
          <w:szCs w:val="24"/>
          <w:shd w:val="clear" w:color="auto" w:fill="FFFFFF"/>
        </w:rPr>
        <w:tab/>
      </w:r>
      <w:r w:rsidR="00A76D59">
        <w:rPr>
          <w:rFonts w:ascii="Times New Roman" w:hAnsi="Times New Roman" w:cs="Times New Roman"/>
          <w:sz w:val="24"/>
          <w:szCs w:val="24"/>
          <w:shd w:val="clear" w:color="auto" w:fill="FFFFFF"/>
        </w:rPr>
        <w:tab/>
      </w:r>
      <w:r w:rsidRPr="0074254A">
        <w:rPr>
          <w:rFonts w:ascii="Times New Roman" w:hAnsi="Times New Roman" w:cs="Times New Roman"/>
          <w:sz w:val="24"/>
          <w:szCs w:val="24"/>
          <w:shd w:val="clear" w:color="auto" w:fill="FFFFFF"/>
        </w:rPr>
        <w:t>“</w:t>
      </w:r>
      <w:r w:rsidRPr="0074254A">
        <w:rPr>
          <w:rFonts w:ascii="Times New Roman" w:hAnsi="Times New Roman" w:cs="Times New Roman"/>
          <w:sz w:val="24"/>
          <w:szCs w:val="24"/>
        </w:rPr>
        <w:t xml:space="preserve">…when listening to sad vs. happy music, people withdraw their attention inwards and engage in spontaneous, self-referential cognitive processes. Importantly, our results also underscore that DMN activity [closely associated with mind-wandering] can be modulated as a function of sad and happy music.” </w:t>
      </w:r>
      <w:sdt>
        <w:sdtPr>
          <w:rPr>
            <w:rFonts w:ascii="Times New Roman" w:hAnsi="Times New Roman" w:cs="Times New Roman"/>
            <w:sz w:val="24"/>
            <w:szCs w:val="24"/>
          </w:rPr>
          <w:id w:val="2086044439"/>
          <w:citation/>
        </w:sdtPr>
        <w:sdtContent>
          <w:r w:rsidR="00912F73" w:rsidRPr="0074254A">
            <w:rPr>
              <w:rFonts w:ascii="Times New Roman" w:hAnsi="Times New Roman" w:cs="Times New Roman"/>
              <w:sz w:val="24"/>
              <w:szCs w:val="24"/>
            </w:rPr>
            <w:fldChar w:fldCharType="begin"/>
          </w:r>
          <w:r w:rsidRPr="0074254A">
            <w:rPr>
              <w:rFonts w:ascii="Times New Roman" w:hAnsi="Times New Roman" w:cs="Times New Roman"/>
              <w:sz w:val="24"/>
              <w:szCs w:val="24"/>
            </w:rPr>
            <w:instrText xml:space="preserve"> CITATION Tar17 \l 1033 </w:instrText>
          </w:r>
          <w:r w:rsidR="00912F73" w:rsidRPr="0074254A">
            <w:rPr>
              <w:rFonts w:ascii="Times New Roman" w:hAnsi="Times New Roman" w:cs="Times New Roman"/>
              <w:sz w:val="24"/>
              <w:szCs w:val="24"/>
            </w:rPr>
            <w:fldChar w:fldCharType="separate"/>
          </w:r>
          <w:r w:rsidR="00E354CA" w:rsidRPr="00E354CA">
            <w:rPr>
              <w:rFonts w:ascii="Times New Roman" w:hAnsi="Times New Roman" w:cs="Times New Roman"/>
              <w:noProof/>
              <w:sz w:val="24"/>
              <w:szCs w:val="24"/>
            </w:rPr>
            <w:t>(Taruffi, Pehrs, Skouras, &amp; Koelsch, 2017)</w:t>
          </w:r>
          <w:r w:rsidR="00912F73" w:rsidRPr="0074254A">
            <w:rPr>
              <w:rFonts w:ascii="Times New Roman" w:hAnsi="Times New Roman" w:cs="Times New Roman"/>
              <w:sz w:val="24"/>
              <w:szCs w:val="24"/>
            </w:rPr>
            <w:fldChar w:fldCharType="end"/>
          </w:r>
        </w:sdtContent>
      </w:sdt>
      <w:r w:rsidRPr="0074254A">
        <w:rPr>
          <w:rFonts w:ascii="Times New Roman" w:hAnsi="Times New Roman" w:cs="Times New Roman"/>
          <w:sz w:val="24"/>
          <w:szCs w:val="24"/>
        </w:rPr>
        <w:t xml:space="preserve"> </w:t>
      </w:r>
    </w:p>
    <w:p w:rsidR="00A76D59" w:rsidRDefault="00A76D59" w:rsidP="00A76D59">
      <w:pPr>
        <w:spacing w:line="480" w:lineRule="auto"/>
        <w:ind w:firstLine="720"/>
        <w:rPr>
          <w:rFonts w:ascii="Times New Roman" w:hAnsi="Times New Roman" w:cs="Times New Roman"/>
          <w:sz w:val="24"/>
          <w:szCs w:val="24"/>
        </w:rPr>
      </w:pPr>
      <w:r w:rsidRPr="00465407">
        <w:rPr>
          <w:rFonts w:ascii="Times New Roman" w:hAnsi="Times New Roman" w:cs="Times New Roman"/>
          <w:sz w:val="24"/>
          <w:szCs w:val="24"/>
        </w:rPr>
        <w:t>If our active task is not mentally stimulating enough, having background music to focus on will inhibit mind wandering. Music is a pervasive tool for dampening cognitive inhibitors to working memory processes, thus allowing listeners to focus more effectively on their primary task</w:t>
      </w:r>
      <w:r>
        <w:rPr>
          <w:rFonts w:ascii="Times New Roman" w:hAnsi="Times New Roman" w:cs="Times New Roman"/>
          <w:sz w:val="24"/>
          <w:szCs w:val="24"/>
        </w:rPr>
        <w:t>:</w:t>
      </w:r>
    </w:p>
    <w:p w:rsidR="00A76D59" w:rsidRDefault="00A76D59" w:rsidP="00A76D59">
      <w:pPr>
        <w:spacing w:line="480" w:lineRule="auto"/>
        <w:ind w:left="720" w:firstLine="720"/>
        <w:rPr>
          <w:rFonts w:ascii="Times New Roman" w:hAnsi="Times New Roman" w:cs="Times New Roman"/>
          <w:sz w:val="24"/>
          <w:szCs w:val="24"/>
        </w:rPr>
      </w:pPr>
      <w:r w:rsidRPr="00D529C7">
        <w:rPr>
          <w:rFonts w:ascii="Times New Roman" w:hAnsi="Times New Roman" w:cs="Times New Roman"/>
          <w:sz w:val="24"/>
          <w:szCs w:val="24"/>
        </w:rPr>
        <w:lastRenderedPageBreak/>
        <w:t xml:space="preserve">“Theories of mind wandering (perceptual decoupling, executive failure hypothesis, current concerns hypothesis, resource control argument) despite their diverse outlooks on the phenomenon, come to a similar conclusion is a result of limited cognitive resources and can explain why it interferes with task performance. We cannot selectively attend to all important stimuli, so our cognitive system must have some mechanism for optimally allocating resources—a posited function of the executive control system.” </w:t>
      </w:r>
      <w:sdt>
        <w:sdtPr>
          <w:rPr>
            <w:rFonts w:ascii="Times New Roman" w:hAnsi="Times New Roman" w:cs="Times New Roman"/>
            <w:sz w:val="24"/>
            <w:szCs w:val="24"/>
          </w:rPr>
          <w:id w:val="-2057148648"/>
          <w:citation/>
        </w:sdtPr>
        <w:sdtContent>
          <w:r w:rsidRPr="00D529C7">
            <w:rPr>
              <w:rFonts w:ascii="Times New Roman" w:hAnsi="Times New Roman" w:cs="Times New Roman"/>
              <w:sz w:val="24"/>
              <w:szCs w:val="24"/>
            </w:rPr>
            <w:fldChar w:fldCharType="begin"/>
          </w:r>
          <w:r w:rsidRPr="00D529C7">
            <w:rPr>
              <w:rFonts w:ascii="Times New Roman" w:hAnsi="Times New Roman" w:cs="Times New Roman"/>
              <w:sz w:val="24"/>
              <w:szCs w:val="24"/>
            </w:rPr>
            <w:instrText xml:space="preserve"> CITATION Pac16 \l 1033 </w:instrText>
          </w:r>
          <w:r w:rsidRPr="00D529C7">
            <w:rPr>
              <w:rFonts w:ascii="Times New Roman" w:hAnsi="Times New Roman" w:cs="Times New Roman"/>
              <w:sz w:val="24"/>
              <w:szCs w:val="24"/>
            </w:rPr>
            <w:fldChar w:fldCharType="separate"/>
          </w:r>
          <w:r w:rsidRPr="00D529C7">
            <w:rPr>
              <w:rFonts w:ascii="Times New Roman" w:hAnsi="Times New Roman" w:cs="Times New Roman"/>
              <w:noProof/>
              <w:sz w:val="24"/>
              <w:szCs w:val="24"/>
            </w:rPr>
            <w:t>(Pachai, Acai, LoGiudice, &amp; Kim, 2016)</w:t>
          </w:r>
          <w:r w:rsidRPr="00D529C7">
            <w:rPr>
              <w:rFonts w:ascii="Times New Roman" w:hAnsi="Times New Roman" w:cs="Times New Roman"/>
              <w:sz w:val="24"/>
              <w:szCs w:val="24"/>
            </w:rPr>
            <w:fldChar w:fldCharType="end"/>
          </w:r>
        </w:sdtContent>
      </w:sdt>
    </w:p>
    <w:p w:rsidR="00A76D59" w:rsidRDefault="00A76D59" w:rsidP="00A76D59">
      <w:pPr>
        <w:spacing w:line="480" w:lineRule="auto"/>
        <w:ind w:firstLine="720"/>
        <w:rPr>
          <w:rFonts w:ascii="Times New Roman" w:hAnsi="Times New Roman" w:cs="Times New Roman"/>
          <w:sz w:val="24"/>
          <w:szCs w:val="24"/>
        </w:rPr>
      </w:pPr>
      <w:r>
        <w:rPr>
          <w:rFonts w:ascii="Times New Roman" w:hAnsi="Times New Roman" w:cs="Times New Roman"/>
          <w:sz w:val="24"/>
          <w:szCs w:val="24"/>
        </w:rPr>
        <w:t>Mind-</w:t>
      </w:r>
      <w:r w:rsidRPr="00465407">
        <w:rPr>
          <w:rFonts w:ascii="Times New Roman" w:hAnsi="Times New Roman" w:cs="Times New Roman"/>
          <w:sz w:val="24"/>
          <w:szCs w:val="24"/>
        </w:rPr>
        <w:t xml:space="preserve">wandering is reduced if a task is sufficiently difficult or engaging points us to a reason for why people prefer to listen to lofi-music when they are working; it fills in the gaps of activity that occur in the brain while focusing on a difficult task. As soon as we “get into the rhythm” of a task, the chances of being distracted by internal thoughts increases. Lofi-music is </w:t>
      </w:r>
      <w:r w:rsidRPr="008336B5">
        <w:rPr>
          <w:rFonts w:ascii="Times New Roman" w:hAnsi="Times New Roman" w:cs="Times New Roman"/>
          <w:sz w:val="24"/>
          <w:szCs w:val="24"/>
        </w:rPr>
        <w:t>particularly good at occupying just enough of a cognitive load to inhibit mind wandering during a more difficult primary tas</w:t>
      </w:r>
      <w:r>
        <w:rPr>
          <w:rFonts w:ascii="Times New Roman" w:hAnsi="Times New Roman" w:cs="Times New Roman"/>
          <w:sz w:val="24"/>
          <w:szCs w:val="24"/>
        </w:rPr>
        <w:t>k (such as writing this essay!).</w:t>
      </w:r>
    </w:p>
    <w:p w:rsidR="00063CA4" w:rsidRDefault="00063CA4" w:rsidP="00A76D59">
      <w:pPr>
        <w:spacing w:line="480" w:lineRule="auto"/>
        <w:ind w:firstLine="720"/>
        <w:rPr>
          <w:rFonts w:ascii="Times New Roman" w:hAnsi="Times New Roman" w:cs="Times New Roman"/>
          <w:color w:val="333333"/>
          <w:sz w:val="24"/>
          <w:szCs w:val="24"/>
        </w:rPr>
      </w:pPr>
      <w:r w:rsidRPr="00063CA4">
        <w:rPr>
          <w:rFonts w:ascii="Times New Roman" w:hAnsi="Times New Roman" w:cs="Times New Roman"/>
          <w:sz w:val="24"/>
          <w:szCs w:val="24"/>
        </w:rPr>
        <w:t xml:space="preserve">There is conflicting evidence on the effectiveness of background music in improving focus and attention; however, we can point to two recent studies that offer some positive feedback on the issue. </w:t>
      </w:r>
      <w:r w:rsidRPr="00063CA4">
        <w:rPr>
          <w:rFonts w:ascii="Times New Roman" w:hAnsi="Times New Roman" w:cs="Times New Roman"/>
          <w:color w:val="333333"/>
          <w:sz w:val="24"/>
          <w:szCs w:val="24"/>
        </w:rPr>
        <w:t xml:space="preserve">The ‘arousal and mood hypothesis’ attempts to explain the effects produced by music, claiming that music enhances the level of arousal and mood, consequently affecting and benefitting the attentional process. The theory claims that adding a preferred auditory background makes the learning task increasingly interesting, thereby, enhancing the learner’s levels of arousal, which further leads to an increase in the level of attention, positively affecting the working memory. This results in more material being processed by the learner and consecutively enhances their performance. </w:t>
      </w:r>
      <w:sdt>
        <w:sdtPr>
          <w:rPr>
            <w:rFonts w:ascii="Times New Roman" w:hAnsi="Times New Roman" w:cs="Times New Roman"/>
            <w:color w:val="333333"/>
            <w:sz w:val="24"/>
            <w:szCs w:val="24"/>
          </w:rPr>
          <w:id w:val="-2057148647"/>
          <w:citation/>
        </w:sdtPr>
        <w:sdtContent>
          <w:r w:rsidRPr="00063CA4">
            <w:rPr>
              <w:rFonts w:ascii="Times New Roman" w:hAnsi="Times New Roman" w:cs="Times New Roman"/>
              <w:color w:val="333333"/>
              <w:sz w:val="24"/>
              <w:szCs w:val="24"/>
            </w:rPr>
            <w:fldChar w:fldCharType="begin"/>
          </w:r>
          <w:r w:rsidRPr="00063CA4">
            <w:rPr>
              <w:rFonts w:ascii="Times New Roman" w:hAnsi="Times New Roman" w:cs="Times New Roman"/>
              <w:color w:val="333333"/>
              <w:sz w:val="24"/>
              <w:szCs w:val="24"/>
            </w:rPr>
            <w:instrText xml:space="preserve"> CITATION Moh20 \l 1033 </w:instrText>
          </w:r>
          <w:r w:rsidRPr="00063CA4">
            <w:rPr>
              <w:rFonts w:ascii="Times New Roman" w:hAnsi="Times New Roman" w:cs="Times New Roman"/>
              <w:color w:val="333333"/>
              <w:sz w:val="24"/>
              <w:szCs w:val="24"/>
            </w:rPr>
            <w:fldChar w:fldCharType="separate"/>
          </w:r>
          <w:r w:rsidR="00E354CA" w:rsidRPr="00E354CA">
            <w:rPr>
              <w:rFonts w:ascii="Times New Roman" w:hAnsi="Times New Roman" w:cs="Times New Roman"/>
              <w:noProof/>
              <w:color w:val="333333"/>
              <w:sz w:val="24"/>
              <w:szCs w:val="24"/>
            </w:rPr>
            <w:t>(Mohan &amp; Thomas, 2020)</w:t>
          </w:r>
          <w:r w:rsidRPr="00063CA4">
            <w:rPr>
              <w:rFonts w:ascii="Times New Roman" w:hAnsi="Times New Roman" w:cs="Times New Roman"/>
              <w:color w:val="333333"/>
              <w:sz w:val="24"/>
              <w:szCs w:val="24"/>
            </w:rPr>
            <w:fldChar w:fldCharType="end"/>
          </w:r>
        </w:sdtContent>
      </w:sdt>
      <w:r w:rsidRPr="00063CA4">
        <w:rPr>
          <w:rFonts w:ascii="Times New Roman" w:hAnsi="Times New Roman" w:cs="Times New Roman"/>
          <w:color w:val="333333"/>
          <w:sz w:val="24"/>
          <w:szCs w:val="24"/>
        </w:rPr>
        <w:t xml:space="preserve"> </w:t>
      </w:r>
    </w:p>
    <w:p w:rsidR="00D52BCB" w:rsidRPr="00063CA4" w:rsidRDefault="00D52BCB" w:rsidP="00721F1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Listening to preferred music </w:t>
      </w:r>
      <w:r w:rsidRPr="006617DF">
        <w:rPr>
          <w:rFonts w:ascii="Times New Roman" w:hAnsi="Times New Roman" w:cs="Times New Roman"/>
          <w:sz w:val="24"/>
          <w:szCs w:val="24"/>
        </w:rPr>
        <w:t>alleviates symptoms of fatigue, which is known t</w:t>
      </w:r>
      <w:r>
        <w:rPr>
          <w:rFonts w:ascii="Times New Roman" w:hAnsi="Times New Roman" w:cs="Times New Roman"/>
          <w:sz w:val="24"/>
          <w:szCs w:val="24"/>
        </w:rPr>
        <w:t>o inhibit cognitive processing</w:t>
      </w:r>
      <w:r w:rsidRPr="006617DF">
        <w:rPr>
          <w:rFonts w:ascii="Times New Roman" w:hAnsi="Times New Roman" w:cs="Times New Roman"/>
          <w:sz w:val="24"/>
          <w:szCs w:val="24"/>
        </w:rPr>
        <w:t xml:space="preserve">. This </w:t>
      </w:r>
      <w:r>
        <w:rPr>
          <w:rFonts w:ascii="Times New Roman" w:hAnsi="Times New Roman" w:cs="Times New Roman"/>
          <w:sz w:val="24"/>
          <w:szCs w:val="24"/>
        </w:rPr>
        <w:t>re</w:t>
      </w:r>
      <w:r w:rsidRPr="006617DF">
        <w:rPr>
          <w:rFonts w:ascii="Times New Roman" w:hAnsi="Times New Roman" w:cs="Times New Roman"/>
          <w:sz w:val="24"/>
          <w:szCs w:val="24"/>
        </w:rPr>
        <w:t xml:space="preserve">sults in a brief periods (micro lapses) characterized by a lack of goal oriented processing. Hiatt and Trafton’s model predicted that, during these micro lapses, as with during low demand tasks that do not require much task-oriented thought, mind wandering has many more opportunities to occur.” </w:t>
      </w:r>
      <w:sdt>
        <w:sdtPr>
          <w:rPr>
            <w:rFonts w:ascii="Times New Roman" w:hAnsi="Times New Roman" w:cs="Times New Roman"/>
            <w:sz w:val="24"/>
            <w:szCs w:val="24"/>
          </w:rPr>
          <w:id w:val="-2057148649"/>
          <w:citation/>
        </w:sdtPr>
        <w:sdtContent>
          <w:r w:rsidRPr="006617DF">
            <w:rPr>
              <w:rFonts w:ascii="Times New Roman" w:hAnsi="Times New Roman" w:cs="Times New Roman"/>
              <w:sz w:val="24"/>
              <w:szCs w:val="24"/>
            </w:rPr>
            <w:fldChar w:fldCharType="begin"/>
          </w:r>
          <w:r w:rsidRPr="006617DF">
            <w:rPr>
              <w:rFonts w:ascii="Times New Roman" w:hAnsi="Times New Roman" w:cs="Times New Roman"/>
              <w:sz w:val="24"/>
              <w:szCs w:val="24"/>
            </w:rPr>
            <w:instrText xml:space="preserve"> CITATION Lau15 \l 1033 </w:instrText>
          </w:r>
          <w:r w:rsidRPr="006617DF">
            <w:rPr>
              <w:rFonts w:ascii="Times New Roman" w:hAnsi="Times New Roman" w:cs="Times New Roman"/>
              <w:sz w:val="24"/>
              <w:szCs w:val="24"/>
            </w:rPr>
            <w:fldChar w:fldCharType="separate"/>
          </w:r>
          <w:r w:rsidR="00E354CA" w:rsidRPr="00E354CA">
            <w:rPr>
              <w:rFonts w:ascii="Times New Roman" w:hAnsi="Times New Roman" w:cs="Times New Roman"/>
              <w:noProof/>
              <w:sz w:val="24"/>
              <w:szCs w:val="24"/>
            </w:rPr>
            <w:t>(Hiatt &amp; Trafton, 2015)</w:t>
          </w:r>
          <w:r w:rsidRPr="006617DF">
            <w:rPr>
              <w:rFonts w:ascii="Times New Roman" w:hAnsi="Times New Roman" w:cs="Times New Roman"/>
              <w:sz w:val="24"/>
              <w:szCs w:val="24"/>
            </w:rPr>
            <w:fldChar w:fldCharType="end"/>
          </w:r>
        </w:sdtContent>
      </w:sdt>
    </w:p>
    <w:p w:rsidR="00E2404F" w:rsidRDefault="00A87707" w:rsidP="00721F12">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 chose lofi hip-hop as a primary focus in this paper (compared to other popular genres for productivity such as classical music) because its specific ability to enhance mood </w:t>
      </w:r>
      <w:r w:rsidR="00D242BB">
        <w:rPr>
          <w:rFonts w:ascii="Times New Roman" w:hAnsi="Times New Roman" w:cs="Times New Roman"/>
          <w:sz w:val="24"/>
          <w:szCs w:val="24"/>
          <w:shd w:val="clear" w:color="auto" w:fill="FFFFFF"/>
        </w:rPr>
        <w:t>(</w:t>
      </w:r>
      <w:r w:rsidR="00E2404F">
        <w:rPr>
          <w:rFonts w:ascii="Times New Roman" w:hAnsi="Times New Roman" w:cs="Times New Roman"/>
          <w:sz w:val="24"/>
          <w:szCs w:val="24"/>
          <w:shd w:val="clear" w:color="auto" w:fill="FFFFFF"/>
        </w:rPr>
        <w:t xml:space="preserve">through invoking </w:t>
      </w:r>
      <w:r>
        <w:rPr>
          <w:rFonts w:ascii="Times New Roman" w:hAnsi="Times New Roman" w:cs="Times New Roman"/>
          <w:sz w:val="24"/>
          <w:szCs w:val="24"/>
          <w:shd w:val="clear" w:color="auto" w:fill="FFFFFF"/>
        </w:rPr>
        <w:t>comforting familiarity through its nostalgic outlook</w:t>
      </w:r>
      <w:r w:rsidR="00D242BB">
        <w:rPr>
          <w:rFonts w:ascii="Times New Roman" w:hAnsi="Times New Roman" w:cs="Times New Roman"/>
          <w:sz w:val="24"/>
          <w:szCs w:val="24"/>
          <w:shd w:val="clear" w:color="auto" w:fill="FFFFFF"/>
        </w:rPr>
        <w:t>)</w:t>
      </w:r>
      <w:r w:rsidR="00E2404F">
        <w:rPr>
          <w:rFonts w:ascii="Times New Roman" w:hAnsi="Times New Roman" w:cs="Times New Roman"/>
          <w:sz w:val="24"/>
          <w:szCs w:val="24"/>
          <w:shd w:val="clear" w:color="auto" w:fill="FFFFFF"/>
        </w:rPr>
        <w:t xml:space="preserve">, and its ability to </w:t>
      </w:r>
      <w:r w:rsidR="00D242BB">
        <w:rPr>
          <w:rFonts w:ascii="Times New Roman" w:hAnsi="Times New Roman" w:cs="Times New Roman"/>
          <w:sz w:val="24"/>
          <w:szCs w:val="24"/>
          <w:shd w:val="clear" w:color="auto" w:fill="FFFFFF"/>
        </w:rPr>
        <w:t xml:space="preserve">suppress mind-wandering </w:t>
      </w:r>
      <w:r w:rsidR="00E2404F">
        <w:rPr>
          <w:rFonts w:ascii="Times New Roman" w:hAnsi="Times New Roman" w:cs="Times New Roman"/>
          <w:sz w:val="24"/>
          <w:szCs w:val="24"/>
          <w:shd w:val="clear" w:color="auto" w:fill="FFFFFF"/>
        </w:rPr>
        <w:t xml:space="preserve">will contribute </w:t>
      </w:r>
      <w:r w:rsidR="00627923">
        <w:rPr>
          <w:rFonts w:ascii="Times New Roman" w:hAnsi="Times New Roman" w:cs="Times New Roman"/>
          <w:sz w:val="24"/>
          <w:szCs w:val="24"/>
          <w:shd w:val="clear" w:color="auto" w:fill="FFFFFF"/>
        </w:rPr>
        <w:t xml:space="preserve">to my claim in this paper: </w:t>
      </w:r>
      <w:r w:rsidR="00E2404F">
        <w:rPr>
          <w:rFonts w:ascii="Times New Roman" w:hAnsi="Times New Roman" w:cs="Times New Roman"/>
          <w:sz w:val="24"/>
          <w:szCs w:val="24"/>
          <w:shd w:val="clear" w:color="auto" w:fill="FFFFFF"/>
        </w:rPr>
        <w:t xml:space="preserve">the quirks associated with mind wandering present serious philosophical problems </w:t>
      </w:r>
      <w:r w:rsidR="00631875">
        <w:rPr>
          <w:rFonts w:ascii="Times New Roman" w:hAnsi="Times New Roman" w:cs="Times New Roman"/>
          <w:sz w:val="24"/>
          <w:szCs w:val="24"/>
          <w:shd w:val="clear" w:color="auto" w:fill="FFFFFF"/>
        </w:rPr>
        <w:t>for the computational theory</w:t>
      </w:r>
      <w:r w:rsidR="00D242BB">
        <w:rPr>
          <w:rFonts w:ascii="Times New Roman" w:hAnsi="Times New Roman" w:cs="Times New Roman"/>
          <w:sz w:val="24"/>
          <w:szCs w:val="24"/>
          <w:shd w:val="clear" w:color="auto" w:fill="FFFFFF"/>
        </w:rPr>
        <w:t xml:space="preserve"> of mind, and instead offers further</w:t>
      </w:r>
      <w:r w:rsidR="00631875">
        <w:rPr>
          <w:rFonts w:ascii="Times New Roman" w:hAnsi="Times New Roman" w:cs="Times New Roman"/>
          <w:sz w:val="24"/>
          <w:szCs w:val="24"/>
          <w:shd w:val="clear" w:color="auto" w:fill="FFFFFF"/>
        </w:rPr>
        <w:t xml:space="preserve"> support for </w:t>
      </w:r>
      <w:r w:rsidR="00D242BB">
        <w:rPr>
          <w:rFonts w:ascii="Times New Roman" w:hAnsi="Times New Roman" w:cs="Times New Roman"/>
          <w:sz w:val="24"/>
          <w:szCs w:val="24"/>
          <w:shd w:val="clear" w:color="auto" w:fill="FFFFFF"/>
        </w:rPr>
        <w:t xml:space="preserve">the </w:t>
      </w:r>
      <w:r w:rsidR="00631875">
        <w:rPr>
          <w:rFonts w:ascii="Times New Roman" w:hAnsi="Times New Roman" w:cs="Times New Roman"/>
          <w:sz w:val="24"/>
          <w:szCs w:val="24"/>
          <w:shd w:val="clear" w:color="auto" w:fill="FFFFFF"/>
        </w:rPr>
        <w:t xml:space="preserve">embodied embedded cognition theory. </w:t>
      </w:r>
    </w:p>
    <w:p w:rsidR="00D242BB" w:rsidRDefault="00D242BB" w:rsidP="002C6DCF">
      <w:pPr>
        <w:spacing w:line="480" w:lineRule="auto"/>
        <w:jc w:val="center"/>
        <w:rPr>
          <w:rFonts w:ascii="Times New Roman" w:hAnsi="Times New Roman" w:cs="Times New Roman"/>
          <w:b/>
          <w:sz w:val="24"/>
          <w:szCs w:val="24"/>
          <w:shd w:val="clear" w:color="auto" w:fill="FFFFFF"/>
        </w:rPr>
      </w:pPr>
      <w:r w:rsidRPr="002C6DCF">
        <w:rPr>
          <w:rFonts w:ascii="Times New Roman" w:hAnsi="Times New Roman" w:cs="Times New Roman"/>
          <w:b/>
          <w:sz w:val="24"/>
          <w:szCs w:val="24"/>
          <w:shd w:val="clear" w:color="auto" w:fill="FFFFFF"/>
        </w:rPr>
        <w:t>Philosophical problems presented by mind-wandering</w:t>
      </w:r>
    </w:p>
    <w:p w:rsidR="004D75AA" w:rsidRDefault="00807C8F" w:rsidP="009D7C20">
      <w:pPr>
        <w:spacing w:line="480" w:lineRule="auto"/>
        <w:ind w:firstLine="720"/>
        <w:rPr>
          <w:rFonts w:ascii="Times New Roman" w:hAnsi="Times New Roman" w:cs="Times New Roman"/>
          <w:sz w:val="24"/>
          <w:szCs w:val="24"/>
          <w:shd w:val="clear" w:color="auto" w:fill="FFFFFF"/>
        </w:rPr>
      </w:pPr>
      <w:r w:rsidRPr="000236FA">
        <w:rPr>
          <w:rFonts w:ascii="Times New Roman" w:hAnsi="Times New Roman" w:cs="Times New Roman"/>
          <w:sz w:val="24"/>
          <w:szCs w:val="24"/>
          <w:shd w:val="clear" w:color="auto" w:fill="FFFFFF"/>
        </w:rPr>
        <w:t>In their seminal paper </w:t>
      </w:r>
      <w:r w:rsidRPr="000C57E1">
        <w:rPr>
          <w:rFonts w:ascii="Times New Roman" w:hAnsi="Times New Roman" w:cs="Times New Roman"/>
          <w:iCs/>
          <w:sz w:val="24"/>
          <w:szCs w:val="24"/>
          <w:u w:val="single"/>
          <w:shd w:val="clear" w:color="auto" w:fill="FFFFFF"/>
        </w:rPr>
        <w:t>The Restless Mind</w:t>
      </w:r>
      <w:r w:rsidRPr="000236FA">
        <w:rPr>
          <w:rFonts w:ascii="Times New Roman" w:hAnsi="Times New Roman" w:cs="Times New Roman"/>
          <w:sz w:val="24"/>
          <w:szCs w:val="24"/>
          <w:shd w:val="clear" w:color="auto" w:fill="FFFFFF"/>
        </w:rPr>
        <w:t>, </w:t>
      </w:r>
      <w:hyperlink r:id="rId8" w:anchor="B42" w:history="1">
        <w:r w:rsidR="00D311EE">
          <w:rPr>
            <w:rStyle w:val="Hyperlink"/>
            <w:rFonts w:ascii="Times New Roman" w:hAnsi="Times New Roman" w:cs="Times New Roman"/>
            <w:color w:val="auto"/>
            <w:sz w:val="24"/>
            <w:szCs w:val="24"/>
            <w:u w:val="none"/>
            <w:shd w:val="clear" w:color="auto" w:fill="FFFFFF"/>
          </w:rPr>
          <w:t>Smallwood and Schooler</w:t>
        </w:r>
      </w:hyperlink>
      <w:r w:rsidRPr="000C57E1">
        <w:rPr>
          <w:rFonts w:ascii="Times New Roman" w:hAnsi="Times New Roman" w:cs="Times New Roman"/>
          <w:sz w:val="24"/>
          <w:szCs w:val="24"/>
          <w:shd w:val="clear" w:color="auto" w:fill="FFFFFF"/>
        </w:rPr>
        <w:t>,</w:t>
      </w:r>
      <w:r w:rsidRPr="000236FA">
        <w:rPr>
          <w:rFonts w:ascii="Times New Roman" w:hAnsi="Times New Roman" w:cs="Times New Roman"/>
          <w:sz w:val="24"/>
          <w:szCs w:val="24"/>
          <w:shd w:val="clear" w:color="auto" w:fill="FFFFFF"/>
        </w:rPr>
        <w:t xml:space="preserve"> argue th</w:t>
      </w:r>
      <w:r w:rsidR="004D75AA">
        <w:rPr>
          <w:rFonts w:ascii="Times New Roman" w:hAnsi="Times New Roman" w:cs="Times New Roman"/>
          <w:sz w:val="24"/>
          <w:szCs w:val="24"/>
          <w:shd w:val="clear" w:color="auto" w:fill="FFFFFF"/>
        </w:rPr>
        <w:t xml:space="preserve">at </w:t>
      </w:r>
      <w:r w:rsidR="000C57E1">
        <w:rPr>
          <w:rFonts w:ascii="Times New Roman" w:hAnsi="Times New Roman" w:cs="Times New Roman"/>
          <w:sz w:val="24"/>
          <w:szCs w:val="24"/>
          <w:shd w:val="clear" w:color="auto" w:fill="FFFFFF"/>
        </w:rPr>
        <w:t>mind-</w:t>
      </w:r>
      <w:r w:rsidR="00C921B0" w:rsidRPr="000236FA">
        <w:rPr>
          <w:rFonts w:ascii="Times New Roman" w:hAnsi="Times New Roman" w:cs="Times New Roman"/>
          <w:sz w:val="24"/>
          <w:szCs w:val="24"/>
          <w:shd w:val="clear" w:color="auto" w:fill="FFFFFF"/>
        </w:rPr>
        <w:t>wandering often occurs in the</w:t>
      </w:r>
      <w:r w:rsidRPr="000236FA">
        <w:rPr>
          <w:rFonts w:ascii="Times New Roman" w:hAnsi="Times New Roman" w:cs="Times New Roman"/>
          <w:sz w:val="24"/>
          <w:szCs w:val="24"/>
          <w:shd w:val="clear" w:color="auto" w:fill="FFFFFF"/>
        </w:rPr>
        <w:t xml:space="preserve"> absence of explicit intention but is still classified as a goal-oriented process and can thus be</w:t>
      </w:r>
      <w:r w:rsidR="00C921B0" w:rsidRPr="000236FA">
        <w:rPr>
          <w:rFonts w:ascii="Times New Roman" w:hAnsi="Times New Roman" w:cs="Times New Roman"/>
          <w:sz w:val="24"/>
          <w:szCs w:val="24"/>
          <w:shd w:val="clear" w:color="auto" w:fill="FFFFFF"/>
        </w:rPr>
        <w:t xml:space="preserve"> engaged without explicit awareness; thus, mind wandering can be seen as a goal-driven process, albeit one that is not directed toward the primary task</w:t>
      </w:r>
      <w:r w:rsidR="004D75AA">
        <w:rPr>
          <w:rFonts w:ascii="Times New Roman" w:hAnsi="Times New Roman" w:cs="Times New Roman"/>
          <w:sz w:val="24"/>
          <w:szCs w:val="24"/>
          <w:shd w:val="clear" w:color="auto" w:fill="FFFFFF"/>
        </w:rPr>
        <w:t>:</w:t>
      </w:r>
    </w:p>
    <w:p w:rsidR="009D7C20" w:rsidRDefault="004D75AA" w:rsidP="009D7C20">
      <w:pPr>
        <w:spacing w:line="480" w:lineRule="auto"/>
        <w:ind w:left="720" w:firstLine="720"/>
      </w:pPr>
      <w:r>
        <w:rPr>
          <w:rFonts w:ascii="Times New Roman" w:hAnsi="Times New Roman" w:cs="Times New Roman"/>
          <w:sz w:val="24"/>
          <w:szCs w:val="24"/>
          <w:shd w:val="clear" w:color="auto" w:fill="FFFFFF"/>
        </w:rPr>
        <w:t>“</w:t>
      </w:r>
      <w:r w:rsidR="000236FA" w:rsidRPr="000236FA">
        <w:rPr>
          <w:rFonts w:ascii="Times New Roman" w:hAnsi="Times New Roman" w:cs="Times New Roman"/>
          <w:sz w:val="24"/>
          <w:szCs w:val="24"/>
        </w:rPr>
        <w:t>Assuming that individuals have a hierarchy of goals, it is possible that mind wandering leads to a shift of attention away from the primary task because an alternative goal becomes activated in the absence of attention. A crucial difference between mind wandering and standard notions of controlled processing, therefore, is that mind wandering reflects controlled processing that is automatically initiated by a personally relevant goal</w:t>
      </w:r>
      <w:r>
        <w:rPr>
          <w:rFonts w:ascii="Times New Roman" w:hAnsi="Times New Roman" w:cs="Times New Roman"/>
          <w:sz w:val="24"/>
          <w:szCs w:val="24"/>
        </w:rPr>
        <w:t xml:space="preserve">” </w:t>
      </w:r>
      <w:sdt>
        <w:sdtPr>
          <w:rPr>
            <w:rFonts w:ascii="Times New Roman" w:hAnsi="Times New Roman" w:cs="Times New Roman"/>
            <w:sz w:val="24"/>
            <w:szCs w:val="24"/>
          </w:rPr>
          <w:id w:val="-205714861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Sma06 \l 1033 </w:instrText>
          </w:r>
          <w:r>
            <w:rPr>
              <w:rFonts w:ascii="Times New Roman" w:hAnsi="Times New Roman" w:cs="Times New Roman"/>
              <w:sz w:val="24"/>
              <w:szCs w:val="24"/>
            </w:rPr>
            <w:fldChar w:fldCharType="separate"/>
          </w:r>
          <w:r w:rsidR="00E354CA" w:rsidRPr="00E354CA">
            <w:rPr>
              <w:rFonts w:ascii="Times New Roman" w:hAnsi="Times New Roman" w:cs="Times New Roman"/>
              <w:noProof/>
              <w:sz w:val="24"/>
              <w:szCs w:val="24"/>
            </w:rPr>
            <w:t>(Smallwood &amp; Schooler, 2006)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F93751" w:rsidRDefault="009D7C20" w:rsidP="00F93751">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Smallwood and Schooler’s claim that mind-wandering is goal-oriented, and yet occurs without intention presents problems for the CCTM. </w:t>
      </w:r>
      <w:r w:rsidR="00E36D1D">
        <w:rPr>
          <w:rFonts w:ascii="Times New Roman" w:hAnsi="Times New Roman" w:cs="Times New Roman"/>
          <w:sz w:val="24"/>
          <w:szCs w:val="24"/>
          <w:shd w:val="clear" w:color="auto" w:fill="FFFFFF"/>
        </w:rPr>
        <w:t>The CCTM does not account for mental processes that behave so contrarily; if all mental processes are to be thought of as symbol manipulation within a formal system, then mind-wandering poses problems for su</w:t>
      </w:r>
      <w:r w:rsidR="00F93751">
        <w:rPr>
          <w:rFonts w:ascii="Times New Roman" w:hAnsi="Times New Roman" w:cs="Times New Roman"/>
          <w:sz w:val="24"/>
          <w:szCs w:val="24"/>
          <w:shd w:val="clear" w:color="auto" w:fill="FFFFFF"/>
        </w:rPr>
        <w:t xml:space="preserve">ch a definition because it does not contribute to the primary task we are engaging in, and indeed distracts from it. Goal-orientation implies that mind-wandering has some deep relevance to our cognition as a whole; </w:t>
      </w:r>
      <w:r w:rsidR="00F73EA0">
        <w:rPr>
          <w:rFonts w:ascii="Times New Roman" w:hAnsi="Times New Roman" w:cs="Times New Roman"/>
          <w:sz w:val="24"/>
          <w:szCs w:val="24"/>
          <w:shd w:val="clear" w:color="auto" w:fill="FFFFFF"/>
        </w:rPr>
        <w:t>the CCTM does not have room for such a phenomenon, as it assumes all mental processes to be equitable to functions that can be performed by a Turing machine.</w:t>
      </w:r>
    </w:p>
    <w:p w:rsidR="00A72998" w:rsidRDefault="00A72998" w:rsidP="00E83949">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Searle’s Chinese Room Experiment criticizes CCTM for lacking an explanation to the intentionality problem; we have no way of discerning whether a machine knows what it is doing. In cases of mind-wandering, while the process itself is unintentional, the fact that it is goal-oriented means that we usually know that we are mind-wandering</w:t>
      </w:r>
      <w:r w:rsidR="00E83949">
        <w:rPr>
          <w:rFonts w:ascii="Times New Roman" w:hAnsi="Times New Roman" w:cs="Times New Roman"/>
          <w:sz w:val="24"/>
          <w:szCs w:val="24"/>
          <w:shd w:val="clear" w:color="auto" w:fill="FFFFFF"/>
        </w:rPr>
        <w:t xml:space="preserve">, even if we do not want to be. </w:t>
      </w:r>
      <w:r w:rsidR="009173AA">
        <w:rPr>
          <w:rFonts w:ascii="Times New Roman" w:hAnsi="Times New Roman" w:cs="Times New Roman"/>
          <w:sz w:val="24"/>
          <w:szCs w:val="24"/>
          <w:shd w:val="clear" w:color="auto" w:fill="FFFFFF"/>
        </w:rPr>
        <w:t>This posits mind-wandering as a phenomenon that embodies Searle’s argument for intentionality, and for</w:t>
      </w:r>
      <w:r w:rsidR="00C35E0D">
        <w:rPr>
          <w:rFonts w:ascii="Times New Roman" w:hAnsi="Times New Roman" w:cs="Times New Roman"/>
          <w:sz w:val="24"/>
          <w:szCs w:val="24"/>
          <w:shd w:val="clear" w:color="auto" w:fill="FFFFFF"/>
        </w:rPr>
        <w:t>ces us to ask if a machine (which necessarily follows our current view of cognition as computation)</w:t>
      </w:r>
      <w:r w:rsidR="009173AA">
        <w:rPr>
          <w:rFonts w:ascii="Times New Roman" w:hAnsi="Times New Roman" w:cs="Times New Roman"/>
          <w:sz w:val="24"/>
          <w:szCs w:val="24"/>
          <w:shd w:val="clear" w:color="auto" w:fill="FFFFFF"/>
        </w:rPr>
        <w:t xml:space="preserve"> would b</w:t>
      </w:r>
      <w:r w:rsidR="00E83949">
        <w:rPr>
          <w:rFonts w:ascii="Times New Roman" w:hAnsi="Times New Roman" w:cs="Times New Roman"/>
          <w:sz w:val="24"/>
          <w:szCs w:val="24"/>
          <w:shd w:val="clear" w:color="auto" w:fill="FFFFFF"/>
        </w:rPr>
        <w:t xml:space="preserve">e able to mind-wander at all. Even if </w:t>
      </w:r>
      <w:r w:rsidR="009173AA">
        <w:rPr>
          <w:rFonts w:ascii="Times New Roman" w:hAnsi="Times New Roman" w:cs="Times New Roman"/>
          <w:sz w:val="24"/>
          <w:szCs w:val="24"/>
          <w:shd w:val="clear" w:color="auto" w:fill="FFFFFF"/>
        </w:rPr>
        <w:t xml:space="preserve">intentionality is programmed within the machine, </w:t>
      </w:r>
      <w:r w:rsidR="00E83949">
        <w:rPr>
          <w:rFonts w:ascii="Times New Roman" w:hAnsi="Times New Roman" w:cs="Times New Roman"/>
          <w:sz w:val="24"/>
          <w:szCs w:val="24"/>
          <w:shd w:val="clear" w:color="auto" w:fill="FFFFFF"/>
        </w:rPr>
        <w:t>it seems implausible to explain why and how the machine would start to mind-wander in the way we do: without intenti</w:t>
      </w:r>
      <w:r w:rsidR="00E07DC4">
        <w:rPr>
          <w:rFonts w:ascii="Times New Roman" w:hAnsi="Times New Roman" w:cs="Times New Roman"/>
          <w:sz w:val="24"/>
          <w:szCs w:val="24"/>
          <w:shd w:val="clear" w:color="auto" w:fill="FFFFFF"/>
        </w:rPr>
        <w:t>on, but still directed towards some unrelated</w:t>
      </w:r>
      <w:r w:rsidR="00E83949">
        <w:rPr>
          <w:rFonts w:ascii="Times New Roman" w:hAnsi="Times New Roman" w:cs="Times New Roman"/>
          <w:sz w:val="24"/>
          <w:szCs w:val="24"/>
          <w:shd w:val="clear" w:color="auto" w:fill="FFFFFF"/>
        </w:rPr>
        <w:t xml:space="preserve"> goal. </w:t>
      </w:r>
      <w:r w:rsidR="00E07DC4">
        <w:rPr>
          <w:rFonts w:ascii="Times New Roman" w:hAnsi="Times New Roman" w:cs="Times New Roman"/>
          <w:sz w:val="24"/>
          <w:szCs w:val="24"/>
          <w:shd w:val="clear" w:color="auto" w:fill="FFFFFF"/>
        </w:rPr>
        <w:t xml:space="preserve"> </w:t>
      </w:r>
    </w:p>
    <w:p w:rsidR="00C35E0D" w:rsidRDefault="000F142B" w:rsidP="00F93751">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type of mind-wandering that occurs during a subject’s focus on a mentally rigorous primary task can be inhibited by certain types of music. In this paper, I have highlighted the particular effectiveness of lofi hip-hop music at accomplishing this task; to summarize, music occupies the lapses in attention that occur during focus on a primary task, and thus inhibits mind-wandering by simply not giving the mind an opportunity to drift off. </w:t>
      </w:r>
      <w:r w:rsidR="00C35E0D">
        <w:rPr>
          <w:rFonts w:ascii="Times New Roman" w:hAnsi="Times New Roman" w:cs="Times New Roman"/>
          <w:sz w:val="24"/>
          <w:szCs w:val="24"/>
          <w:shd w:val="clear" w:color="auto" w:fill="FFFFFF"/>
        </w:rPr>
        <w:t xml:space="preserve">Lofi hip-hop’s unique quirks </w:t>
      </w:r>
      <w:r w:rsidR="00F93751">
        <w:rPr>
          <w:rFonts w:ascii="Times New Roman" w:hAnsi="Times New Roman" w:cs="Times New Roman"/>
          <w:sz w:val="24"/>
          <w:szCs w:val="24"/>
          <w:shd w:val="clear" w:color="auto" w:fill="FFFFFF"/>
        </w:rPr>
        <w:t xml:space="preserve">(highlighted in the relevant section) are what </w:t>
      </w:r>
      <w:r w:rsidR="00C35E0D">
        <w:rPr>
          <w:rFonts w:ascii="Times New Roman" w:hAnsi="Times New Roman" w:cs="Times New Roman"/>
          <w:sz w:val="24"/>
          <w:szCs w:val="24"/>
          <w:shd w:val="clear" w:color="auto" w:fill="FFFFFF"/>
        </w:rPr>
        <w:t>make the gen</w:t>
      </w:r>
      <w:r w:rsidR="00D311EE">
        <w:rPr>
          <w:rFonts w:ascii="Times New Roman" w:hAnsi="Times New Roman" w:cs="Times New Roman"/>
          <w:sz w:val="24"/>
          <w:szCs w:val="24"/>
          <w:shd w:val="clear" w:color="auto" w:fill="FFFFFF"/>
        </w:rPr>
        <w:t>re particularly suited</w:t>
      </w:r>
      <w:r w:rsidR="00F93751">
        <w:rPr>
          <w:rFonts w:ascii="Times New Roman" w:hAnsi="Times New Roman" w:cs="Times New Roman"/>
          <w:sz w:val="24"/>
          <w:szCs w:val="24"/>
          <w:shd w:val="clear" w:color="auto" w:fill="FFFFFF"/>
        </w:rPr>
        <w:t xml:space="preserve"> to its role </w:t>
      </w:r>
      <w:r w:rsidR="00F93751">
        <w:rPr>
          <w:rFonts w:ascii="Times New Roman" w:hAnsi="Times New Roman" w:cs="Times New Roman"/>
          <w:sz w:val="24"/>
          <w:szCs w:val="24"/>
          <w:shd w:val="clear" w:color="auto" w:fill="FFFFFF"/>
        </w:rPr>
        <w:lastRenderedPageBreak/>
        <w:t xml:space="preserve">as an inhibitor. </w:t>
      </w:r>
      <w:r w:rsidR="00C35E0D">
        <w:rPr>
          <w:rFonts w:ascii="Times New Roman" w:hAnsi="Times New Roman" w:cs="Times New Roman"/>
          <w:sz w:val="24"/>
          <w:szCs w:val="24"/>
          <w:shd w:val="clear" w:color="auto" w:fill="FFFFFF"/>
        </w:rPr>
        <w:t xml:space="preserve">The music is acting here as not something that directly attacks the mental process </w:t>
      </w:r>
      <w:r w:rsidR="00F93751">
        <w:rPr>
          <w:rFonts w:ascii="Times New Roman" w:hAnsi="Times New Roman" w:cs="Times New Roman"/>
          <w:sz w:val="24"/>
          <w:szCs w:val="24"/>
          <w:shd w:val="clear" w:color="auto" w:fill="FFFFFF"/>
        </w:rPr>
        <w:t xml:space="preserve">itself, </w:t>
      </w:r>
      <w:r w:rsidR="00C35E0D">
        <w:rPr>
          <w:rFonts w:ascii="Times New Roman" w:hAnsi="Times New Roman" w:cs="Times New Roman"/>
          <w:sz w:val="24"/>
          <w:szCs w:val="24"/>
          <w:shd w:val="clear" w:color="auto" w:fill="FFFFFF"/>
        </w:rPr>
        <w:t xml:space="preserve">but rather evokes a physical reaction that inhibits mind-wandering. This brings us to the greatest contender to the </w:t>
      </w:r>
      <w:r w:rsidR="00D311EE">
        <w:rPr>
          <w:rFonts w:ascii="Times New Roman" w:hAnsi="Times New Roman" w:cs="Times New Roman"/>
          <w:sz w:val="24"/>
          <w:szCs w:val="24"/>
          <w:shd w:val="clear" w:color="auto" w:fill="FFFFFF"/>
        </w:rPr>
        <w:t>C</w:t>
      </w:r>
      <w:r w:rsidR="00C35E0D">
        <w:rPr>
          <w:rFonts w:ascii="Times New Roman" w:hAnsi="Times New Roman" w:cs="Times New Roman"/>
          <w:sz w:val="24"/>
          <w:szCs w:val="24"/>
          <w:shd w:val="clear" w:color="auto" w:fill="FFFFFF"/>
        </w:rPr>
        <w:t xml:space="preserve">CTM: Embodied Cognition. </w:t>
      </w:r>
    </w:p>
    <w:p w:rsidR="000F142B" w:rsidRPr="00C35E0D" w:rsidRDefault="000F142B" w:rsidP="00C35E0D">
      <w:pPr>
        <w:spacing w:line="48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Support for Embodied Cognition</w:t>
      </w:r>
    </w:p>
    <w:p w:rsidR="001E4842" w:rsidRPr="008F70E4" w:rsidRDefault="00D311EE" w:rsidP="00D311EE">
      <w:pPr>
        <w:spacing w:line="480" w:lineRule="auto"/>
        <w:ind w:firstLine="720"/>
        <w:rPr>
          <w:rFonts w:ascii="Times New Roman" w:hAnsi="Times New Roman" w:cs="Times New Roman"/>
          <w:sz w:val="24"/>
          <w:szCs w:val="24"/>
          <w:shd w:val="clear" w:color="auto" w:fill="FFFFFF"/>
        </w:rPr>
      </w:pPr>
      <w:r w:rsidRPr="00D311EE">
        <w:rPr>
          <w:rFonts w:ascii="Times New Roman" w:hAnsi="Times New Roman" w:cs="Times New Roman"/>
          <w:color w:val="323232"/>
          <w:sz w:val="24"/>
          <w:szCs w:val="24"/>
          <w:shd w:val="clear" w:color="auto" w:fill="FFFFFF"/>
        </w:rPr>
        <w:t>Embodied Cognition contends that our cognition is influenced and perhaps determined by our experiences in the physical world.</w:t>
      </w:r>
      <w:r w:rsidRPr="00D311EE">
        <w:rPr>
          <w:rFonts w:ascii="Times New Roman" w:hAnsi="Times New Roman" w:cs="Times New Roman"/>
          <w:sz w:val="24"/>
          <w:szCs w:val="24"/>
          <w:shd w:val="clear" w:color="auto" w:fill="FFFFFF"/>
        </w:rPr>
        <w:t xml:space="preserve"> </w:t>
      </w:r>
      <w:r w:rsidR="009A0936" w:rsidRPr="00D311EE">
        <w:rPr>
          <w:rFonts w:ascii="Times New Roman" w:hAnsi="Times New Roman" w:cs="Times New Roman"/>
          <w:sz w:val="24"/>
          <w:szCs w:val="24"/>
          <w:shd w:val="clear" w:color="auto" w:fill="FFFFFF"/>
        </w:rPr>
        <w:t>M</w:t>
      </w:r>
      <w:r w:rsidR="000F142B" w:rsidRPr="00D311EE">
        <w:rPr>
          <w:rFonts w:ascii="Times New Roman" w:hAnsi="Times New Roman" w:cs="Times New Roman"/>
          <w:sz w:val="24"/>
          <w:szCs w:val="24"/>
          <w:shd w:val="clear" w:color="auto" w:fill="FFFFFF"/>
        </w:rPr>
        <w:t xml:space="preserve">ind-wandering </w:t>
      </w:r>
      <w:r w:rsidR="00C35E0D" w:rsidRPr="00D311EE">
        <w:rPr>
          <w:rFonts w:ascii="Times New Roman" w:hAnsi="Times New Roman" w:cs="Times New Roman"/>
          <w:sz w:val="24"/>
          <w:szCs w:val="24"/>
          <w:shd w:val="clear" w:color="auto" w:fill="FFFFFF"/>
        </w:rPr>
        <w:t>is</w:t>
      </w:r>
      <w:r w:rsidR="009A0936" w:rsidRPr="00D311EE">
        <w:rPr>
          <w:rFonts w:ascii="Times New Roman" w:hAnsi="Times New Roman" w:cs="Times New Roman"/>
          <w:sz w:val="24"/>
          <w:szCs w:val="24"/>
          <w:shd w:val="clear" w:color="auto" w:fill="FFFFFF"/>
        </w:rPr>
        <w:t xml:space="preserve"> shown, in the previous section, to be affected heavily by individual personality traits and the subject’s mood; this </w:t>
      </w:r>
      <w:r w:rsidR="000F142B" w:rsidRPr="00D311EE">
        <w:rPr>
          <w:rFonts w:ascii="Times New Roman" w:hAnsi="Times New Roman" w:cs="Times New Roman"/>
          <w:sz w:val="24"/>
          <w:szCs w:val="24"/>
          <w:shd w:val="clear" w:color="auto" w:fill="FFFFFF"/>
        </w:rPr>
        <w:t>echoes the principles of Embodied Cognition</w:t>
      </w:r>
      <w:r w:rsidR="009A0936" w:rsidRPr="00D311EE">
        <w:rPr>
          <w:rFonts w:ascii="Times New Roman" w:hAnsi="Times New Roman" w:cs="Times New Roman"/>
          <w:sz w:val="24"/>
          <w:szCs w:val="24"/>
          <w:shd w:val="clear" w:color="auto" w:fill="FFFFFF"/>
        </w:rPr>
        <w:t>.</w:t>
      </w:r>
      <w:r w:rsidR="001E4842" w:rsidRPr="00D311EE">
        <w:rPr>
          <w:rFonts w:ascii="Times New Roman" w:hAnsi="Times New Roman" w:cs="Times New Roman"/>
          <w:sz w:val="24"/>
          <w:szCs w:val="24"/>
          <w:shd w:val="clear" w:color="auto" w:fill="FFFFFF"/>
        </w:rPr>
        <w:t xml:space="preserve"> Lofi music is successful in suppressing this unintentional, non-conscious metal activity because</w:t>
      </w:r>
      <w:r w:rsidR="001E4842">
        <w:rPr>
          <w:rFonts w:ascii="Times New Roman" w:hAnsi="Times New Roman" w:cs="Times New Roman"/>
          <w:sz w:val="24"/>
          <w:szCs w:val="24"/>
          <w:shd w:val="clear" w:color="auto" w:fill="FFFFFF"/>
        </w:rPr>
        <w:t xml:space="preserve"> it works to inhibit feelings of stress and improves the mood of the listener, thus reducing the chances of them drifting off while engaged in a difficult primary task. Smallwood and Schooler’s definition of mind-wandering as goal-oriented, and yet so easily influenced by the listener’s mood creates problems for the CCTM. C</w:t>
      </w:r>
      <w:r w:rsidR="001E4842">
        <w:rPr>
          <w:rFonts w:ascii="Times New Roman" w:hAnsi="Times New Roman" w:cs="Times New Roman"/>
          <w:color w:val="1A1A1A"/>
          <w:sz w:val="24"/>
          <w:szCs w:val="24"/>
          <w:shd w:val="clear" w:color="auto" w:fill="FFFFFF"/>
        </w:rPr>
        <w:t xml:space="preserve">CTM treats </w:t>
      </w:r>
      <w:r w:rsidR="001E4842" w:rsidRPr="009A0936">
        <w:rPr>
          <w:rFonts w:ascii="Times New Roman" w:hAnsi="Times New Roman" w:cs="Times New Roman"/>
          <w:color w:val="1A1A1A"/>
          <w:sz w:val="24"/>
          <w:szCs w:val="24"/>
          <w:shd w:val="clear" w:color="auto" w:fill="FFFFFF"/>
        </w:rPr>
        <w:t>mental activity as static symbol manipulation detached fr</w:t>
      </w:r>
      <w:r w:rsidR="001E4842">
        <w:rPr>
          <w:rFonts w:ascii="Times New Roman" w:hAnsi="Times New Roman" w:cs="Times New Roman"/>
          <w:color w:val="1A1A1A"/>
          <w:sz w:val="24"/>
          <w:szCs w:val="24"/>
          <w:shd w:val="clear" w:color="auto" w:fill="FFFFFF"/>
        </w:rPr>
        <w:t>om the embedding environment, and</w:t>
      </w:r>
      <w:r w:rsidR="001E4842" w:rsidRPr="009A0936">
        <w:rPr>
          <w:rFonts w:ascii="Times New Roman" w:hAnsi="Times New Roman" w:cs="Times New Roman"/>
          <w:color w:val="1A1A1A"/>
          <w:sz w:val="24"/>
          <w:szCs w:val="24"/>
          <w:shd w:val="clear" w:color="auto" w:fill="FFFFFF"/>
        </w:rPr>
        <w:t xml:space="preserve"> neglects </w:t>
      </w:r>
      <w:r w:rsidR="001E4842">
        <w:rPr>
          <w:rFonts w:ascii="Times New Roman" w:hAnsi="Times New Roman" w:cs="Times New Roman"/>
          <w:color w:val="1A1A1A"/>
          <w:sz w:val="24"/>
          <w:szCs w:val="24"/>
          <w:shd w:val="clear" w:color="auto" w:fill="FFFFFF"/>
        </w:rPr>
        <w:t xml:space="preserve">the </w:t>
      </w:r>
      <w:r w:rsidR="001E4842" w:rsidRPr="009A0936">
        <w:rPr>
          <w:rFonts w:ascii="Times New Roman" w:hAnsi="Times New Roman" w:cs="Times New Roman"/>
          <w:color w:val="1A1A1A"/>
          <w:sz w:val="24"/>
          <w:szCs w:val="24"/>
          <w:shd w:val="clear" w:color="auto" w:fill="FFFFFF"/>
        </w:rPr>
        <w:t xml:space="preserve">ways </w:t>
      </w:r>
      <w:r w:rsidR="001E4842">
        <w:rPr>
          <w:rFonts w:ascii="Times New Roman" w:hAnsi="Times New Roman" w:cs="Times New Roman"/>
          <w:color w:val="1A1A1A"/>
          <w:sz w:val="24"/>
          <w:szCs w:val="24"/>
          <w:shd w:val="clear" w:color="auto" w:fill="FFFFFF"/>
        </w:rPr>
        <w:t>in which the environment s</w:t>
      </w:r>
      <w:r w:rsidR="001E4842" w:rsidRPr="009A0936">
        <w:rPr>
          <w:rFonts w:ascii="Times New Roman" w:hAnsi="Times New Roman" w:cs="Times New Roman"/>
          <w:color w:val="1A1A1A"/>
          <w:sz w:val="24"/>
          <w:szCs w:val="24"/>
          <w:shd w:val="clear" w:color="auto" w:fill="FFFFFF"/>
        </w:rPr>
        <w:t xml:space="preserve">hapes mental activity. </w:t>
      </w:r>
      <w:sdt>
        <w:sdtPr>
          <w:rPr>
            <w:rFonts w:ascii="Times New Roman" w:hAnsi="Times New Roman" w:cs="Times New Roman"/>
            <w:color w:val="1A1A1A"/>
            <w:sz w:val="24"/>
            <w:szCs w:val="24"/>
            <w:shd w:val="clear" w:color="auto" w:fill="FFFFFF"/>
          </w:rPr>
          <w:id w:val="-2057148429"/>
          <w:citation/>
        </w:sdtPr>
        <w:sdtContent>
          <w:r w:rsidR="001E4842">
            <w:rPr>
              <w:rFonts w:ascii="Times New Roman" w:hAnsi="Times New Roman" w:cs="Times New Roman"/>
              <w:color w:val="1A1A1A"/>
              <w:sz w:val="24"/>
              <w:szCs w:val="24"/>
              <w:shd w:val="clear" w:color="auto" w:fill="FFFFFF"/>
            </w:rPr>
            <w:fldChar w:fldCharType="begin"/>
          </w:r>
          <w:r w:rsidR="001E4842">
            <w:rPr>
              <w:rFonts w:ascii="Times New Roman" w:hAnsi="Times New Roman" w:cs="Times New Roman"/>
              <w:color w:val="1A1A1A"/>
              <w:sz w:val="24"/>
              <w:szCs w:val="24"/>
              <w:shd w:val="clear" w:color="auto" w:fill="FFFFFF"/>
            </w:rPr>
            <w:instrText xml:space="preserve"> CITATION Che09 \l 1033 </w:instrText>
          </w:r>
          <w:r w:rsidR="001E4842">
            <w:rPr>
              <w:rFonts w:ascii="Times New Roman" w:hAnsi="Times New Roman" w:cs="Times New Roman"/>
              <w:color w:val="1A1A1A"/>
              <w:sz w:val="24"/>
              <w:szCs w:val="24"/>
              <w:shd w:val="clear" w:color="auto" w:fill="FFFFFF"/>
            </w:rPr>
            <w:fldChar w:fldCharType="separate"/>
          </w:r>
          <w:r w:rsidR="00E354CA" w:rsidRPr="00E354CA">
            <w:rPr>
              <w:rFonts w:ascii="Times New Roman" w:hAnsi="Times New Roman" w:cs="Times New Roman"/>
              <w:noProof/>
              <w:color w:val="1A1A1A"/>
              <w:sz w:val="24"/>
              <w:szCs w:val="24"/>
              <w:shd w:val="clear" w:color="auto" w:fill="FFFFFF"/>
            </w:rPr>
            <w:t>(Chemero, 2009)</w:t>
          </w:r>
          <w:r w:rsidR="001E4842">
            <w:rPr>
              <w:rFonts w:ascii="Times New Roman" w:hAnsi="Times New Roman" w:cs="Times New Roman"/>
              <w:color w:val="1A1A1A"/>
              <w:sz w:val="24"/>
              <w:szCs w:val="24"/>
              <w:shd w:val="clear" w:color="auto" w:fill="FFFFFF"/>
            </w:rPr>
            <w:fldChar w:fldCharType="end"/>
          </w:r>
        </w:sdtContent>
      </w:sdt>
      <w:r w:rsidR="001E4842" w:rsidRPr="001E4842">
        <w:rPr>
          <w:rFonts w:ascii="Arial" w:hAnsi="Arial" w:cs="Arial"/>
          <w:color w:val="555555"/>
          <w:sz w:val="12"/>
          <w:szCs w:val="12"/>
          <w:shd w:val="clear" w:color="auto" w:fill="FFFFFF"/>
        </w:rPr>
        <w:t xml:space="preserve"> </w:t>
      </w:r>
    </w:p>
    <w:p w:rsidR="000F142B" w:rsidRDefault="009A0936" w:rsidP="0033744B">
      <w:pPr>
        <w:pStyle w:val="mb15"/>
        <w:shd w:val="clear" w:color="auto" w:fill="FFFFFF"/>
        <w:spacing w:before="0" w:beforeAutospacing="0" w:after="85" w:afterAutospacing="0" w:line="480" w:lineRule="auto"/>
        <w:ind w:firstLine="720"/>
        <w:rPr>
          <w:color w:val="1C1D1E"/>
          <w:shd w:val="clear" w:color="auto" w:fill="FFFFFF"/>
        </w:rPr>
      </w:pPr>
      <w:r w:rsidRPr="009A0936">
        <w:t>Embodied cognition stresses the intertwined nature of thinking and acting, and as such is an antidote to the traditional divide between cognition</w:t>
      </w:r>
      <w:r w:rsidR="00A72998">
        <w:t xml:space="preserve"> and perception</w:t>
      </w:r>
      <w:r w:rsidRPr="009A0936">
        <w:t xml:space="preserve">. </w:t>
      </w:r>
      <w:r w:rsidR="00A72998">
        <w:t xml:space="preserve">While CCTM placed perception as only the “input” delivered to the computing mind, Embodied Cognition </w:t>
      </w:r>
      <w:r w:rsidRPr="009A0936">
        <w:t>stresses that perception and action are directly relevant for our thinking, and that it is a mistake to regard them as separate.</w:t>
      </w:r>
      <w:r>
        <w:t xml:space="preserve"> </w:t>
      </w:r>
      <w:sdt>
        <w:sdtPr>
          <w:id w:val="-2057148430"/>
          <w:citation/>
        </w:sdtPr>
        <w:sdtContent>
          <w:fldSimple w:instr=" CITATION Roe12 \l 1033 ">
            <w:r w:rsidR="00E354CA">
              <w:rPr>
                <w:noProof/>
              </w:rPr>
              <w:t>(Willems &amp; Francken, 2012)</w:t>
            </w:r>
          </w:fldSimple>
        </w:sdtContent>
      </w:sdt>
      <w:r w:rsidR="0033744B">
        <w:t xml:space="preserve"> This adds to the already </w:t>
      </w:r>
      <w:r w:rsidR="0033744B">
        <w:rPr>
          <w:color w:val="1C1D1E"/>
          <w:shd w:val="clear" w:color="auto" w:fill="FFFFFF"/>
        </w:rPr>
        <w:t>m</w:t>
      </w:r>
      <w:r w:rsidRPr="009A0936">
        <w:rPr>
          <w:color w:val="1C1D1E"/>
          <w:shd w:val="clear" w:color="auto" w:fill="FFFFFF"/>
        </w:rPr>
        <w:t>ounting empirical evidence shows that bodily states and modality‐specific systems for perception and action underlie information processing, and that embodiment contributes to various aspects and effects of mental phenomena</w:t>
      </w:r>
      <w:r w:rsidR="00E83949">
        <w:rPr>
          <w:color w:val="1C1D1E"/>
          <w:shd w:val="clear" w:color="auto" w:fill="FFFFFF"/>
        </w:rPr>
        <w:t>.</w:t>
      </w:r>
      <w:sdt>
        <w:sdtPr>
          <w:rPr>
            <w:color w:val="1C1D1E"/>
            <w:shd w:val="clear" w:color="auto" w:fill="FFFFFF"/>
          </w:rPr>
          <w:id w:val="-2057148432"/>
          <w:citation/>
        </w:sdtPr>
        <w:sdtContent>
          <w:r w:rsidRPr="009A0936">
            <w:rPr>
              <w:color w:val="1C1D1E"/>
              <w:shd w:val="clear" w:color="auto" w:fill="FFFFFF"/>
            </w:rPr>
            <w:fldChar w:fldCharType="begin"/>
          </w:r>
          <w:r w:rsidRPr="009A0936">
            <w:rPr>
              <w:color w:val="1C1D1E"/>
              <w:shd w:val="clear" w:color="auto" w:fill="FFFFFF"/>
            </w:rPr>
            <w:instrText xml:space="preserve"> CITATION Fog13 \l 1033 </w:instrText>
          </w:r>
          <w:r w:rsidRPr="009A0936">
            <w:rPr>
              <w:color w:val="1C1D1E"/>
              <w:shd w:val="clear" w:color="auto" w:fill="FFFFFF"/>
            </w:rPr>
            <w:fldChar w:fldCharType="separate"/>
          </w:r>
          <w:r w:rsidR="00E354CA">
            <w:rPr>
              <w:noProof/>
              <w:color w:val="1C1D1E"/>
              <w:shd w:val="clear" w:color="auto" w:fill="FFFFFF"/>
            </w:rPr>
            <w:t xml:space="preserve"> </w:t>
          </w:r>
          <w:r w:rsidR="00E354CA" w:rsidRPr="00E354CA">
            <w:rPr>
              <w:noProof/>
              <w:color w:val="1C1D1E"/>
              <w:shd w:val="clear" w:color="auto" w:fill="FFFFFF"/>
            </w:rPr>
            <w:t>(Foglia &amp; Wilson, 2013)</w:t>
          </w:r>
          <w:r w:rsidRPr="009A0936">
            <w:rPr>
              <w:color w:val="1C1D1E"/>
              <w:shd w:val="clear" w:color="auto" w:fill="FFFFFF"/>
            </w:rPr>
            <w:fldChar w:fldCharType="end"/>
          </w:r>
        </w:sdtContent>
      </w:sdt>
      <w:r w:rsidR="00A76D59">
        <w:rPr>
          <w:color w:val="1C1D1E"/>
          <w:shd w:val="clear" w:color="auto" w:fill="FFFFFF"/>
        </w:rPr>
        <w:t>.</w:t>
      </w:r>
    </w:p>
    <w:p w:rsidR="00A76D59" w:rsidRDefault="00A76D59" w:rsidP="0033744B">
      <w:pPr>
        <w:pStyle w:val="mb15"/>
        <w:shd w:val="clear" w:color="auto" w:fill="FFFFFF"/>
        <w:spacing w:before="0" w:beforeAutospacing="0" w:after="85" w:afterAutospacing="0" w:line="480" w:lineRule="auto"/>
        <w:ind w:firstLine="720"/>
        <w:rPr>
          <w:color w:val="1C1D1E"/>
          <w:shd w:val="clear" w:color="auto" w:fill="FFFFFF"/>
        </w:rPr>
      </w:pPr>
      <w:r>
        <w:rPr>
          <w:color w:val="1C1D1E"/>
          <w:shd w:val="clear" w:color="auto" w:fill="FFFFFF"/>
        </w:rPr>
        <w:lastRenderedPageBreak/>
        <w:t>The fact that mind-wandering (even if it is perceived as an executive function itself, albeit one that occurs non-intentionally) is so heavily influenced by mood and internal states (that are decidedly affected by bodily functions and physical states) means that cognition can never be truly perceived through a computatio</w:t>
      </w:r>
      <w:r w:rsidR="00E83949">
        <w:rPr>
          <w:color w:val="1C1D1E"/>
          <w:shd w:val="clear" w:color="auto" w:fill="FFFFFF"/>
        </w:rPr>
        <w:t>nalist lens. In the case of lofi music, the nostalgia-factor of the genre invokes feelings of comfort and familiarity and its auditory aesthetics are entirely focused on creating a mellow, ambient sound; the music is, in other words, crafted to elicit a physical response of a body that is being comforted into complacency, and is thus able to fulfill its primary task more effectively. I</w:t>
      </w:r>
      <w:r>
        <w:rPr>
          <w:color w:val="1C1D1E"/>
          <w:shd w:val="clear" w:color="auto" w:fill="FFFFFF"/>
        </w:rPr>
        <w:t xml:space="preserve">f a mental process as ever-present as mind-wandering </w:t>
      </w:r>
      <w:r w:rsidR="00E83949">
        <w:rPr>
          <w:color w:val="1C1D1E"/>
          <w:shd w:val="clear" w:color="auto" w:fill="FFFFFF"/>
        </w:rPr>
        <w:t xml:space="preserve">can be so heavily influenced by the body and its environment, this once again raises questions of whether the CCTM can prove to be a satisfactory model of human cognition. </w:t>
      </w:r>
    </w:p>
    <w:p w:rsidR="00F93751" w:rsidRDefault="00F93751" w:rsidP="0033744B">
      <w:pPr>
        <w:pStyle w:val="mb15"/>
        <w:shd w:val="clear" w:color="auto" w:fill="FFFFFF"/>
        <w:spacing w:before="0" w:beforeAutospacing="0" w:after="85" w:afterAutospacing="0" w:line="480" w:lineRule="auto"/>
        <w:ind w:firstLine="720"/>
        <w:rPr>
          <w:color w:val="1C1D1E"/>
          <w:shd w:val="clear" w:color="auto" w:fill="FFFFFF"/>
        </w:rPr>
      </w:pPr>
      <w:r>
        <w:rPr>
          <w:color w:val="1C1D1E"/>
          <w:shd w:val="clear" w:color="auto" w:fill="FFFFFF"/>
        </w:rPr>
        <w:t>Given the numerous contradictions present within research done on mind-wandering, as well as how notoriously difficult it is to pinpoint exactly when we are mind-wandering without actively putting an end to the whole mental process, it is safe to assume that more empirical research needs to be done to understand the full significance of this phenomenon towards the field of cognitive science. However, it undeniably poses some philosophical tension towards the CCTM</w:t>
      </w:r>
      <w:r w:rsidR="001222E6">
        <w:rPr>
          <w:color w:val="1C1D1E"/>
          <w:shd w:val="clear" w:color="auto" w:fill="FFFFFF"/>
        </w:rPr>
        <w:t xml:space="preserve">. </w:t>
      </w:r>
      <w:r>
        <w:rPr>
          <w:color w:val="1C1D1E"/>
          <w:shd w:val="clear" w:color="auto" w:fill="FFFFFF"/>
        </w:rPr>
        <w:t xml:space="preserve"> </w:t>
      </w:r>
    </w:p>
    <w:p w:rsidR="00F93751" w:rsidRDefault="00F93751" w:rsidP="0033744B">
      <w:pPr>
        <w:pStyle w:val="mb15"/>
        <w:shd w:val="clear" w:color="auto" w:fill="FFFFFF"/>
        <w:spacing w:before="0" w:beforeAutospacing="0" w:after="85" w:afterAutospacing="0" w:line="480" w:lineRule="auto"/>
        <w:ind w:firstLine="720"/>
        <w:rPr>
          <w:color w:val="1C1D1E"/>
          <w:shd w:val="clear" w:color="auto" w:fill="FFFFFF"/>
        </w:rPr>
      </w:pPr>
    </w:p>
    <w:p w:rsidR="00F93751" w:rsidRDefault="00F93751" w:rsidP="0033744B">
      <w:pPr>
        <w:pStyle w:val="mb15"/>
        <w:shd w:val="clear" w:color="auto" w:fill="FFFFFF"/>
        <w:spacing w:before="0" w:beforeAutospacing="0" w:after="85" w:afterAutospacing="0" w:line="480" w:lineRule="auto"/>
        <w:ind w:firstLine="720"/>
        <w:rPr>
          <w:color w:val="1C1D1E"/>
          <w:shd w:val="clear" w:color="auto" w:fill="FFFFFF"/>
        </w:rPr>
      </w:pPr>
    </w:p>
    <w:p w:rsidR="00F93751" w:rsidRDefault="00F93751" w:rsidP="0033744B">
      <w:pPr>
        <w:pStyle w:val="mb15"/>
        <w:shd w:val="clear" w:color="auto" w:fill="FFFFFF"/>
        <w:spacing w:before="0" w:beforeAutospacing="0" w:after="85" w:afterAutospacing="0" w:line="480" w:lineRule="auto"/>
        <w:ind w:firstLine="720"/>
        <w:rPr>
          <w:color w:val="1C1D1E"/>
          <w:shd w:val="clear" w:color="auto" w:fill="FFFFFF"/>
        </w:rPr>
      </w:pPr>
    </w:p>
    <w:p w:rsidR="00F93751" w:rsidRDefault="00F93751" w:rsidP="0033744B">
      <w:pPr>
        <w:pStyle w:val="mb15"/>
        <w:shd w:val="clear" w:color="auto" w:fill="FFFFFF"/>
        <w:spacing w:before="0" w:beforeAutospacing="0" w:after="85" w:afterAutospacing="0" w:line="480" w:lineRule="auto"/>
        <w:ind w:firstLine="720"/>
        <w:rPr>
          <w:color w:val="1C1D1E"/>
          <w:shd w:val="clear" w:color="auto" w:fill="FFFFFF"/>
        </w:rPr>
      </w:pPr>
    </w:p>
    <w:p w:rsidR="00F93751" w:rsidRDefault="00F93751" w:rsidP="0033744B">
      <w:pPr>
        <w:pStyle w:val="mb15"/>
        <w:shd w:val="clear" w:color="auto" w:fill="FFFFFF"/>
        <w:spacing w:before="0" w:beforeAutospacing="0" w:after="85" w:afterAutospacing="0" w:line="480" w:lineRule="auto"/>
        <w:ind w:firstLine="720"/>
        <w:rPr>
          <w:color w:val="1C1D1E"/>
          <w:shd w:val="clear" w:color="auto" w:fill="FFFFFF"/>
        </w:rPr>
      </w:pPr>
    </w:p>
    <w:p w:rsidR="00F93751" w:rsidRDefault="00F93751" w:rsidP="00CB3E07">
      <w:pPr>
        <w:pStyle w:val="mb15"/>
        <w:shd w:val="clear" w:color="auto" w:fill="FFFFFF"/>
        <w:spacing w:before="0" w:beforeAutospacing="0" w:after="85" w:afterAutospacing="0" w:line="480" w:lineRule="auto"/>
        <w:rPr>
          <w:color w:val="1C1D1E"/>
          <w:shd w:val="clear" w:color="auto" w:fill="FFFFFF"/>
        </w:rPr>
      </w:pPr>
    </w:p>
    <w:sdt>
      <w:sdtPr>
        <w:id w:val="-2057148084"/>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8F70E4" w:rsidRDefault="008F70E4">
          <w:pPr>
            <w:pStyle w:val="Heading1"/>
          </w:pPr>
          <w:r>
            <w:t>Works Cited</w:t>
          </w:r>
        </w:p>
        <w:p w:rsidR="008F70E4" w:rsidRPr="008F70E4" w:rsidRDefault="008F70E4" w:rsidP="008F70E4">
          <w:pPr>
            <w:pStyle w:val="Bibliography"/>
            <w:rPr>
              <w:rFonts w:ascii="Times New Roman" w:hAnsi="Times New Roman" w:cs="Times New Roman"/>
              <w:noProof/>
              <w:sz w:val="24"/>
              <w:szCs w:val="24"/>
            </w:rPr>
          </w:pPr>
          <w:r>
            <w:fldChar w:fldCharType="begin"/>
          </w:r>
          <w:r>
            <w:instrText xml:space="preserve"> BIBLIOGRAPHY </w:instrText>
          </w:r>
          <w:r>
            <w:fldChar w:fldCharType="separate"/>
          </w:r>
          <w:r w:rsidRPr="008F70E4">
            <w:rPr>
              <w:rFonts w:ascii="Times New Roman" w:hAnsi="Times New Roman" w:cs="Times New Roman"/>
              <w:noProof/>
              <w:sz w:val="24"/>
              <w:szCs w:val="24"/>
            </w:rPr>
            <w:t xml:space="preserve">Chemero. (2009). Radical Embodied Cognitive Science. </w:t>
          </w:r>
          <w:r w:rsidRPr="008F70E4">
            <w:rPr>
              <w:rFonts w:ascii="Times New Roman" w:hAnsi="Times New Roman" w:cs="Times New Roman"/>
              <w:i/>
              <w:iCs/>
              <w:noProof/>
              <w:sz w:val="24"/>
              <w:szCs w:val="24"/>
            </w:rPr>
            <w:t>Review of General Psychology</w:t>
          </w:r>
          <w:r w:rsidRPr="008F70E4">
            <w:rPr>
              <w:rFonts w:ascii="Times New Roman" w:hAnsi="Times New Roman" w:cs="Times New Roman"/>
              <w:noProof/>
              <w:sz w:val="24"/>
              <w:szCs w:val="24"/>
            </w:rPr>
            <w:t xml:space="preserve"> . </w:t>
          </w:r>
          <w:r w:rsidRPr="008F70E4">
            <w:rPr>
              <w:rFonts w:ascii="Times New Roman" w:hAnsi="Times New Roman" w:cs="Times New Roman"/>
              <w:sz w:val="24"/>
              <w:szCs w:val="24"/>
              <w:shd w:val="clear" w:color="auto" w:fill="FFFFFF"/>
            </w:rPr>
            <w:t>DOI:</w:t>
          </w:r>
          <w:hyperlink r:id="rId9" w:tgtFrame="_blank" w:history="1">
            <w:r w:rsidRPr="008F70E4">
              <w:rPr>
                <w:rStyle w:val="Hyperlink"/>
                <w:rFonts w:ascii="Times New Roman" w:hAnsi="Times New Roman" w:cs="Times New Roman"/>
                <w:color w:val="auto"/>
                <w:sz w:val="24"/>
                <w:szCs w:val="24"/>
                <w:bdr w:val="none" w:sz="0" w:space="0" w:color="auto" w:frame="1"/>
                <w:shd w:val="clear" w:color="auto" w:fill="FFFFFF"/>
              </w:rPr>
              <w:t>10.1037/a0032923</w:t>
            </w:r>
          </w:hyperlink>
        </w:p>
        <w:p w:rsidR="008F70E4" w:rsidRPr="008F70E4" w:rsidRDefault="008F70E4" w:rsidP="008F70E4">
          <w:pPr>
            <w:pStyle w:val="Bibliography"/>
            <w:rPr>
              <w:rFonts w:ascii="Times New Roman" w:hAnsi="Times New Roman" w:cs="Times New Roman"/>
              <w:noProof/>
              <w:sz w:val="24"/>
              <w:szCs w:val="24"/>
            </w:rPr>
          </w:pPr>
          <w:r w:rsidRPr="008F70E4">
            <w:rPr>
              <w:rFonts w:ascii="Times New Roman" w:hAnsi="Times New Roman" w:cs="Times New Roman"/>
              <w:noProof/>
              <w:sz w:val="24"/>
              <w:szCs w:val="24"/>
            </w:rPr>
            <w:t xml:space="preserve">Christoff, K., Irving, Z. C., Fox, K. C., Spreng, R. N., &amp; Andrews-Hanna, J. R. (2016). Mind-wandering as spontaneous thought: a dynamic framework. </w:t>
          </w:r>
          <w:r w:rsidRPr="008F70E4">
            <w:rPr>
              <w:rFonts w:ascii="Times New Roman" w:hAnsi="Times New Roman" w:cs="Times New Roman"/>
              <w:i/>
              <w:iCs/>
              <w:noProof/>
              <w:sz w:val="24"/>
              <w:szCs w:val="24"/>
            </w:rPr>
            <w:t>Nature Reviews Neuroscience</w:t>
          </w:r>
          <w:r w:rsidRPr="008F70E4">
            <w:rPr>
              <w:rFonts w:ascii="Times New Roman" w:hAnsi="Times New Roman" w:cs="Times New Roman"/>
              <w:noProof/>
              <w:sz w:val="24"/>
              <w:szCs w:val="24"/>
            </w:rPr>
            <w:t xml:space="preserve"> </w:t>
          </w:r>
          <w:r w:rsidRPr="008F70E4">
            <w:rPr>
              <w:rFonts w:ascii="Times New Roman" w:hAnsi="Times New Roman" w:cs="Times New Roman"/>
              <w:i/>
              <w:iCs/>
              <w:noProof/>
              <w:sz w:val="24"/>
              <w:szCs w:val="24"/>
            </w:rPr>
            <w:t>, 17</w:t>
          </w:r>
          <w:r w:rsidRPr="008F70E4">
            <w:rPr>
              <w:rFonts w:ascii="Times New Roman" w:hAnsi="Times New Roman" w:cs="Times New Roman"/>
              <w:noProof/>
              <w:sz w:val="24"/>
              <w:szCs w:val="24"/>
            </w:rPr>
            <w:t>, 718-731.</w:t>
          </w:r>
          <w:r w:rsidR="00C35E0D">
            <w:rPr>
              <w:rFonts w:ascii="Times New Roman" w:hAnsi="Times New Roman" w:cs="Times New Roman"/>
              <w:noProof/>
              <w:sz w:val="24"/>
              <w:szCs w:val="24"/>
            </w:rPr>
            <w:t xml:space="preserve"> </w:t>
          </w:r>
          <w:r w:rsidR="00C35E0D">
            <w:rPr>
              <w:rFonts w:ascii="Times New Roman" w:hAnsi="Times New Roman" w:cs="Times New Roman"/>
              <w:noProof/>
              <w:sz w:val="24"/>
              <w:szCs w:val="24"/>
            </w:rPr>
            <w:br/>
            <w:t>D</w:t>
          </w:r>
          <w:r w:rsidR="00C35E0D" w:rsidRPr="00C35E0D">
            <w:rPr>
              <w:rFonts w:ascii="Times New Roman" w:hAnsi="Times New Roman" w:cs="Times New Roman"/>
              <w:noProof/>
              <w:sz w:val="24"/>
              <w:szCs w:val="24"/>
            </w:rPr>
            <w:t xml:space="preserve">OI: </w:t>
          </w:r>
          <w:hyperlink r:id="rId10" w:history="1">
            <w:r w:rsidR="00C35E0D" w:rsidRPr="00C35E0D">
              <w:rPr>
                <w:rStyle w:val="Hyperlink"/>
                <w:rFonts w:ascii="Times New Roman" w:hAnsi="Times New Roman" w:cs="Times New Roman"/>
                <w:color w:val="006699"/>
                <w:sz w:val="24"/>
                <w:szCs w:val="24"/>
                <w:shd w:val="clear" w:color="auto" w:fill="FFFFFF"/>
              </w:rPr>
              <w:t>https://doi.org/10.1038/nrn.2016.113</w:t>
            </w:r>
          </w:hyperlink>
        </w:p>
        <w:p w:rsidR="008F70E4" w:rsidRPr="00C35E0D" w:rsidRDefault="008F70E4" w:rsidP="008F70E4">
          <w:pPr>
            <w:pStyle w:val="Bibliography"/>
            <w:rPr>
              <w:rFonts w:ascii="Times New Roman" w:hAnsi="Times New Roman" w:cs="Times New Roman"/>
              <w:noProof/>
              <w:sz w:val="24"/>
              <w:szCs w:val="24"/>
            </w:rPr>
          </w:pPr>
          <w:r w:rsidRPr="008F70E4">
            <w:rPr>
              <w:rFonts w:ascii="Times New Roman" w:hAnsi="Times New Roman" w:cs="Times New Roman"/>
              <w:noProof/>
              <w:sz w:val="24"/>
              <w:szCs w:val="24"/>
            </w:rPr>
            <w:t>Fabry, R. E., &amp; Kukkonen, K. (2019). Reconsidering the Mind-Wandering Reader: Predictive Pr</w:t>
          </w:r>
          <w:r w:rsidRPr="00C35E0D">
            <w:rPr>
              <w:rFonts w:ascii="Times New Roman" w:hAnsi="Times New Roman" w:cs="Times New Roman"/>
              <w:noProof/>
              <w:sz w:val="24"/>
              <w:szCs w:val="24"/>
            </w:rPr>
            <w:t xml:space="preserve">ocessing, Probability Designs, and Enculturation. </w:t>
          </w:r>
          <w:r w:rsidRPr="00C35E0D">
            <w:rPr>
              <w:rFonts w:ascii="Times New Roman" w:hAnsi="Times New Roman" w:cs="Times New Roman"/>
              <w:i/>
              <w:iCs/>
              <w:noProof/>
              <w:sz w:val="24"/>
              <w:szCs w:val="24"/>
            </w:rPr>
            <w:t>Frontiers in Psychology</w:t>
          </w:r>
          <w:r w:rsidRPr="00C35E0D">
            <w:rPr>
              <w:rFonts w:ascii="Times New Roman" w:hAnsi="Times New Roman" w:cs="Times New Roman"/>
              <w:noProof/>
              <w:sz w:val="24"/>
              <w:szCs w:val="24"/>
            </w:rPr>
            <w:t xml:space="preserve"> , 2648.</w:t>
          </w:r>
          <w:r w:rsidR="00C35E0D" w:rsidRPr="00C35E0D">
            <w:rPr>
              <w:rFonts w:ascii="Times New Roman" w:hAnsi="Times New Roman" w:cs="Times New Roman"/>
              <w:noProof/>
              <w:sz w:val="24"/>
              <w:szCs w:val="24"/>
            </w:rPr>
            <w:br/>
            <w:t xml:space="preserve">DOI: </w:t>
          </w:r>
          <w:hyperlink r:id="rId11" w:history="1">
            <w:r w:rsidR="00C35E0D" w:rsidRPr="00C35E0D">
              <w:rPr>
                <w:rStyle w:val="Hyperlink"/>
                <w:rFonts w:ascii="Times New Roman" w:hAnsi="Times New Roman" w:cs="Times New Roman"/>
                <w:color w:val="020202"/>
                <w:sz w:val="24"/>
                <w:szCs w:val="24"/>
                <w:shd w:val="clear" w:color="auto" w:fill="FFFFFF"/>
              </w:rPr>
              <w:t>https://doi.org/10.3389/fpsyg.2018.02648</w:t>
            </w:r>
          </w:hyperlink>
        </w:p>
        <w:p w:rsidR="008F70E4" w:rsidRPr="00C35E0D" w:rsidRDefault="008F70E4" w:rsidP="00C35E0D">
          <w:pPr>
            <w:rPr>
              <w:rFonts w:ascii="Times New Roman" w:hAnsi="Times New Roman" w:cs="Times New Roman"/>
              <w:sz w:val="24"/>
              <w:szCs w:val="24"/>
            </w:rPr>
          </w:pPr>
          <w:r w:rsidRPr="00C35E0D">
            <w:rPr>
              <w:rFonts w:ascii="Times New Roman" w:hAnsi="Times New Roman" w:cs="Times New Roman"/>
              <w:noProof/>
              <w:sz w:val="24"/>
              <w:szCs w:val="24"/>
            </w:rPr>
            <w:t xml:space="preserve">Foglia, L., &amp; Wilson, R. A. (2013). Embodied Cognition. </w:t>
          </w:r>
          <w:r w:rsidRPr="00C35E0D">
            <w:rPr>
              <w:rFonts w:ascii="Times New Roman" w:hAnsi="Times New Roman" w:cs="Times New Roman"/>
              <w:i/>
              <w:iCs/>
              <w:noProof/>
              <w:sz w:val="24"/>
              <w:szCs w:val="24"/>
            </w:rPr>
            <w:t>WIREs Cognitive Science</w:t>
          </w:r>
          <w:r w:rsidRPr="00C35E0D">
            <w:rPr>
              <w:rFonts w:ascii="Times New Roman" w:hAnsi="Times New Roman" w:cs="Times New Roman"/>
              <w:noProof/>
              <w:sz w:val="24"/>
              <w:szCs w:val="24"/>
            </w:rPr>
            <w:t xml:space="preserve"> </w:t>
          </w:r>
          <w:r w:rsidRPr="00C35E0D">
            <w:rPr>
              <w:rFonts w:ascii="Times New Roman" w:hAnsi="Times New Roman" w:cs="Times New Roman"/>
              <w:i/>
              <w:iCs/>
              <w:noProof/>
              <w:sz w:val="24"/>
              <w:szCs w:val="24"/>
            </w:rPr>
            <w:t>, 3</w:t>
          </w:r>
          <w:r w:rsidRPr="00C35E0D">
            <w:rPr>
              <w:rFonts w:ascii="Times New Roman" w:hAnsi="Times New Roman" w:cs="Times New Roman"/>
              <w:noProof/>
              <w:sz w:val="24"/>
              <w:szCs w:val="24"/>
            </w:rPr>
            <w:t xml:space="preserve"> (4), 319-325.</w:t>
          </w:r>
          <w:r w:rsidR="00C35E0D" w:rsidRPr="00C35E0D">
            <w:rPr>
              <w:rFonts w:ascii="Times New Roman" w:hAnsi="Times New Roman" w:cs="Times New Roman"/>
              <w:noProof/>
              <w:sz w:val="24"/>
              <w:szCs w:val="24"/>
            </w:rPr>
            <w:br/>
            <w:t>DOI:</w:t>
          </w:r>
          <w:r w:rsidR="00C35E0D" w:rsidRPr="00C35E0D">
            <w:rPr>
              <w:rFonts w:ascii="Times New Roman" w:hAnsi="Times New Roman" w:cs="Times New Roman"/>
              <w:color w:val="767676"/>
              <w:sz w:val="24"/>
              <w:szCs w:val="24"/>
              <w:shd w:val="clear" w:color="auto" w:fill="FFFFFF"/>
            </w:rPr>
            <w:t xml:space="preserve">  </w:t>
          </w:r>
          <w:hyperlink r:id="rId12" w:history="1">
            <w:r w:rsidR="00C35E0D" w:rsidRPr="00C35E0D">
              <w:rPr>
                <w:rStyle w:val="Hyperlink"/>
                <w:rFonts w:ascii="Times New Roman" w:hAnsi="Times New Roman" w:cs="Times New Roman"/>
                <w:bCs/>
                <w:color w:val="005274"/>
                <w:sz w:val="24"/>
                <w:szCs w:val="24"/>
              </w:rPr>
              <w:t>https://doi.org/10.1002/wcs.1226</w:t>
            </w:r>
          </w:hyperlink>
        </w:p>
        <w:p w:rsidR="008F70E4" w:rsidRPr="008F70E4" w:rsidRDefault="008F70E4" w:rsidP="008F70E4">
          <w:pPr>
            <w:pStyle w:val="Bibliography"/>
            <w:rPr>
              <w:rFonts w:ascii="Times New Roman" w:hAnsi="Times New Roman" w:cs="Times New Roman"/>
              <w:noProof/>
              <w:sz w:val="24"/>
              <w:szCs w:val="24"/>
            </w:rPr>
          </w:pPr>
          <w:r w:rsidRPr="008F70E4">
            <w:rPr>
              <w:rFonts w:ascii="Times New Roman" w:hAnsi="Times New Roman" w:cs="Times New Roman"/>
              <w:noProof/>
              <w:sz w:val="24"/>
              <w:szCs w:val="24"/>
            </w:rPr>
            <w:t xml:space="preserve">Gallagher, S. (2018). Decentering the brain: Embodied cognition and the critique of. </w:t>
          </w:r>
          <w:r w:rsidRPr="008F70E4">
            <w:rPr>
              <w:rFonts w:ascii="Times New Roman" w:hAnsi="Times New Roman" w:cs="Times New Roman"/>
              <w:i/>
              <w:iCs/>
              <w:noProof/>
              <w:sz w:val="24"/>
              <w:szCs w:val="24"/>
            </w:rPr>
            <w:t>Faculty of Law, Humanities and the Arts - Papers</w:t>
          </w:r>
          <w:r w:rsidRPr="008F70E4">
            <w:rPr>
              <w:rFonts w:ascii="Times New Roman" w:hAnsi="Times New Roman" w:cs="Times New Roman"/>
              <w:noProof/>
              <w:sz w:val="24"/>
              <w:szCs w:val="24"/>
            </w:rPr>
            <w:t xml:space="preserve"> .</w:t>
          </w:r>
        </w:p>
        <w:p w:rsidR="005677B1" w:rsidRDefault="008F70E4" w:rsidP="005677B1">
          <w:pPr>
            <w:pStyle w:val="Bibliography"/>
            <w:rPr>
              <w:rFonts w:ascii="Times New Roman" w:hAnsi="Times New Roman" w:cs="Times New Roman"/>
              <w:noProof/>
              <w:sz w:val="24"/>
              <w:szCs w:val="24"/>
            </w:rPr>
          </w:pPr>
          <w:r w:rsidRPr="008F70E4">
            <w:rPr>
              <w:rFonts w:ascii="Times New Roman" w:hAnsi="Times New Roman" w:cs="Times New Roman"/>
              <w:noProof/>
              <w:sz w:val="24"/>
              <w:szCs w:val="24"/>
            </w:rPr>
            <w:t xml:space="preserve">Hiatt, L. M., &amp; Trafton, J. G. (2015). A Computational Model of Mind Wandering. </w:t>
          </w:r>
          <w:r w:rsidRPr="008F70E4">
            <w:rPr>
              <w:rFonts w:ascii="Times New Roman" w:hAnsi="Times New Roman" w:cs="Times New Roman"/>
              <w:i/>
              <w:iCs/>
              <w:noProof/>
              <w:sz w:val="24"/>
              <w:szCs w:val="24"/>
            </w:rPr>
            <w:t>Cognitive Science</w:t>
          </w:r>
          <w:r w:rsidRPr="008F70E4">
            <w:rPr>
              <w:rFonts w:ascii="Times New Roman" w:hAnsi="Times New Roman" w:cs="Times New Roman"/>
              <w:noProof/>
              <w:sz w:val="24"/>
              <w:szCs w:val="24"/>
            </w:rPr>
            <w:t xml:space="preserve"> .</w:t>
          </w:r>
        </w:p>
        <w:p w:rsidR="008F70E4" w:rsidRPr="005677B1" w:rsidRDefault="008F70E4" w:rsidP="008F70E4">
          <w:pPr>
            <w:pStyle w:val="Bibliography"/>
            <w:rPr>
              <w:rFonts w:ascii="Times New Roman" w:hAnsi="Times New Roman" w:cs="Times New Roman"/>
              <w:noProof/>
              <w:sz w:val="24"/>
              <w:szCs w:val="24"/>
            </w:rPr>
          </w:pPr>
          <w:r w:rsidRPr="005677B1">
            <w:rPr>
              <w:rFonts w:ascii="Times New Roman" w:hAnsi="Times New Roman" w:cs="Times New Roman"/>
              <w:noProof/>
              <w:sz w:val="24"/>
              <w:szCs w:val="24"/>
            </w:rPr>
            <w:t>Kama, J. W., Irving, Z. C., Millse, C., Patel, S., Gopnik, A., &amp; Knight, R. T. (2021). Distinct electrophysiological signatures of</w:t>
          </w:r>
          <w:r w:rsidR="005677B1" w:rsidRPr="005677B1">
            <w:rPr>
              <w:rFonts w:ascii="Times New Roman" w:hAnsi="Times New Roman" w:cs="Times New Roman"/>
              <w:noProof/>
              <w:sz w:val="24"/>
              <w:szCs w:val="24"/>
            </w:rPr>
            <w:t xml:space="preserve"> </w:t>
          </w:r>
          <w:r w:rsidR="005677B1" w:rsidRPr="005677B1">
            <w:rPr>
              <w:rFonts w:ascii="Times New Roman" w:hAnsi="Times New Roman" w:cs="Times New Roman"/>
              <w:color w:val="000000"/>
              <w:sz w:val="24"/>
              <w:szCs w:val="24"/>
            </w:rPr>
            <w:t>task-unrelated and dynamic thoughts</w:t>
          </w:r>
          <w:r w:rsidRPr="005677B1">
            <w:rPr>
              <w:rFonts w:ascii="Times New Roman" w:hAnsi="Times New Roman" w:cs="Times New Roman"/>
              <w:noProof/>
              <w:sz w:val="24"/>
              <w:szCs w:val="24"/>
            </w:rPr>
            <w:t xml:space="preserve">. </w:t>
          </w:r>
          <w:r w:rsidRPr="005677B1">
            <w:rPr>
              <w:rFonts w:ascii="Times New Roman" w:hAnsi="Times New Roman" w:cs="Times New Roman"/>
              <w:i/>
              <w:iCs/>
              <w:noProof/>
              <w:sz w:val="24"/>
              <w:szCs w:val="24"/>
            </w:rPr>
            <w:t>Proceedings of the National Academy of Sciences</w:t>
          </w:r>
          <w:r w:rsidRPr="005677B1">
            <w:rPr>
              <w:rFonts w:ascii="Times New Roman" w:hAnsi="Times New Roman" w:cs="Times New Roman"/>
              <w:noProof/>
              <w:sz w:val="24"/>
              <w:szCs w:val="24"/>
            </w:rPr>
            <w:t xml:space="preserve"> </w:t>
          </w:r>
          <w:r w:rsidRPr="005677B1">
            <w:rPr>
              <w:rFonts w:ascii="Times New Roman" w:hAnsi="Times New Roman" w:cs="Times New Roman"/>
              <w:i/>
              <w:iCs/>
              <w:noProof/>
              <w:sz w:val="24"/>
              <w:szCs w:val="24"/>
            </w:rPr>
            <w:t>, 118</w:t>
          </w:r>
          <w:r w:rsidRPr="005677B1">
            <w:rPr>
              <w:rFonts w:ascii="Times New Roman" w:hAnsi="Times New Roman" w:cs="Times New Roman"/>
              <w:noProof/>
              <w:sz w:val="24"/>
              <w:szCs w:val="24"/>
            </w:rPr>
            <w:t xml:space="preserve"> (4).</w:t>
          </w:r>
          <w:r w:rsidR="005677B1" w:rsidRPr="005677B1">
            <w:rPr>
              <w:rFonts w:ascii="Times New Roman" w:hAnsi="Times New Roman" w:cs="Times New Roman"/>
              <w:noProof/>
              <w:sz w:val="24"/>
              <w:szCs w:val="24"/>
            </w:rPr>
            <w:br/>
            <w:t xml:space="preserve">DOI: </w:t>
          </w:r>
          <w:hyperlink r:id="rId13" w:history="1">
            <w:r w:rsidR="005677B1" w:rsidRPr="005677B1">
              <w:rPr>
                <w:rStyle w:val="Hyperlink"/>
                <w:rFonts w:ascii="Times New Roman" w:hAnsi="Times New Roman" w:cs="Times New Roman"/>
                <w:color w:val="005A96"/>
                <w:sz w:val="24"/>
                <w:szCs w:val="24"/>
                <w:shd w:val="clear" w:color="auto" w:fill="FFFFFF"/>
              </w:rPr>
              <w:t>https://doi.org/10.1073/pnas.2011796118</w:t>
            </w:r>
          </w:hyperlink>
        </w:p>
        <w:p w:rsidR="008F70E4" w:rsidRPr="008F70E4" w:rsidRDefault="008F70E4" w:rsidP="008F70E4">
          <w:pPr>
            <w:pStyle w:val="Bibliography"/>
            <w:rPr>
              <w:rFonts w:ascii="Times New Roman" w:hAnsi="Times New Roman" w:cs="Times New Roman"/>
              <w:noProof/>
              <w:sz w:val="24"/>
              <w:szCs w:val="24"/>
            </w:rPr>
          </w:pPr>
          <w:r w:rsidRPr="008F70E4">
            <w:rPr>
              <w:rFonts w:ascii="Times New Roman" w:hAnsi="Times New Roman" w:cs="Times New Roman"/>
              <w:noProof/>
              <w:sz w:val="24"/>
              <w:szCs w:val="24"/>
            </w:rPr>
            <w:t xml:space="preserve">Kumar, N., &amp; Wajidi, M. (2016). The effect of listening to music on concentration and academic performance of the student: Cross-sectional study on medical undergraduate students. </w:t>
          </w:r>
          <w:r w:rsidRPr="008F70E4">
            <w:rPr>
              <w:rFonts w:ascii="Times New Roman" w:hAnsi="Times New Roman" w:cs="Times New Roman"/>
              <w:i/>
              <w:iCs/>
              <w:noProof/>
              <w:sz w:val="24"/>
              <w:szCs w:val="24"/>
            </w:rPr>
            <w:t>Research Journal of Pharmaceutical, Biological and Chemical Sciences</w:t>
          </w:r>
          <w:r w:rsidRPr="008F70E4">
            <w:rPr>
              <w:rFonts w:ascii="Times New Roman" w:hAnsi="Times New Roman" w:cs="Times New Roman"/>
              <w:noProof/>
              <w:sz w:val="24"/>
              <w:szCs w:val="24"/>
            </w:rPr>
            <w:t xml:space="preserve"> </w:t>
          </w:r>
          <w:r w:rsidRPr="008F70E4">
            <w:rPr>
              <w:rFonts w:ascii="Times New Roman" w:hAnsi="Times New Roman" w:cs="Times New Roman"/>
              <w:i/>
              <w:iCs/>
              <w:noProof/>
              <w:sz w:val="24"/>
              <w:szCs w:val="24"/>
            </w:rPr>
            <w:t>, 7</w:t>
          </w:r>
          <w:r w:rsidRPr="008F70E4">
            <w:rPr>
              <w:rFonts w:ascii="Times New Roman" w:hAnsi="Times New Roman" w:cs="Times New Roman"/>
              <w:noProof/>
              <w:sz w:val="24"/>
              <w:szCs w:val="24"/>
            </w:rPr>
            <w:t xml:space="preserve"> (6), 1190-1195.</w:t>
          </w:r>
        </w:p>
        <w:p w:rsidR="008F70E4" w:rsidRPr="008F70E4" w:rsidRDefault="008F70E4" w:rsidP="008F70E4">
          <w:pPr>
            <w:pStyle w:val="Bibliography"/>
            <w:rPr>
              <w:rFonts w:ascii="Times New Roman" w:hAnsi="Times New Roman" w:cs="Times New Roman"/>
              <w:noProof/>
              <w:sz w:val="24"/>
              <w:szCs w:val="24"/>
            </w:rPr>
          </w:pPr>
          <w:r w:rsidRPr="008F70E4">
            <w:rPr>
              <w:rFonts w:ascii="Times New Roman" w:hAnsi="Times New Roman" w:cs="Times New Roman"/>
              <w:noProof/>
              <w:sz w:val="24"/>
              <w:szCs w:val="24"/>
            </w:rPr>
            <w:t xml:space="preserve">Masataka, N., &amp; Perlovsky, L. (2013). Cognitive interference can be mitigated by consonant music and facilitated by dissonant music. </w:t>
          </w:r>
          <w:r w:rsidRPr="008F70E4">
            <w:rPr>
              <w:rFonts w:ascii="Times New Roman" w:hAnsi="Times New Roman" w:cs="Times New Roman"/>
              <w:i/>
              <w:iCs/>
              <w:noProof/>
              <w:sz w:val="24"/>
              <w:szCs w:val="24"/>
            </w:rPr>
            <w:t>Sci. Rep , 3</w:t>
          </w:r>
          <w:r w:rsidRPr="008F70E4">
            <w:rPr>
              <w:rFonts w:ascii="Times New Roman" w:hAnsi="Times New Roman" w:cs="Times New Roman"/>
              <w:noProof/>
              <w:sz w:val="24"/>
              <w:szCs w:val="24"/>
            </w:rPr>
            <w:t xml:space="preserve"> (2028).</w:t>
          </w:r>
        </w:p>
        <w:p w:rsidR="008F70E4" w:rsidRPr="008F70E4" w:rsidRDefault="008F70E4" w:rsidP="008F70E4">
          <w:pPr>
            <w:pStyle w:val="Bibliography"/>
            <w:rPr>
              <w:rFonts w:ascii="Times New Roman" w:hAnsi="Times New Roman" w:cs="Times New Roman"/>
              <w:noProof/>
              <w:sz w:val="24"/>
              <w:szCs w:val="24"/>
            </w:rPr>
          </w:pPr>
          <w:r w:rsidRPr="008F70E4">
            <w:rPr>
              <w:rFonts w:ascii="Times New Roman" w:hAnsi="Times New Roman" w:cs="Times New Roman"/>
              <w:noProof/>
              <w:sz w:val="24"/>
              <w:szCs w:val="24"/>
            </w:rPr>
            <w:t xml:space="preserve">Mohan, A., &amp; Thomas, E. (2020). Effect of background music and the cultural preference to music on adolescents’ task performance. </w:t>
          </w:r>
          <w:r w:rsidRPr="008F70E4">
            <w:rPr>
              <w:rFonts w:ascii="Times New Roman" w:hAnsi="Times New Roman" w:cs="Times New Roman"/>
              <w:i/>
              <w:iCs/>
              <w:noProof/>
              <w:sz w:val="24"/>
              <w:szCs w:val="24"/>
            </w:rPr>
            <w:t>International Journal of Adolescence and Youth</w:t>
          </w:r>
          <w:r w:rsidRPr="008F70E4">
            <w:rPr>
              <w:rFonts w:ascii="Times New Roman" w:hAnsi="Times New Roman" w:cs="Times New Roman"/>
              <w:noProof/>
              <w:sz w:val="24"/>
              <w:szCs w:val="24"/>
            </w:rPr>
            <w:t xml:space="preserve"> </w:t>
          </w:r>
          <w:r w:rsidRPr="008F70E4">
            <w:rPr>
              <w:rFonts w:ascii="Times New Roman" w:hAnsi="Times New Roman" w:cs="Times New Roman"/>
              <w:i/>
              <w:iCs/>
              <w:noProof/>
              <w:sz w:val="24"/>
              <w:szCs w:val="24"/>
            </w:rPr>
            <w:t>, 25</w:t>
          </w:r>
          <w:r w:rsidRPr="008F70E4">
            <w:rPr>
              <w:rFonts w:ascii="Times New Roman" w:hAnsi="Times New Roman" w:cs="Times New Roman"/>
              <w:noProof/>
              <w:sz w:val="24"/>
              <w:szCs w:val="24"/>
            </w:rPr>
            <w:t xml:space="preserve"> (1), 562-573.</w:t>
          </w:r>
          <w:r>
            <w:rPr>
              <w:rFonts w:ascii="Times New Roman" w:hAnsi="Times New Roman" w:cs="Times New Roman"/>
              <w:noProof/>
              <w:sz w:val="24"/>
              <w:szCs w:val="24"/>
            </w:rPr>
            <w:t xml:space="preserve"> </w:t>
          </w:r>
          <w:hyperlink r:id="rId14" w:history="1">
            <w:r w:rsidRPr="00063CA4">
              <w:rPr>
                <w:rStyle w:val="Hyperlink"/>
                <w:rFonts w:ascii="Times New Roman" w:hAnsi="Times New Roman" w:cs="Times New Roman"/>
                <w:color w:val="10147E"/>
                <w:sz w:val="24"/>
                <w:szCs w:val="24"/>
              </w:rPr>
              <w:t>https://doi.org/10.1080/02673843.2019.1689368</w:t>
            </w:r>
          </w:hyperlink>
        </w:p>
        <w:p w:rsidR="008F70E4" w:rsidRPr="008F70E4" w:rsidRDefault="008F70E4" w:rsidP="008F70E4">
          <w:pPr>
            <w:pStyle w:val="Bibliography"/>
            <w:rPr>
              <w:rFonts w:ascii="Times New Roman" w:hAnsi="Times New Roman" w:cs="Times New Roman"/>
              <w:noProof/>
              <w:sz w:val="24"/>
              <w:szCs w:val="24"/>
            </w:rPr>
          </w:pPr>
          <w:r w:rsidRPr="008F70E4">
            <w:rPr>
              <w:rFonts w:ascii="Times New Roman" w:hAnsi="Times New Roman" w:cs="Times New Roman"/>
              <w:noProof/>
              <w:sz w:val="24"/>
              <w:szCs w:val="24"/>
            </w:rPr>
            <w:t>P</w:t>
          </w:r>
          <w:r w:rsidRPr="005677B1">
            <w:rPr>
              <w:rFonts w:ascii="Times New Roman" w:hAnsi="Times New Roman" w:cs="Times New Roman"/>
              <w:noProof/>
              <w:sz w:val="24"/>
              <w:szCs w:val="24"/>
            </w:rPr>
            <w:t xml:space="preserve">achai, A. A., Acai, A., LoGiudice, A. B., &amp; Kim, J. A. (2016). The Mind That Wanders: Challenges and Potential Benefits of Mind. </w:t>
          </w:r>
          <w:r w:rsidRPr="005677B1">
            <w:rPr>
              <w:rFonts w:ascii="Times New Roman" w:hAnsi="Times New Roman" w:cs="Times New Roman"/>
              <w:i/>
              <w:iCs/>
              <w:noProof/>
              <w:sz w:val="24"/>
              <w:szCs w:val="24"/>
            </w:rPr>
            <w:t>Scholarship of Teaching and Learning in Psychology</w:t>
          </w:r>
          <w:r w:rsidRPr="005677B1">
            <w:rPr>
              <w:rFonts w:ascii="Times New Roman" w:hAnsi="Times New Roman" w:cs="Times New Roman"/>
              <w:noProof/>
              <w:sz w:val="24"/>
              <w:szCs w:val="24"/>
            </w:rPr>
            <w:t xml:space="preserve"> </w:t>
          </w:r>
          <w:r w:rsidRPr="005677B1">
            <w:rPr>
              <w:rFonts w:ascii="Times New Roman" w:hAnsi="Times New Roman" w:cs="Times New Roman"/>
              <w:i/>
              <w:iCs/>
              <w:noProof/>
              <w:sz w:val="24"/>
              <w:szCs w:val="24"/>
            </w:rPr>
            <w:t>, 2</w:t>
          </w:r>
          <w:r w:rsidRPr="005677B1">
            <w:rPr>
              <w:rFonts w:ascii="Times New Roman" w:hAnsi="Times New Roman" w:cs="Times New Roman"/>
              <w:noProof/>
              <w:sz w:val="24"/>
              <w:szCs w:val="24"/>
            </w:rPr>
            <w:t xml:space="preserve"> (2), 134-146.</w:t>
          </w:r>
          <w:r w:rsidR="005677B1" w:rsidRPr="005677B1">
            <w:rPr>
              <w:rFonts w:ascii="Times New Roman" w:hAnsi="Times New Roman" w:cs="Times New Roman"/>
              <w:noProof/>
              <w:sz w:val="24"/>
              <w:szCs w:val="24"/>
            </w:rPr>
            <w:br/>
            <w:t xml:space="preserve">DOI: </w:t>
          </w:r>
          <w:hyperlink r:id="rId15" w:history="1">
            <w:r w:rsidR="005677B1" w:rsidRPr="005677B1">
              <w:rPr>
                <w:rStyle w:val="Hyperlink"/>
                <w:rFonts w:ascii="Times New Roman" w:hAnsi="Times New Roman" w:cs="Times New Roman"/>
                <w:color w:val="005A96"/>
                <w:sz w:val="24"/>
                <w:szCs w:val="24"/>
                <w:shd w:val="clear" w:color="auto" w:fill="FFFFFF"/>
              </w:rPr>
              <w:t>https://doi.org/10.1073/pnas.2011796118</w:t>
            </w:r>
          </w:hyperlink>
        </w:p>
        <w:p w:rsidR="008F70E4" w:rsidRPr="008F70E4" w:rsidRDefault="008F70E4" w:rsidP="008F70E4">
          <w:pPr>
            <w:pStyle w:val="Bibliography"/>
            <w:rPr>
              <w:rFonts w:ascii="Times New Roman" w:hAnsi="Times New Roman" w:cs="Times New Roman"/>
              <w:noProof/>
              <w:sz w:val="24"/>
              <w:szCs w:val="24"/>
            </w:rPr>
          </w:pPr>
          <w:r w:rsidRPr="008F70E4">
            <w:rPr>
              <w:rFonts w:ascii="Times New Roman" w:hAnsi="Times New Roman" w:cs="Times New Roman"/>
              <w:noProof/>
              <w:sz w:val="24"/>
              <w:szCs w:val="24"/>
            </w:rPr>
            <w:t xml:space="preserve">Piccinini, G., &amp; Scarantino, A. (2010). Computation vs. information processing: why their difference matters to cognitive science. </w:t>
          </w:r>
          <w:r w:rsidRPr="008F70E4">
            <w:rPr>
              <w:rFonts w:ascii="Times New Roman" w:hAnsi="Times New Roman" w:cs="Times New Roman"/>
              <w:i/>
              <w:iCs/>
              <w:noProof/>
              <w:sz w:val="24"/>
              <w:szCs w:val="24"/>
            </w:rPr>
            <w:t>Studies in History and Philosophy of Science Part A</w:t>
          </w:r>
          <w:r w:rsidRPr="008F70E4">
            <w:rPr>
              <w:rFonts w:ascii="Times New Roman" w:hAnsi="Times New Roman" w:cs="Times New Roman"/>
              <w:noProof/>
              <w:sz w:val="24"/>
              <w:szCs w:val="24"/>
            </w:rPr>
            <w:t xml:space="preserve"> </w:t>
          </w:r>
          <w:r w:rsidRPr="008F70E4">
            <w:rPr>
              <w:rFonts w:ascii="Times New Roman" w:hAnsi="Times New Roman" w:cs="Times New Roman"/>
              <w:i/>
              <w:iCs/>
              <w:noProof/>
              <w:sz w:val="24"/>
              <w:szCs w:val="24"/>
            </w:rPr>
            <w:t>, 41</w:t>
          </w:r>
          <w:r w:rsidRPr="008F70E4">
            <w:rPr>
              <w:rFonts w:ascii="Times New Roman" w:hAnsi="Times New Roman" w:cs="Times New Roman"/>
              <w:noProof/>
              <w:sz w:val="24"/>
              <w:szCs w:val="24"/>
            </w:rPr>
            <w:t xml:space="preserve"> (3), 237-246. </w:t>
          </w:r>
          <w:r w:rsidR="005677B1">
            <w:rPr>
              <w:rFonts w:ascii="Times New Roman" w:hAnsi="Times New Roman" w:cs="Times New Roman"/>
              <w:noProof/>
              <w:sz w:val="24"/>
              <w:szCs w:val="24"/>
            </w:rPr>
            <w:br/>
            <w:t xml:space="preserve">DOI: </w:t>
          </w:r>
          <w:hyperlink r:id="rId16" w:tgtFrame="_blank" w:tooltip="Persistent link using digital object identifier" w:history="1">
            <w:r w:rsidRPr="008F70E4">
              <w:rPr>
                <w:rStyle w:val="Hyperlink"/>
                <w:rFonts w:ascii="Times New Roman" w:hAnsi="Times New Roman" w:cs="Times New Roman"/>
                <w:color w:val="auto"/>
                <w:sz w:val="24"/>
                <w:szCs w:val="24"/>
              </w:rPr>
              <w:t>https://doi.org/10.1016/j.shpsa.2010.</w:t>
            </w:r>
            <w:r w:rsidRPr="008F70E4">
              <w:rPr>
                <w:rStyle w:val="Hyperlink"/>
                <w:rFonts w:ascii="Times New Roman" w:hAnsi="Times New Roman" w:cs="Times New Roman"/>
                <w:color w:val="auto"/>
                <w:sz w:val="24"/>
                <w:szCs w:val="24"/>
              </w:rPr>
              <w:t>0</w:t>
            </w:r>
            <w:r w:rsidRPr="008F70E4">
              <w:rPr>
                <w:rStyle w:val="Hyperlink"/>
                <w:rFonts w:ascii="Times New Roman" w:hAnsi="Times New Roman" w:cs="Times New Roman"/>
                <w:color w:val="auto"/>
                <w:sz w:val="24"/>
                <w:szCs w:val="24"/>
              </w:rPr>
              <w:t>7.012</w:t>
            </w:r>
          </w:hyperlink>
        </w:p>
        <w:p w:rsidR="008F70E4" w:rsidRPr="008F70E4" w:rsidRDefault="008F70E4" w:rsidP="008F70E4">
          <w:pPr>
            <w:pStyle w:val="Bibliography"/>
            <w:rPr>
              <w:rFonts w:ascii="Times New Roman" w:hAnsi="Times New Roman" w:cs="Times New Roman"/>
              <w:noProof/>
              <w:sz w:val="24"/>
              <w:szCs w:val="24"/>
            </w:rPr>
          </w:pPr>
          <w:r w:rsidRPr="008F70E4">
            <w:rPr>
              <w:rFonts w:ascii="Times New Roman" w:hAnsi="Times New Roman" w:cs="Times New Roman"/>
              <w:noProof/>
              <w:sz w:val="24"/>
              <w:szCs w:val="24"/>
            </w:rPr>
            <w:lastRenderedPageBreak/>
            <w:t xml:space="preserve">Rhodes, A. D. (2011). The Case Against Computational Theory of the Mind:. </w:t>
          </w:r>
          <w:r w:rsidRPr="008F70E4">
            <w:rPr>
              <w:rFonts w:ascii="Times New Roman" w:hAnsi="Times New Roman" w:cs="Times New Roman"/>
              <w:i/>
              <w:iCs/>
              <w:noProof/>
              <w:sz w:val="24"/>
              <w:szCs w:val="24"/>
            </w:rPr>
            <w:t>Portland State University.</w:t>
          </w:r>
          <w:r w:rsidRPr="008F70E4">
            <w:rPr>
              <w:rFonts w:ascii="Times New Roman" w:hAnsi="Times New Roman" w:cs="Times New Roman"/>
              <w:noProof/>
              <w:sz w:val="24"/>
              <w:szCs w:val="24"/>
            </w:rPr>
            <w:t xml:space="preserve"> </w:t>
          </w:r>
        </w:p>
        <w:p w:rsidR="008F70E4" w:rsidRPr="008F70E4" w:rsidRDefault="008F70E4" w:rsidP="008F70E4">
          <w:pPr>
            <w:pStyle w:val="Bibliography"/>
            <w:rPr>
              <w:rFonts w:ascii="Times New Roman" w:hAnsi="Times New Roman" w:cs="Times New Roman"/>
              <w:noProof/>
              <w:sz w:val="24"/>
              <w:szCs w:val="24"/>
            </w:rPr>
          </w:pPr>
          <w:r w:rsidRPr="008F70E4">
            <w:rPr>
              <w:rFonts w:ascii="Times New Roman" w:hAnsi="Times New Roman" w:cs="Times New Roman"/>
              <w:noProof/>
              <w:sz w:val="24"/>
              <w:szCs w:val="24"/>
            </w:rPr>
            <w:t xml:space="preserve">Robinson, M. K., &amp; Gath, K. (2016). The neurotic wandering mind: An individual differences investigation of neuroticism, mind-wandering, and executive control. </w:t>
          </w:r>
          <w:r w:rsidRPr="008F70E4">
            <w:rPr>
              <w:rFonts w:ascii="Times New Roman" w:hAnsi="Times New Roman" w:cs="Times New Roman"/>
              <w:i/>
              <w:iCs/>
              <w:noProof/>
              <w:sz w:val="24"/>
              <w:szCs w:val="24"/>
            </w:rPr>
            <w:t xml:space="preserve">Quarterly Journal of </w:t>
          </w:r>
          <w:r w:rsidRPr="005677B1">
            <w:rPr>
              <w:rFonts w:ascii="Times New Roman" w:hAnsi="Times New Roman" w:cs="Times New Roman"/>
              <w:i/>
              <w:iCs/>
              <w:noProof/>
              <w:sz w:val="24"/>
              <w:szCs w:val="24"/>
            </w:rPr>
            <w:t>Experimental Psychology</w:t>
          </w:r>
          <w:r w:rsidRPr="005677B1">
            <w:rPr>
              <w:rFonts w:ascii="Times New Roman" w:hAnsi="Times New Roman" w:cs="Times New Roman"/>
              <w:noProof/>
              <w:sz w:val="24"/>
              <w:szCs w:val="24"/>
            </w:rPr>
            <w:t xml:space="preserve"> </w:t>
          </w:r>
          <w:r w:rsidRPr="005677B1">
            <w:rPr>
              <w:rFonts w:ascii="Times New Roman" w:hAnsi="Times New Roman" w:cs="Times New Roman"/>
              <w:i/>
              <w:iCs/>
              <w:noProof/>
              <w:sz w:val="24"/>
              <w:szCs w:val="24"/>
            </w:rPr>
            <w:t>, 70</w:t>
          </w:r>
          <w:r w:rsidRPr="005677B1">
            <w:rPr>
              <w:rFonts w:ascii="Times New Roman" w:hAnsi="Times New Roman" w:cs="Times New Roman"/>
              <w:noProof/>
              <w:sz w:val="24"/>
              <w:szCs w:val="24"/>
            </w:rPr>
            <w:t xml:space="preserve"> (4), 1-39.</w:t>
          </w:r>
          <w:r w:rsidR="005677B1" w:rsidRPr="005677B1">
            <w:rPr>
              <w:rFonts w:ascii="Times New Roman" w:hAnsi="Times New Roman" w:cs="Times New Roman"/>
              <w:noProof/>
              <w:sz w:val="24"/>
              <w:szCs w:val="24"/>
            </w:rPr>
            <w:br/>
          </w:r>
          <w:r w:rsidR="005677B1" w:rsidRPr="005677B1">
            <w:rPr>
              <w:rFonts w:ascii="Times New Roman" w:hAnsi="Times New Roman" w:cs="Times New Roman"/>
              <w:color w:val="555555"/>
              <w:sz w:val="24"/>
              <w:szCs w:val="24"/>
              <w:shd w:val="clear" w:color="auto" w:fill="FFFFFF"/>
            </w:rPr>
            <w:t>DOI:</w:t>
          </w:r>
          <w:hyperlink r:id="rId17" w:tgtFrame="_blank" w:history="1">
            <w:r w:rsidR="005677B1" w:rsidRPr="005677B1">
              <w:rPr>
                <w:rStyle w:val="Hyperlink"/>
                <w:rFonts w:ascii="Times New Roman" w:hAnsi="Times New Roman" w:cs="Times New Roman"/>
                <w:sz w:val="24"/>
                <w:szCs w:val="24"/>
                <w:bdr w:val="none" w:sz="0" w:space="0" w:color="auto" w:frame="1"/>
                <w:shd w:val="clear" w:color="auto" w:fill="FFFFFF"/>
              </w:rPr>
              <w:t>10.1080/17470218.2016.1145706</w:t>
            </w:r>
          </w:hyperlink>
        </w:p>
        <w:p w:rsidR="008F70E4" w:rsidRPr="008F70E4" w:rsidRDefault="008F70E4" w:rsidP="008F70E4">
          <w:pPr>
            <w:pStyle w:val="Bibliography"/>
            <w:rPr>
              <w:rFonts w:ascii="Times New Roman" w:hAnsi="Times New Roman" w:cs="Times New Roman"/>
              <w:noProof/>
              <w:sz w:val="24"/>
              <w:szCs w:val="24"/>
            </w:rPr>
          </w:pPr>
          <w:r w:rsidRPr="008F70E4">
            <w:rPr>
              <w:rFonts w:ascii="Times New Roman" w:hAnsi="Times New Roman" w:cs="Times New Roman"/>
              <w:noProof/>
              <w:sz w:val="24"/>
              <w:szCs w:val="24"/>
            </w:rPr>
            <w:t xml:space="preserve">Searle, J. (1980). Minds, Brains and Behavior. </w:t>
          </w:r>
          <w:r w:rsidRPr="008F70E4">
            <w:rPr>
              <w:rFonts w:ascii="Times New Roman" w:hAnsi="Times New Roman" w:cs="Times New Roman"/>
              <w:i/>
              <w:iCs/>
              <w:noProof/>
              <w:sz w:val="24"/>
              <w:szCs w:val="24"/>
            </w:rPr>
            <w:t>The Behavioral and Brain Sciences</w:t>
          </w:r>
          <w:r w:rsidRPr="008F70E4">
            <w:rPr>
              <w:rFonts w:ascii="Times New Roman" w:hAnsi="Times New Roman" w:cs="Times New Roman"/>
              <w:noProof/>
              <w:sz w:val="24"/>
              <w:szCs w:val="24"/>
            </w:rPr>
            <w:t xml:space="preserve"> </w:t>
          </w:r>
          <w:r w:rsidRPr="008F70E4">
            <w:rPr>
              <w:rFonts w:ascii="Times New Roman" w:hAnsi="Times New Roman" w:cs="Times New Roman"/>
              <w:i/>
              <w:iCs/>
              <w:noProof/>
              <w:sz w:val="24"/>
              <w:szCs w:val="24"/>
            </w:rPr>
            <w:t>, 3</w:t>
          </w:r>
          <w:r w:rsidRPr="008F70E4">
            <w:rPr>
              <w:rFonts w:ascii="Times New Roman" w:hAnsi="Times New Roman" w:cs="Times New Roman"/>
              <w:noProof/>
              <w:sz w:val="24"/>
              <w:szCs w:val="24"/>
            </w:rPr>
            <w:t>.</w:t>
          </w:r>
        </w:p>
        <w:p w:rsidR="008F70E4" w:rsidRPr="008F70E4" w:rsidRDefault="008F70E4" w:rsidP="008F70E4">
          <w:pPr>
            <w:pStyle w:val="Bibliography"/>
            <w:rPr>
              <w:rFonts w:ascii="Times New Roman" w:hAnsi="Times New Roman" w:cs="Times New Roman"/>
              <w:noProof/>
              <w:sz w:val="24"/>
              <w:szCs w:val="24"/>
            </w:rPr>
          </w:pPr>
          <w:r w:rsidRPr="008F70E4">
            <w:rPr>
              <w:rFonts w:ascii="Times New Roman" w:hAnsi="Times New Roman" w:cs="Times New Roman"/>
              <w:noProof/>
              <w:sz w:val="24"/>
              <w:szCs w:val="24"/>
            </w:rPr>
            <w:t xml:space="preserve">Seli, P., Kane, M. J., Smallwood, J., Schacter, D. L., Maillet, D., W.Schooler, J., et al. (2018). Mind-Wandering as a Natural Kind: A Family-Resemblances View. </w:t>
          </w:r>
          <w:r w:rsidRPr="008F70E4">
            <w:rPr>
              <w:rFonts w:ascii="Times New Roman" w:hAnsi="Times New Roman" w:cs="Times New Roman"/>
              <w:i/>
              <w:iCs/>
              <w:noProof/>
              <w:sz w:val="24"/>
              <w:szCs w:val="24"/>
            </w:rPr>
            <w:t>Trends in Cognitive Sciences</w:t>
          </w:r>
          <w:r w:rsidRPr="008F70E4">
            <w:rPr>
              <w:rFonts w:ascii="Times New Roman" w:hAnsi="Times New Roman" w:cs="Times New Roman"/>
              <w:noProof/>
              <w:sz w:val="24"/>
              <w:szCs w:val="24"/>
            </w:rPr>
            <w:t xml:space="preserve"> </w:t>
          </w:r>
          <w:r w:rsidRPr="008F70E4">
            <w:rPr>
              <w:rFonts w:ascii="Times New Roman" w:hAnsi="Times New Roman" w:cs="Times New Roman"/>
              <w:i/>
              <w:iCs/>
              <w:noProof/>
              <w:sz w:val="24"/>
              <w:szCs w:val="24"/>
            </w:rPr>
            <w:t>, 22</w:t>
          </w:r>
          <w:r w:rsidRPr="008F70E4">
            <w:rPr>
              <w:rFonts w:ascii="Times New Roman" w:hAnsi="Times New Roman" w:cs="Times New Roman"/>
              <w:noProof/>
              <w:sz w:val="24"/>
              <w:szCs w:val="24"/>
            </w:rPr>
            <w:t xml:space="preserve"> (6), 479-490.</w:t>
          </w:r>
          <w:r>
            <w:rPr>
              <w:rFonts w:ascii="Times New Roman" w:hAnsi="Times New Roman" w:cs="Times New Roman"/>
              <w:noProof/>
              <w:sz w:val="24"/>
              <w:szCs w:val="24"/>
            </w:rPr>
            <w:t xml:space="preserve"> </w:t>
          </w:r>
          <w:r w:rsidR="005677B1">
            <w:rPr>
              <w:rFonts w:ascii="Times New Roman" w:hAnsi="Times New Roman" w:cs="Times New Roman"/>
              <w:noProof/>
              <w:sz w:val="24"/>
              <w:szCs w:val="24"/>
            </w:rPr>
            <w:br/>
            <w:t xml:space="preserve">DOI: </w:t>
          </w:r>
          <w:hyperlink r:id="rId18" w:tgtFrame="_blank" w:tooltip="Persistent link using digital object identifier" w:history="1">
            <w:r w:rsidRPr="00D52BCB">
              <w:rPr>
                <w:rStyle w:val="Hyperlink"/>
                <w:rFonts w:ascii="Times New Roman" w:hAnsi="Times New Roman" w:cs="Times New Roman"/>
                <w:color w:val="0C7DBB"/>
                <w:sz w:val="24"/>
                <w:szCs w:val="24"/>
              </w:rPr>
              <w:t>https://doi.org/10.1016/j.tics.2018.0</w:t>
            </w:r>
            <w:r w:rsidRPr="00D52BCB">
              <w:rPr>
                <w:rStyle w:val="Hyperlink"/>
                <w:rFonts w:ascii="Times New Roman" w:hAnsi="Times New Roman" w:cs="Times New Roman"/>
                <w:color w:val="0C7DBB"/>
                <w:sz w:val="24"/>
                <w:szCs w:val="24"/>
              </w:rPr>
              <w:t>3</w:t>
            </w:r>
            <w:r w:rsidRPr="00D52BCB">
              <w:rPr>
                <w:rStyle w:val="Hyperlink"/>
                <w:rFonts w:ascii="Times New Roman" w:hAnsi="Times New Roman" w:cs="Times New Roman"/>
                <w:color w:val="0C7DBB"/>
                <w:sz w:val="24"/>
                <w:szCs w:val="24"/>
              </w:rPr>
              <w:t>.010</w:t>
            </w:r>
          </w:hyperlink>
        </w:p>
        <w:p w:rsidR="008F70E4" w:rsidRPr="008F70E4" w:rsidRDefault="008F70E4" w:rsidP="008F70E4">
          <w:pPr>
            <w:pStyle w:val="Bibliography"/>
            <w:rPr>
              <w:rFonts w:ascii="Times New Roman" w:hAnsi="Times New Roman" w:cs="Times New Roman"/>
              <w:noProof/>
              <w:sz w:val="24"/>
              <w:szCs w:val="24"/>
            </w:rPr>
          </w:pPr>
          <w:r w:rsidRPr="008F70E4">
            <w:rPr>
              <w:rFonts w:ascii="Times New Roman" w:hAnsi="Times New Roman" w:cs="Times New Roman"/>
              <w:noProof/>
              <w:sz w:val="24"/>
              <w:szCs w:val="24"/>
            </w:rPr>
            <w:t>S</w:t>
          </w:r>
          <w:r w:rsidRPr="005677B1">
            <w:rPr>
              <w:rFonts w:ascii="Times New Roman" w:hAnsi="Times New Roman" w:cs="Times New Roman"/>
              <w:noProof/>
              <w:sz w:val="24"/>
              <w:szCs w:val="24"/>
            </w:rPr>
            <w:t xml:space="preserve">mallwood, J., &amp; Schooler, J. W. (2006). The Restless Mind. </w:t>
          </w:r>
          <w:r w:rsidRPr="005677B1">
            <w:rPr>
              <w:rFonts w:ascii="Times New Roman" w:hAnsi="Times New Roman" w:cs="Times New Roman"/>
              <w:i/>
              <w:iCs/>
              <w:noProof/>
              <w:sz w:val="24"/>
              <w:szCs w:val="24"/>
            </w:rPr>
            <w:t>The Psychology Bulletin</w:t>
          </w:r>
          <w:r w:rsidRPr="005677B1">
            <w:rPr>
              <w:rFonts w:ascii="Times New Roman" w:hAnsi="Times New Roman" w:cs="Times New Roman"/>
              <w:noProof/>
              <w:sz w:val="24"/>
              <w:szCs w:val="24"/>
            </w:rPr>
            <w:t xml:space="preserve"> </w:t>
          </w:r>
          <w:r w:rsidRPr="005677B1">
            <w:rPr>
              <w:rFonts w:ascii="Times New Roman" w:hAnsi="Times New Roman" w:cs="Times New Roman"/>
              <w:i/>
              <w:iCs/>
              <w:noProof/>
              <w:sz w:val="24"/>
              <w:szCs w:val="24"/>
            </w:rPr>
            <w:t>, 132</w:t>
          </w:r>
          <w:r w:rsidRPr="005677B1">
            <w:rPr>
              <w:rFonts w:ascii="Times New Roman" w:hAnsi="Times New Roman" w:cs="Times New Roman"/>
              <w:noProof/>
              <w:sz w:val="24"/>
              <w:szCs w:val="24"/>
            </w:rPr>
            <w:t xml:space="preserve"> (6), 946-958.</w:t>
          </w:r>
          <w:r w:rsidR="005677B1" w:rsidRPr="005677B1">
            <w:rPr>
              <w:rFonts w:ascii="Times New Roman" w:hAnsi="Times New Roman" w:cs="Times New Roman"/>
              <w:noProof/>
              <w:sz w:val="24"/>
              <w:szCs w:val="24"/>
            </w:rPr>
            <w:br/>
            <w:t>DOI:</w:t>
          </w:r>
          <w:r w:rsidR="005677B1" w:rsidRPr="005677B1">
            <w:rPr>
              <w:rFonts w:ascii="Times New Roman" w:hAnsi="Times New Roman" w:cs="Times New Roman"/>
              <w:color w:val="555555"/>
              <w:sz w:val="24"/>
              <w:szCs w:val="24"/>
              <w:shd w:val="clear" w:color="auto" w:fill="FFFFFF"/>
            </w:rPr>
            <w:t>:</w:t>
          </w:r>
          <w:hyperlink r:id="rId19" w:tgtFrame="_blank" w:history="1">
            <w:r w:rsidR="005677B1" w:rsidRPr="005677B1">
              <w:rPr>
                <w:rStyle w:val="Hyperlink"/>
                <w:rFonts w:ascii="Times New Roman" w:hAnsi="Times New Roman" w:cs="Times New Roman"/>
                <w:sz w:val="24"/>
                <w:szCs w:val="24"/>
                <w:bdr w:val="none" w:sz="0" w:space="0" w:color="auto" w:frame="1"/>
                <w:shd w:val="clear" w:color="auto" w:fill="FFFFFF"/>
              </w:rPr>
              <w:t>10.1037/0033-2909.132.6.946</w:t>
            </w:r>
          </w:hyperlink>
        </w:p>
        <w:p w:rsidR="008F70E4" w:rsidRPr="008F70E4" w:rsidRDefault="008F70E4" w:rsidP="008F70E4">
          <w:pPr>
            <w:pStyle w:val="Bibliography"/>
            <w:rPr>
              <w:rFonts w:ascii="Times New Roman" w:hAnsi="Times New Roman" w:cs="Times New Roman"/>
              <w:noProof/>
              <w:sz w:val="24"/>
              <w:szCs w:val="24"/>
            </w:rPr>
          </w:pPr>
          <w:r w:rsidRPr="008F70E4">
            <w:rPr>
              <w:rFonts w:ascii="Times New Roman" w:hAnsi="Times New Roman" w:cs="Times New Roman"/>
              <w:noProof/>
              <w:sz w:val="24"/>
              <w:szCs w:val="24"/>
            </w:rPr>
            <w:t xml:space="preserve">Taruffi, L., Pehrs, C., Skouras, S., &amp; Koelsch, S. (2017). Effects of Sad and Happy Music on Mind-Wandering and the Default Mode Network. </w:t>
          </w:r>
          <w:r w:rsidRPr="008F70E4">
            <w:rPr>
              <w:rFonts w:ascii="Times New Roman" w:hAnsi="Times New Roman" w:cs="Times New Roman"/>
              <w:i/>
              <w:iCs/>
              <w:noProof/>
              <w:sz w:val="24"/>
              <w:szCs w:val="24"/>
            </w:rPr>
            <w:t>Scientific Reports</w:t>
          </w:r>
          <w:r w:rsidRPr="008F70E4">
            <w:rPr>
              <w:rFonts w:ascii="Times New Roman" w:hAnsi="Times New Roman" w:cs="Times New Roman"/>
              <w:noProof/>
              <w:sz w:val="24"/>
              <w:szCs w:val="24"/>
            </w:rPr>
            <w:t xml:space="preserve"> </w:t>
          </w:r>
          <w:r w:rsidRPr="008F70E4">
            <w:rPr>
              <w:rFonts w:ascii="Times New Roman" w:hAnsi="Times New Roman" w:cs="Times New Roman"/>
              <w:i/>
              <w:iCs/>
              <w:noProof/>
              <w:sz w:val="24"/>
              <w:szCs w:val="24"/>
            </w:rPr>
            <w:t>, 7</w:t>
          </w:r>
          <w:r w:rsidRPr="008F70E4">
            <w:rPr>
              <w:rFonts w:ascii="Times New Roman" w:hAnsi="Times New Roman" w:cs="Times New Roman"/>
              <w:noProof/>
              <w:sz w:val="24"/>
              <w:szCs w:val="24"/>
            </w:rPr>
            <w:t xml:space="preserve"> (1).</w:t>
          </w:r>
          <w:r>
            <w:rPr>
              <w:rFonts w:ascii="Times New Roman" w:hAnsi="Times New Roman" w:cs="Times New Roman"/>
              <w:noProof/>
              <w:sz w:val="24"/>
              <w:szCs w:val="24"/>
            </w:rPr>
            <w:t xml:space="preserve"> </w:t>
          </w:r>
          <w:r>
            <w:rPr>
              <w:rFonts w:ascii="Times New Roman" w:hAnsi="Times New Roman" w:cs="Times New Roman"/>
              <w:noProof/>
              <w:sz w:val="24"/>
              <w:szCs w:val="24"/>
            </w:rPr>
            <w:br/>
            <w:t xml:space="preserve">DOI: </w:t>
          </w:r>
          <w:hyperlink r:id="rId20" w:tgtFrame="_blank" w:history="1">
            <w:r w:rsidRPr="0074254A">
              <w:rPr>
                <w:rFonts w:ascii="Times New Roman" w:eastAsia="Times New Roman" w:hAnsi="Times New Roman" w:cs="Times New Roman"/>
                <w:color w:val="0000FF"/>
                <w:sz w:val="24"/>
                <w:szCs w:val="24"/>
                <w:u w:val="single"/>
              </w:rPr>
              <w:t>10.1038/s41598-017-14849-0</w:t>
            </w:r>
          </w:hyperlink>
        </w:p>
        <w:p w:rsidR="008F70E4" w:rsidRPr="005677B1" w:rsidRDefault="008F70E4" w:rsidP="008F70E4">
          <w:pPr>
            <w:pStyle w:val="Bibliography"/>
            <w:rPr>
              <w:rFonts w:ascii="Times New Roman" w:hAnsi="Times New Roman" w:cs="Times New Roman"/>
              <w:noProof/>
              <w:sz w:val="24"/>
              <w:szCs w:val="24"/>
            </w:rPr>
          </w:pPr>
          <w:r w:rsidRPr="005677B1">
            <w:rPr>
              <w:rFonts w:ascii="Times New Roman" w:hAnsi="Times New Roman" w:cs="Times New Roman"/>
              <w:noProof/>
              <w:sz w:val="24"/>
              <w:szCs w:val="24"/>
            </w:rPr>
            <w:t xml:space="preserve">Willems, R. M., &amp; Francken, J. C. (2012). Embodied cognition: taking the next step. </w:t>
          </w:r>
          <w:r w:rsidRPr="005677B1">
            <w:rPr>
              <w:rFonts w:ascii="Times New Roman" w:hAnsi="Times New Roman" w:cs="Times New Roman"/>
              <w:i/>
              <w:iCs/>
              <w:noProof/>
              <w:sz w:val="24"/>
              <w:szCs w:val="24"/>
            </w:rPr>
            <w:t>Frontiers in Psychology</w:t>
          </w:r>
          <w:r w:rsidRPr="005677B1">
            <w:rPr>
              <w:rFonts w:ascii="Times New Roman" w:hAnsi="Times New Roman" w:cs="Times New Roman"/>
              <w:noProof/>
              <w:sz w:val="24"/>
              <w:szCs w:val="24"/>
            </w:rPr>
            <w:t xml:space="preserve"> .</w:t>
          </w:r>
          <w:r w:rsidR="005677B1" w:rsidRPr="005677B1">
            <w:rPr>
              <w:rFonts w:ascii="Times New Roman" w:hAnsi="Times New Roman" w:cs="Times New Roman"/>
              <w:noProof/>
              <w:sz w:val="24"/>
              <w:szCs w:val="24"/>
            </w:rPr>
            <w:br/>
            <w:t xml:space="preserve">DOI: </w:t>
          </w:r>
          <w:r w:rsidR="005677B1" w:rsidRPr="005677B1">
            <w:rPr>
              <w:rFonts w:ascii="Times New Roman" w:hAnsi="Times New Roman" w:cs="Times New Roman"/>
              <w:color w:val="020202"/>
              <w:sz w:val="24"/>
              <w:szCs w:val="24"/>
              <w:shd w:val="clear" w:color="auto" w:fill="FFFFFF"/>
            </w:rPr>
            <w:t> </w:t>
          </w:r>
          <w:hyperlink r:id="rId21" w:history="1">
            <w:r w:rsidR="005677B1" w:rsidRPr="005677B1">
              <w:rPr>
                <w:rStyle w:val="Hyperlink"/>
                <w:rFonts w:ascii="Times New Roman" w:hAnsi="Times New Roman" w:cs="Times New Roman"/>
                <w:color w:val="D54449"/>
                <w:sz w:val="24"/>
                <w:szCs w:val="24"/>
                <w:shd w:val="clear" w:color="auto" w:fill="FFFFFF"/>
              </w:rPr>
              <w:t>https://doi.org/10.3389/fpsyg.2012.00582</w:t>
            </w:r>
          </w:hyperlink>
        </w:p>
        <w:p w:rsidR="008F70E4" w:rsidRPr="008F70E4" w:rsidRDefault="008F70E4" w:rsidP="008F70E4">
          <w:pPr>
            <w:pStyle w:val="Bibliography"/>
            <w:rPr>
              <w:rFonts w:ascii="Times New Roman" w:hAnsi="Times New Roman" w:cs="Times New Roman"/>
              <w:noProof/>
              <w:sz w:val="24"/>
              <w:szCs w:val="24"/>
            </w:rPr>
          </w:pPr>
          <w:r w:rsidRPr="008F70E4">
            <w:rPr>
              <w:rFonts w:ascii="Times New Roman" w:hAnsi="Times New Roman" w:cs="Times New Roman"/>
              <w:noProof/>
              <w:sz w:val="24"/>
              <w:szCs w:val="24"/>
            </w:rPr>
            <w:t xml:space="preserve">Winston, E., &amp; Saywood, L. (2019). Beats to Relax/Study To: Contradiction and Paradox in Lo-Fi Hip Hop. </w:t>
          </w:r>
          <w:r w:rsidRPr="008F70E4">
            <w:rPr>
              <w:rFonts w:ascii="Times New Roman" w:hAnsi="Times New Roman" w:cs="Times New Roman"/>
              <w:i/>
              <w:iCs/>
              <w:noProof/>
              <w:sz w:val="24"/>
              <w:szCs w:val="24"/>
            </w:rPr>
            <w:t>IASPM Journal</w:t>
          </w:r>
          <w:r w:rsidRPr="008F70E4">
            <w:rPr>
              <w:rFonts w:ascii="Times New Roman" w:hAnsi="Times New Roman" w:cs="Times New Roman"/>
              <w:noProof/>
              <w:sz w:val="24"/>
              <w:szCs w:val="24"/>
            </w:rPr>
            <w:t xml:space="preserve"> </w:t>
          </w:r>
          <w:r w:rsidRPr="008F70E4">
            <w:rPr>
              <w:rFonts w:ascii="Times New Roman" w:hAnsi="Times New Roman" w:cs="Times New Roman"/>
              <w:i/>
              <w:iCs/>
              <w:noProof/>
              <w:sz w:val="24"/>
              <w:szCs w:val="24"/>
            </w:rPr>
            <w:t>, 9</w:t>
          </w:r>
          <w:r w:rsidRPr="008F70E4">
            <w:rPr>
              <w:rFonts w:ascii="Times New Roman" w:hAnsi="Times New Roman" w:cs="Times New Roman"/>
              <w:noProof/>
              <w:sz w:val="24"/>
              <w:szCs w:val="24"/>
            </w:rPr>
            <w:t xml:space="preserve"> (2), 40-54.</w:t>
          </w:r>
          <w:r>
            <w:rPr>
              <w:rFonts w:ascii="Times New Roman" w:hAnsi="Times New Roman" w:cs="Times New Roman"/>
              <w:noProof/>
              <w:sz w:val="24"/>
              <w:szCs w:val="24"/>
            </w:rPr>
            <w:t xml:space="preserve"> </w:t>
          </w:r>
          <w:r>
            <w:rPr>
              <w:rFonts w:ascii="Times New Roman" w:hAnsi="Times New Roman" w:cs="Times New Roman"/>
              <w:noProof/>
              <w:sz w:val="24"/>
              <w:szCs w:val="24"/>
            </w:rPr>
            <w:br/>
            <w:t>D</w:t>
          </w:r>
          <w:r w:rsidRPr="008F70E4">
            <w:rPr>
              <w:rFonts w:ascii="Times New Roman" w:hAnsi="Times New Roman" w:cs="Times New Roman"/>
              <w:noProof/>
              <w:sz w:val="24"/>
              <w:szCs w:val="24"/>
            </w:rPr>
            <w:t xml:space="preserve">OI: </w:t>
          </w:r>
          <w:hyperlink r:id="rId22" w:tgtFrame="_blank" w:history="1">
            <w:r w:rsidRPr="008F70E4">
              <w:rPr>
                <w:rStyle w:val="Hyperlink"/>
                <w:rFonts w:ascii="Times New Roman" w:hAnsi="Times New Roman" w:cs="Times New Roman"/>
                <w:sz w:val="24"/>
                <w:szCs w:val="24"/>
                <w:bdr w:val="none" w:sz="0" w:space="0" w:color="auto" w:frame="1"/>
                <w:shd w:val="clear" w:color="auto" w:fill="FFFFFF"/>
              </w:rPr>
              <w:t>10.5429/2079-3871(2019)v9i2.4en</w:t>
            </w:r>
          </w:hyperlink>
        </w:p>
        <w:p w:rsidR="008F70E4" w:rsidRDefault="008F70E4" w:rsidP="008F70E4">
          <w:r>
            <w:fldChar w:fldCharType="end"/>
          </w:r>
        </w:p>
      </w:sdtContent>
    </w:sdt>
    <w:p w:rsidR="009173AA" w:rsidRDefault="009173AA" w:rsidP="007F6921">
      <w:pPr>
        <w:spacing w:line="480" w:lineRule="auto"/>
        <w:rPr>
          <w:rFonts w:ascii="Times New Roman" w:hAnsi="Times New Roman" w:cs="Times New Roman"/>
          <w:sz w:val="24"/>
          <w:szCs w:val="24"/>
        </w:rPr>
      </w:pPr>
    </w:p>
    <w:p w:rsidR="009173AA" w:rsidRDefault="009173AA" w:rsidP="007F6921">
      <w:pPr>
        <w:spacing w:line="480" w:lineRule="auto"/>
        <w:rPr>
          <w:rFonts w:ascii="Times New Roman" w:hAnsi="Times New Roman" w:cs="Times New Roman"/>
          <w:sz w:val="24"/>
          <w:szCs w:val="24"/>
        </w:rPr>
      </w:pPr>
    </w:p>
    <w:p w:rsidR="009173AA" w:rsidRDefault="009173AA" w:rsidP="007F6921">
      <w:pPr>
        <w:spacing w:line="480" w:lineRule="auto"/>
        <w:rPr>
          <w:rFonts w:ascii="Times New Roman" w:hAnsi="Times New Roman" w:cs="Times New Roman"/>
          <w:sz w:val="24"/>
          <w:szCs w:val="24"/>
        </w:rPr>
      </w:pPr>
    </w:p>
    <w:p w:rsidR="009173AA" w:rsidRDefault="009173AA" w:rsidP="007F6921">
      <w:pPr>
        <w:spacing w:line="480" w:lineRule="auto"/>
        <w:rPr>
          <w:rFonts w:ascii="Times New Roman" w:hAnsi="Times New Roman" w:cs="Times New Roman"/>
          <w:sz w:val="24"/>
          <w:szCs w:val="24"/>
        </w:rPr>
      </w:pPr>
    </w:p>
    <w:p w:rsidR="009173AA" w:rsidRPr="00E952B5" w:rsidRDefault="009173AA" w:rsidP="007F6921">
      <w:pPr>
        <w:spacing w:line="480" w:lineRule="auto"/>
        <w:rPr>
          <w:rFonts w:ascii="Times New Roman" w:hAnsi="Times New Roman" w:cs="Times New Roman"/>
          <w:sz w:val="24"/>
          <w:szCs w:val="24"/>
        </w:rPr>
      </w:pPr>
    </w:p>
    <w:sectPr w:rsidR="009173AA" w:rsidRPr="00E952B5" w:rsidSect="002C6DCF">
      <w:headerReference w:type="default" r:id="rId2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17FA" w:rsidRDefault="00EB17FA" w:rsidP="000C57E1">
      <w:pPr>
        <w:spacing w:after="0" w:line="240" w:lineRule="auto"/>
      </w:pPr>
      <w:r>
        <w:separator/>
      </w:r>
    </w:p>
  </w:endnote>
  <w:endnote w:type="continuationSeparator" w:id="1">
    <w:p w:rsidR="00EB17FA" w:rsidRDefault="00EB17FA" w:rsidP="000C57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17FA" w:rsidRDefault="00EB17FA" w:rsidP="000C57E1">
      <w:pPr>
        <w:spacing w:after="0" w:line="240" w:lineRule="auto"/>
      </w:pPr>
      <w:r>
        <w:separator/>
      </w:r>
    </w:p>
  </w:footnote>
  <w:footnote w:type="continuationSeparator" w:id="1">
    <w:p w:rsidR="00EB17FA" w:rsidRDefault="00EB17FA" w:rsidP="000C57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E1" w:rsidRDefault="000C57E1">
    <w:pPr>
      <w:pStyle w:val="Header"/>
    </w:pPr>
    <w:r>
      <w:t>Mind-wandering and the Computational Theory of Mind</w:t>
    </w:r>
  </w:p>
  <w:p w:rsidR="000C57E1" w:rsidRDefault="000C57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6448A"/>
    <w:multiLevelType w:val="hybridMultilevel"/>
    <w:tmpl w:val="55284764"/>
    <w:lvl w:ilvl="0" w:tplc="04090013">
      <w:start w:val="1"/>
      <w:numFmt w:val="upperRoman"/>
      <w:lvlText w:val="%1."/>
      <w:lvlJc w:val="righ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1">
    <w:nsid w:val="23E132BB"/>
    <w:multiLevelType w:val="multilevel"/>
    <w:tmpl w:val="D73A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456728"/>
    <w:multiLevelType w:val="hybridMultilevel"/>
    <w:tmpl w:val="6DA0F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9A25FB"/>
    <w:multiLevelType w:val="hybridMultilevel"/>
    <w:tmpl w:val="7390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F6921"/>
    <w:rsid w:val="000236FA"/>
    <w:rsid w:val="00052F1B"/>
    <w:rsid w:val="00063CA4"/>
    <w:rsid w:val="000C57E1"/>
    <w:rsid w:val="000F142B"/>
    <w:rsid w:val="001222E6"/>
    <w:rsid w:val="001A4F8B"/>
    <w:rsid w:val="001B1E0D"/>
    <w:rsid w:val="001D3AEC"/>
    <w:rsid w:val="001D5F11"/>
    <w:rsid w:val="001E4842"/>
    <w:rsid w:val="00201675"/>
    <w:rsid w:val="002C6DCF"/>
    <w:rsid w:val="002E06ED"/>
    <w:rsid w:val="00322125"/>
    <w:rsid w:val="0033744B"/>
    <w:rsid w:val="00404C3B"/>
    <w:rsid w:val="00426C69"/>
    <w:rsid w:val="00465407"/>
    <w:rsid w:val="00484D87"/>
    <w:rsid w:val="004D75AA"/>
    <w:rsid w:val="004E5062"/>
    <w:rsid w:val="004F39DF"/>
    <w:rsid w:val="004F3DD5"/>
    <w:rsid w:val="005677B1"/>
    <w:rsid w:val="005922A3"/>
    <w:rsid w:val="005A765A"/>
    <w:rsid w:val="005B2642"/>
    <w:rsid w:val="00627923"/>
    <w:rsid w:val="00631875"/>
    <w:rsid w:val="006617DF"/>
    <w:rsid w:val="00681DE6"/>
    <w:rsid w:val="0068739D"/>
    <w:rsid w:val="006E47EA"/>
    <w:rsid w:val="00721F12"/>
    <w:rsid w:val="0074254A"/>
    <w:rsid w:val="007F0D2F"/>
    <w:rsid w:val="007F6921"/>
    <w:rsid w:val="00807C8F"/>
    <w:rsid w:val="008336B5"/>
    <w:rsid w:val="008A1047"/>
    <w:rsid w:val="008C3290"/>
    <w:rsid w:val="008F70E4"/>
    <w:rsid w:val="00912F73"/>
    <w:rsid w:val="009173AA"/>
    <w:rsid w:val="009646A3"/>
    <w:rsid w:val="009A0936"/>
    <w:rsid w:val="009D7C20"/>
    <w:rsid w:val="009E4C8B"/>
    <w:rsid w:val="00A72998"/>
    <w:rsid w:val="00A76D59"/>
    <w:rsid w:val="00A87707"/>
    <w:rsid w:val="00A962D5"/>
    <w:rsid w:val="00AF0089"/>
    <w:rsid w:val="00C35E0D"/>
    <w:rsid w:val="00C921B0"/>
    <w:rsid w:val="00CB3E07"/>
    <w:rsid w:val="00CD2657"/>
    <w:rsid w:val="00D17AC4"/>
    <w:rsid w:val="00D242BB"/>
    <w:rsid w:val="00D311EE"/>
    <w:rsid w:val="00D331FB"/>
    <w:rsid w:val="00D529C7"/>
    <w:rsid w:val="00D52BCB"/>
    <w:rsid w:val="00D57C5C"/>
    <w:rsid w:val="00D82E1E"/>
    <w:rsid w:val="00E07DC4"/>
    <w:rsid w:val="00E2404F"/>
    <w:rsid w:val="00E354CA"/>
    <w:rsid w:val="00E36D1D"/>
    <w:rsid w:val="00E42CB2"/>
    <w:rsid w:val="00E51E44"/>
    <w:rsid w:val="00E83949"/>
    <w:rsid w:val="00E952B5"/>
    <w:rsid w:val="00EB17FA"/>
    <w:rsid w:val="00F41DC3"/>
    <w:rsid w:val="00F62233"/>
    <w:rsid w:val="00F73EA0"/>
    <w:rsid w:val="00F93751"/>
    <w:rsid w:val="00F957AA"/>
    <w:rsid w:val="00FC20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842"/>
  </w:style>
  <w:style w:type="paragraph" w:styleId="Heading1">
    <w:name w:val="heading 1"/>
    <w:basedOn w:val="Normal"/>
    <w:next w:val="Normal"/>
    <w:link w:val="Heading1Char"/>
    <w:uiPriority w:val="9"/>
    <w:qFormat/>
    <w:rsid w:val="002C6DC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2B5"/>
    <w:pPr>
      <w:ind w:left="720"/>
      <w:contextualSpacing/>
    </w:pPr>
  </w:style>
  <w:style w:type="paragraph" w:styleId="BalloonText">
    <w:name w:val="Balloon Text"/>
    <w:basedOn w:val="Normal"/>
    <w:link w:val="BalloonTextChar"/>
    <w:uiPriority w:val="99"/>
    <w:semiHidden/>
    <w:unhideWhenUsed/>
    <w:rsid w:val="00A87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707"/>
    <w:rPr>
      <w:rFonts w:ascii="Tahoma" w:hAnsi="Tahoma" w:cs="Tahoma"/>
      <w:sz w:val="16"/>
      <w:szCs w:val="16"/>
    </w:rPr>
  </w:style>
  <w:style w:type="character" w:styleId="Hyperlink">
    <w:name w:val="Hyperlink"/>
    <w:basedOn w:val="DefaultParagraphFont"/>
    <w:uiPriority w:val="99"/>
    <w:semiHidden/>
    <w:unhideWhenUsed/>
    <w:rsid w:val="00A87707"/>
    <w:rPr>
      <w:color w:val="0000FF"/>
      <w:u w:val="single"/>
    </w:rPr>
  </w:style>
  <w:style w:type="character" w:styleId="FollowedHyperlink">
    <w:name w:val="FollowedHyperlink"/>
    <w:basedOn w:val="DefaultParagraphFont"/>
    <w:uiPriority w:val="99"/>
    <w:semiHidden/>
    <w:unhideWhenUsed/>
    <w:rsid w:val="00063CA4"/>
    <w:rPr>
      <w:color w:val="954F72" w:themeColor="followedHyperlink"/>
      <w:u w:val="single"/>
    </w:rPr>
  </w:style>
  <w:style w:type="character" w:styleId="Emphasis">
    <w:name w:val="Emphasis"/>
    <w:basedOn w:val="DefaultParagraphFont"/>
    <w:uiPriority w:val="20"/>
    <w:qFormat/>
    <w:rsid w:val="00322125"/>
    <w:rPr>
      <w:i/>
      <w:iCs/>
    </w:rPr>
  </w:style>
  <w:style w:type="paragraph" w:styleId="Header">
    <w:name w:val="header"/>
    <w:basedOn w:val="Normal"/>
    <w:link w:val="HeaderChar"/>
    <w:uiPriority w:val="99"/>
    <w:unhideWhenUsed/>
    <w:rsid w:val="000C5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7E1"/>
  </w:style>
  <w:style w:type="paragraph" w:styleId="Footer">
    <w:name w:val="footer"/>
    <w:basedOn w:val="Normal"/>
    <w:link w:val="FooterChar"/>
    <w:uiPriority w:val="99"/>
    <w:semiHidden/>
    <w:unhideWhenUsed/>
    <w:rsid w:val="000C57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57E1"/>
  </w:style>
  <w:style w:type="paragraph" w:styleId="NoSpacing">
    <w:name w:val="No Spacing"/>
    <w:link w:val="NoSpacingChar"/>
    <w:uiPriority w:val="1"/>
    <w:qFormat/>
    <w:rsid w:val="000C57E1"/>
    <w:pPr>
      <w:spacing w:after="0" w:line="240" w:lineRule="auto"/>
    </w:pPr>
    <w:rPr>
      <w:rFonts w:eastAsiaTheme="minorEastAsia"/>
    </w:rPr>
  </w:style>
  <w:style w:type="character" w:customStyle="1" w:styleId="NoSpacingChar">
    <w:name w:val="No Spacing Char"/>
    <w:basedOn w:val="DefaultParagraphFont"/>
    <w:link w:val="NoSpacing"/>
    <w:uiPriority w:val="1"/>
    <w:rsid w:val="000C57E1"/>
    <w:rPr>
      <w:rFonts w:eastAsiaTheme="minorEastAsia"/>
    </w:rPr>
  </w:style>
  <w:style w:type="character" w:customStyle="1" w:styleId="Heading1Char">
    <w:name w:val="Heading 1 Char"/>
    <w:basedOn w:val="DefaultParagraphFont"/>
    <w:link w:val="Heading1"/>
    <w:uiPriority w:val="9"/>
    <w:rsid w:val="002C6DCF"/>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2C6DC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C6DCF"/>
    <w:rPr>
      <w:rFonts w:asciiTheme="majorHAnsi" w:eastAsiaTheme="majorEastAsia" w:hAnsiTheme="majorHAnsi" w:cstheme="majorBidi"/>
      <w:color w:val="323E4F" w:themeColor="text2" w:themeShade="BF"/>
      <w:spacing w:val="5"/>
      <w:kern w:val="28"/>
      <w:sz w:val="52"/>
      <w:szCs w:val="52"/>
    </w:rPr>
  </w:style>
  <w:style w:type="paragraph" w:customStyle="1" w:styleId="mb15">
    <w:name w:val="mb15"/>
    <w:basedOn w:val="Normal"/>
    <w:rsid w:val="009A0936"/>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9173AA"/>
  </w:style>
</w:styles>
</file>

<file path=word/webSettings.xml><?xml version="1.0" encoding="utf-8"?>
<w:webSettings xmlns:r="http://schemas.openxmlformats.org/officeDocument/2006/relationships" xmlns:w="http://schemas.openxmlformats.org/wordprocessingml/2006/main">
  <w:divs>
    <w:div w:id="87652736">
      <w:bodyDiv w:val="1"/>
      <w:marLeft w:val="0"/>
      <w:marRight w:val="0"/>
      <w:marTop w:val="0"/>
      <w:marBottom w:val="0"/>
      <w:divBdr>
        <w:top w:val="none" w:sz="0" w:space="0" w:color="auto"/>
        <w:left w:val="none" w:sz="0" w:space="0" w:color="auto"/>
        <w:bottom w:val="none" w:sz="0" w:space="0" w:color="auto"/>
        <w:right w:val="none" w:sz="0" w:space="0" w:color="auto"/>
      </w:divBdr>
      <w:divsChild>
        <w:div w:id="1197043807">
          <w:marLeft w:val="0"/>
          <w:marRight w:val="0"/>
          <w:marTop w:val="0"/>
          <w:marBottom w:val="50"/>
          <w:divBdr>
            <w:top w:val="none" w:sz="0" w:space="0" w:color="auto"/>
            <w:left w:val="none" w:sz="0" w:space="0" w:color="auto"/>
            <w:bottom w:val="none" w:sz="0" w:space="0" w:color="auto"/>
            <w:right w:val="none" w:sz="0" w:space="0" w:color="auto"/>
          </w:divBdr>
        </w:div>
      </w:divsChild>
    </w:div>
    <w:div w:id="793447234">
      <w:bodyDiv w:val="1"/>
      <w:marLeft w:val="0"/>
      <w:marRight w:val="0"/>
      <w:marTop w:val="0"/>
      <w:marBottom w:val="0"/>
      <w:divBdr>
        <w:top w:val="none" w:sz="0" w:space="0" w:color="auto"/>
        <w:left w:val="none" w:sz="0" w:space="0" w:color="auto"/>
        <w:bottom w:val="none" w:sz="0" w:space="0" w:color="auto"/>
        <w:right w:val="none" w:sz="0" w:space="0" w:color="auto"/>
      </w:divBdr>
    </w:div>
    <w:div w:id="936669850">
      <w:bodyDiv w:val="1"/>
      <w:marLeft w:val="0"/>
      <w:marRight w:val="0"/>
      <w:marTop w:val="0"/>
      <w:marBottom w:val="0"/>
      <w:divBdr>
        <w:top w:val="none" w:sz="0" w:space="0" w:color="auto"/>
        <w:left w:val="none" w:sz="0" w:space="0" w:color="auto"/>
        <w:bottom w:val="none" w:sz="0" w:space="0" w:color="auto"/>
        <w:right w:val="none" w:sz="0" w:space="0" w:color="auto"/>
      </w:divBdr>
    </w:div>
    <w:div w:id="977033077">
      <w:bodyDiv w:val="1"/>
      <w:marLeft w:val="0"/>
      <w:marRight w:val="0"/>
      <w:marTop w:val="0"/>
      <w:marBottom w:val="0"/>
      <w:divBdr>
        <w:top w:val="none" w:sz="0" w:space="0" w:color="auto"/>
        <w:left w:val="none" w:sz="0" w:space="0" w:color="auto"/>
        <w:bottom w:val="none" w:sz="0" w:space="0" w:color="auto"/>
        <w:right w:val="none" w:sz="0" w:space="0" w:color="auto"/>
      </w:divBdr>
      <w:divsChild>
        <w:div w:id="2077243898">
          <w:marLeft w:val="0"/>
          <w:marRight w:val="0"/>
          <w:marTop w:val="0"/>
          <w:marBottom w:val="50"/>
          <w:divBdr>
            <w:top w:val="none" w:sz="0" w:space="0" w:color="auto"/>
            <w:left w:val="none" w:sz="0" w:space="0" w:color="auto"/>
            <w:bottom w:val="none" w:sz="0" w:space="0" w:color="auto"/>
            <w:right w:val="none" w:sz="0" w:space="0" w:color="auto"/>
          </w:divBdr>
        </w:div>
      </w:divsChild>
    </w:div>
    <w:div w:id="1330450484">
      <w:bodyDiv w:val="1"/>
      <w:marLeft w:val="0"/>
      <w:marRight w:val="0"/>
      <w:marTop w:val="0"/>
      <w:marBottom w:val="0"/>
      <w:divBdr>
        <w:top w:val="none" w:sz="0" w:space="0" w:color="auto"/>
        <w:left w:val="none" w:sz="0" w:space="0" w:color="auto"/>
        <w:bottom w:val="none" w:sz="0" w:space="0" w:color="auto"/>
        <w:right w:val="none" w:sz="0" w:space="0" w:color="auto"/>
      </w:divBdr>
    </w:div>
    <w:div w:id="1392852560">
      <w:bodyDiv w:val="1"/>
      <w:marLeft w:val="0"/>
      <w:marRight w:val="0"/>
      <w:marTop w:val="0"/>
      <w:marBottom w:val="0"/>
      <w:divBdr>
        <w:top w:val="none" w:sz="0" w:space="0" w:color="auto"/>
        <w:left w:val="none" w:sz="0" w:space="0" w:color="auto"/>
        <w:bottom w:val="none" w:sz="0" w:space="0" w:color="auto"/>
        <w:right w:val="none" w:sz="0" w:space="0" w:color="auto"/>
      </w:divBdr>
    </w:div>
    <w:div w:id="1616520198">
      <w:bodyDiv w:val="1"/>
      <w:marLeft w:val="0"/>
      <w:marRight w:val="0"/>
      <w:marTop w:val="0"/>
      <w:marBottom w:val="0"/>
      <w:divBdr>
        <w:top w:val="none" w:sz="0" w:space="0" w:color="auto"/>
        <w:left w:val="none" w:sz="0" w:space="0" w:color="auto"/>
        <w:bottom w:val="none" w:sz="0" w:space="0" w:color="auto"/>
        <w:right w:val="none" w:sz="0" w:space="0" w:color="auto"/>
      </w:divBdr>
      <w:divsChild>
        <w:div w:id="543752741">
          <w:marLeft w:val="0"/>
          <w:marRight w:val="0"/>
          <w:marTop w:val="0"/>
          <w:marBottom w:val="0"/>
          <w:divBdr>
            <w:top w:val="none" w:sz="0" w:space="0" w:color="auto"/>
            <w:left w:val="none" w:sz="0" w:space="0" w:color="auto"/>
            <w:bottom w:val="none" w:sz="0" w:space="0" w:color="auto"/>
            <w:right w:val="none" w:sz="0" w:space="0" w:color="auto"/>
          </w:divBdr>
        </w:div>
      </w:divsChild>
    </w:div>
    <w:div w:id="16640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psyg.2013.00373/full" TargetMode="External"/><Relationship Id="rId13" Type="http://schemas.openxmlformats.org/officeDocument/2006/relationships/hyperlink" Target="https://doi.org/10.1073/pnas.2011796118" TargetMode="External"/><Relationship Id="rId18" Type="http://schemas.openxmlformats.org/officeDocument/2006/relationships/hyperlink" Target="https://doi.org/10.1016/j.tics.2018.03.01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3389/fpsyg.2012.00582" TargetMode="External"/><Relationship Id="rId7" Type="http://schemas.openxmlformats.org/officeDocument/2006/relationships/endnotes" Target="endnotes.xml"/><Relationship Id="rId12" Type="http://schemas.openxmlformats.org/officeDocument/2006/relationships/hyperlink" Target="https://doi.org/10.1002/wcs.1226" TargetMode="External"/><Relationship Id="rId17" Type="http://schemas.openxmlformats.org/officeDocument/2006/relationships/hyperlink" Target="http://dx.doi.org/10.1080/17470218.2016.1145706"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doi.org/10.1016/j.shpsa.2010.07.012" TargetMode="External"/><Relationship Id="rId20" Type="http://schemas.openxmlformats.org/officeDocument/2006/relationships/hyperlink" Target="https://www.nature.com/articles/s41598-017-1484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89/fpsyg.2018.02648"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73/pnas.2011796118" TargetMode="External"/><Relationship Id="rId23" Type="http://schemas.openxmlformats.org/officeDocument/2006/relationships/header" Target="header1.xml"/><Relationship Id="rId10" Type="http://schemas.openxmlformats.org/officeDocument/2006/relationships/hyperlink" Target="https://doi.org/10.1038/nrn.2016.113" TargetMode="External"/><Relationship Id="rId19" Type="http://schemas.openxmlformats.org/officeDocument/2006/relationships/hyperlink" Target="http://dx.doi.org/10.1037/0033-2909.132.6.946" TargetMode="External"/><Relationship Id="rId4" Type="http://schemas.openxmlformats.org/officeDocument/2006/relationships/settings" Target="settings.xml"/><Relationship Id="rId9" Type="http://schemas.openxmlformats.org/officeDocument/2006/relationships/hyperlink" Target="http://dx.doi.org/10.1037/a0032923" TargetMode="External"/><Relationship Id="rId14" Type="http://schemas.openxmlformats.org/officeDocument/2006/relationships/hyperlink" Target="https://doi.org/10.1080/02673843.2019.1689368" TargetMode="External"/><Relationship Id="rId22" Type="http://schemas.openxmlformats.org/officeDocument/2006/relationships/hyperlink" Target="http://dx.doi.org/10.5429/2079-3871(2019)v9i2.4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54D6F"/>
    <w:rsid w:val="00410134"/>
    <w:rsid w:val="00654D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02121F65C64FA1BE0C4DBBCFD21DC5">
    <w:name w:val="9D02121F65C64FA1BE0C4DBBCFD21DC5"/>
    <w:rsid w:val="00654D6F"/>
  </w:style>
  <w:style w:type="paragraph" w:customStyle="1" w:styleId="119ACF8E4DEE479893DA497845239610">
    <w:name w:val="119ACF8E4DEE479893DA497845239610"/>
    <w:rsid w:val="00654D6F"/>
  </w:style>
  <w:style w:type="paragraph" w:customStyle="1" w:styleId="054AA19D1D9B4031A2434374F26DB170">
    <w:name w:val="054AA19D1D9B4031A2434374F26DB170"/>
    <w:rsid w:val="00654D6F"/>
  </w:style>
  <w:style w:type="paragraph" w:customStyle="1" w:styleId="AEDA6BC03A154DAFAD195EE14663E6B2">
    <w:name w:val="AEDA6BC03A154DAFAD195EE14663E6B2"/>
    <w:rsid w:val="00654D6F"/>
  </w:style>
  <w:style w:type="paragraph" w:customStyle="1" w:styleId="7E2980391C544044A30B1ACBD7CAB332">
    <w:name w:val="7E2980391C544044A30B1ACBD7CAB332"/>
    <w:rsid w:val="00654D6F"/>
  </w:style>
  <w:style w:type="paragraph" w:customStyle="1" w:styleId="36363398F95342E2AB803E0B290FEC1D">
    <w:name w:val="36363398F95342E2AB803E0B290FEC1D"/>
    <w:rsid w:val="00654D6F"/>
  </w:style>
  <w:style w:type="paragraph" w:customStyle="1" w:styleId="390FA4BD7344406EB13761D3C14DB0D2">
    <w:name w:val="390FA4BD7344406EB13761D3C14DB0D2"/>
    <w:rsid w:val="00654D6F"/>
  </w:style>
  <w:style w:type="paragraph" w:customStyle="1" w:styleId="4B028CB057084DF9BDE036EA59B68517">
    <w:name w:val="4B028CB057084DF9BDE036EA59B68517"/>
    <w:rsid w:val="00654D6F"/>
  </w:style>
  <w:style w:type="paragraph" w:customStyle="1" w:styleId="E64B496926B54178AD60081C83247C0F">
    <w:name w:val="E64B496926B54178AD60081C83247C0F"/>
    <w:rsid w:val="00654D6F"/>
  </w:style>
  <w:style w:type="paragraph" w:customStyle="1" w:styleId="F9ADB838220A426F84EA9728ED8EBF66">
    <w:name w:val="F9ADB838220A426F84EA9728ED8EBF66"/>
    <w:rsid w:val="00654D6F"/>
  </w:style>
  <w:style w:type="paragraph" w:customStyle="1" w:styleId="753171DC499A49748331A6B8BE2DFDF0">
    <w:name w:val="753171DC499A49748331A6B8BE2DFDF0"/>
    <w:rsid w:val="00654D6F"/>
  </w:style>
  <w:style w:type="paragraph" w:customStyle="1" w:styleId="DE3E3B15FC4A4FC688FDF6F4B7951745">
    <w:name w:val="DE3E3B15FC4A4FC688FDF6F4B7951745"/>
    <w:rsid w:val="00654D6F"/>
  </w:style>
  <w:style w:type="paragraph" w:customStyle="1" w:styleId="FB5C6FA390544165B869C5B69762BE93">
    <w:name w:val="FB5C6FA390544165B869C5B69762BE93"/>
    <w:rsid w:val="00654D6F"/>
  </w:style>
  <w:style w:type="paragraph" w:customStyle="1" w:styleId="81F0B1C5C5724DC8AF5C2CB5A83D9E10">
    <w:name w:val="81F0B1C5C5724DC8AF5C2CB5A83D9E10"/>
    <w:rsid w:val="00654D6F"/>
  </w:style>
  <w:style w:type="paragraph" w:customStyle="1" w:styleId="CCC41B8B967F44B089E2209E9AD34D45">
    <w:name w:val="CCC41B8B967F44B089E2209E9AD34D45"/>
    <w:rsid w:val="00654D6F"/>
  </w:style>
  <w:style w:type="paragraph" w:customStyle="1" w:styleId="0FEAF491861E464E9EC6C70471157CC6">
    <w:name w:val="0FEAF491861E464E9EC6C70471157CC6"/>
    <w:rsid w:val="00654D6F"/>
  </w:style>
  <w:style w:type="paragraph" w:customStyle="1" w:styleId="B3E8B1F458954C58BAE7A0C68C5D0F2E">
    <w:name w:val="B3E8B1F458954C58BAE7A0C68C5D0F2E"/>
    <w:rsid w:val="00654D6F"/>
  </w:style>
  <w:style w:type="paragraph" w:customStyle="1" w:styleId="67ECC6E501EA410EA22BA25195AB6429">
    <w:name w:val="67ECC6E501EA410EA22BA25195AB6429"/>
    <w:rsid w:val="00654D6F"/>
  </w:style>
  <w:style w:type="paragraph" w:customStyle="1" w:styleId="877F3E4AA7CE444B8C2407FCAA432EA7">
    <w:name w:val="877F3E4AA7CE444B8C2407FCAA432EA7"/>
    <w:rsid w:val="00654D6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Win19</b:Tag>
    <b:SourceType>JournalArticle</b:SourceType>
    <b:Guid>{91D647F0-6125-41A8-AA48-BFC7041348C9}</b:Guid>
    <b:LCID>0</b:LCID>
    <b:Author>
      <b:Author>
        <b:NameList>
          <b:Person>
            <b:Last>Winston</b:Last>
            <b:First>Emma</b:First>
          </b:Person>
          <b:Person>
            <b:Last>Saywood</b:Last>
            <b:First>Lawrence</b:First>
          </b:Person>
        </b:NameList>
      </b:Author>
    </b:Author>
    <b:Title>Beats to Relax/Study To: Contradiction and Paradox in Lo-Fi Hip Hop</b:Title>
    <b:Year>2019</b:Year>
    <b:JournalName>IASPM Journal</b:JournalName>
    <b:Pages>40-54</b:Pages>
    <b:Volume>9</b:Volume>
    <b:Issue>2</b:Issue>
    <b:RefOrder>14</b:RefOrder>
  </b:Source>
  <b:Source>
    <b:Tag>Tar17</b:Tag>
    <b:SourceType>JournalArticle</b:SourceType>
    <b:Guid>{F4118B25-24C0-456D-BDC8-54FEA0EB4AB3}</b:Guid>
    <b:LCID>0</b:LCID>
    <b:Author>
      <b:Author>
        <b:NameList>
          <b:Person>
            <b:Last>Taruffi</b:Last>
            <b:First>Lilia</b:First>
          </b:Person>
          <b:Person>
            <b:Last>Pehrs</b:Last>
            <b:First>Corinna</b:First>
          </b:Person>
          <b:Person>
            <b:Last>Skouras</b:Last>
            <b:First>Stavros</b:First>
          </b:Person>
          <b:Person>
            <b:Last>Koelsch</b:Last>
            <b:First>Stefan</b:First>
          </b:Person>
        </b:NameList>
      </b:Author>
    </b:Author>
    <b:Title>Effects of Sad and Happy Music on Mind-Wandering and the Default Mode Network</b:Title>
    <b:JournalName>Scientific Reports</b:JournalName>
    <b:Year>2017</b:Year>
    <b:Month>October</b:Month>
    <b:Volume>7</b:Volume>
    <b:Issue>1</b:Issue>
    <b:RefOrder>16</b:RefOrder>
  </b:Source>
  <b:Source>
    <b:Tag>Chr16</b:Tag>
    <b:SourceType>JournalArticle</b:SourceType>
    <b:Guid>{C7EA290B-7DBE-484C-9B34-DCD1C1DE9454}</b:Guid>
    <b:LCID>0</b:LCID>
    <b:Author>
      <b:Author>
        <b:NameList>
          <b:Person>
            <b:Last>Christoff</b:Last>
            <b:First>Kalina</b:First>
          </b:Person>
          <b:Person>
            <b:Last>Irving</b:Last>
            <b:First>Zachary</b:First>
            <b:Middle>C.</b:Middle>
          </b:Person>
          <b:Person>
            <b:Last>Fox</b:Last>
            <b:First>Kieran</b:First>
            <b:Middle>C. R.</b:Middle>
          </b:Person>
          <b:Person>
            <b:Last>Spreng</b:Last>
            <b:First>R.</b:First>
            <b:Middle>Nathan</b:Middle>
          </b:Person>
          <b:Person>
            <b:Last>Andrews-Hanna</b:Last>
            <b:First>Jessica</b:First>
            <b:Middle>R.</b:Middle>
          </b:Person>
        </b:NameList>
      </b:Author>
    </b:Author>
    <b:Title>Mind-wandering as spontaneous thought: a dynamic framework</b:Title>
    <b:Year>2016</b:Year>
    <b:Pages>718-731</b:Pages>
    <b:JournalName>Nature Reviews Neuroscience</b:JournalName>
    <b:Month>September</b:Month>
    <b:Volume>17</b:Volume>
    <b:RefOrder>8</b:RefOrder>
  </b:Source>
  <b:Source>
    <b:Tag>Rob16</b:Tag>
    <b:SourceType>JournalArticle</b:SourceType>
    <b:Guid>{CE69967C-BB63-47DF-A96F-BAFE1EAAD21D}</b:Guid>
    <b:LCID>0</b:LCID>
    <b:Author>
      <b:Author>
        <b:NameList>
          <b:Person>
            <b:Last>Robinson</b:Last>
            <b:First>Matthew</b:First>
            <b:Middle>Kyle</b:Middle>
          </b:Person>
          <b:Person>
            <b:Last>Gath</b:Last>
            <b:First>Katherine</b:First>
          </b:Person>
        </b:NameList>
      </b:Author>
    </b:Author>
    <b:Title>The neurotic wandering mind: An individual differences investigation of neuroticism, mind-wandering, and executive control</b:Title>
    <b:JournalName>Quarterly Journal of Experimental Psychology</b:JournalName>
    <b:Year>2016</b:Year>
    <b:Pages>1-39</b:Pages>
    <b:Month>January</b:Month>
    <b:Volume>70</b:Volume>
    <b:Issue>4</b:Issue>
    <b:RefOrder>13</b:RefOrder>
  </b:Source>
  <b:Source>
    <b:Tag>Lau15</b:Tag>
    <b:SourceType>JournalArticle</b:SourceType>
    <b:Guid>{FE3789F5-C0E8-4093-823E-8BCE0A7D18EF}</b:Guid>
    <b:LCID>0</b:LCID>
    <b:Author>
      <b:Author>
        <b:NameList>
          <b:Person>
            <b:Last>Hiatt</b:Last>
            <b:First>Laura</b:First>
            <b:Middle>M.</b:Middle>
          </b:Person>
          <b:Person>
            <b:Last>Trafton</b:Last>
            <b:First>J.</b:First>
            <b:Middle>Gregory</b:Middle>
          </b:Person>
        </b:NameList>
      </b:Author>
    </b:Author>
    <b:Title>A Computational Model of Mind Wandering</b:Title>
    <b:JournalName>Cognitive Science</b:JournalName>
    <b:Year>2015</b:Year>
    <b:RefOrder>11</b:RefOrder>
  </b:Source>
  <b:Source>
    <b:Tag>Pac16</b:Tag>
    <b:SourceType>JournalArticle</b:SourceType>
    <b:Guid>{175B79F7-2919-4F22-8F18-01F685BD3304}</b:Guid>
    <b:LCID>0</b:LCID>
    <b:Author>
      <b:Author>
        <b:NameList>
          <b:Person>
            <b:Last>Pachai</b:Last>
            <b:First>Amy</b:First>
            <b:Middle>A.</b:Middle>
          </b:Person>
          <b:Person>
            <b:Last>Acai</b:Last>
            <b:First>Anita</b:First>
          </b:Person>
          <b:Person>
            <b:Last>LoGiudice</b:Last>
            <b:First>Andrew</b:First>
            <b:Middle>B.</b:Middle>
          </b:Person>
          <b:Person>
            <b:Last>Kim</b:Last>
            <b:First>Joseph</b:First>
            <b:Middle>A.</b:Middle>
          </b:Person>
        </b:NameList>
      </b:Author>
    </b:Author>
    <b:Title>The Mind That Wanders: Challenges and Potential Benefits of Mind</b:Title>
    <b:JournalName>Scholarship of Teaching and Learning in Psychology</b:JournalName>
    <b:Year>2016</b:Year>
    <b:Pages>134-146</b:Pages>
    <b:Volume>2</b:Volume>
    <b:Issue>2</b:Issue>
    <b:RefOrder>17</b:RefOrder>
  </b:Source>
  <b:Source>
    <b:Tag>Moh20</b:Tag>
    <b:SourceType>JournalArticle</b:SourceType>
    <b:Guid>{EAB35C31-0773-4372-8DDA-39FF18BFFA65}</b:Guid>
    <b:LCID>0</b:LCID>
    <b:Author>
      <b:Author>
        <b:NameList>
          <b:Person>
            <b:Last>Mohan</b:Last>
            <b:First>Ashmita</b:First>
          </b:Person>
          <b:Person>
            <b:Last>Thomas</b:Last>
            <b:First>Elizabeth</b:First>
          </b:Person>
        </b:NameList>
      </b:Author>
    </b:Author>
    <b:Title>Effect of background music and the cultural preference to music on adolescents’ task performance</b:Title>
    <b:JournalName>International Journal of Adolescence and Youth</b:JournalName>
    <b:Year>2020</b:Year>
    <b:Pages>562-573</b:Pages>
    <b:Volume>25</b:Volume>
    <b:Issue>1</b:Issue>
    <b:RefOrder>18</b:RefOrder>
  </b:Source>
  <b:Source>
    <b:Tag>Sea80</b:Tag>
    <b:SourceType>JournalArticle</b:SourceType>
    <b:Guid>{9D7C5322-04BF-460A-A857-CCF93DB65DCA}</b:Guid>
    <b:LCID>0</b:LCID>
    <b:Author>
      <b:Author>
        <b:NameList>
          <b:Person>
            <b:Last>Searle</b:Last>
            <b:First>John</b:First>
          </b:Person>
        </b:NameList>
      </b:Author>
    </b:Author>
    <b:Title>Minds, Brains and Behavior</b:Title>
    <b:JournalName>The Behavioral and Brain Sciences</b:JournalName>
    <b:Year>1980</b:Year>
    <b:Volume>3</b:Volume>
    <b:RefOrder>3</b:RefOrder>
  </b:Source>
  <b:Source>
    <b:Tag>Pic13</b:Tag>
    <b:SourceType>JournalArticle</b:SourceType>
    <b:Guid>{84D52D90-026C-4D0D-BCFB-6188EE20E4C3}</b:Guid>
    <b:LCID>0</b:LCID>
    <b:Author>
      <b:Author>
        <b:NameList>
          <b:Person>
            <b:Last>Piccinini</b:Last>
            <b:First>Gualtiero</b:First>
          </b:Person>
          <b:Person>
            <b:Last>Bahar</b:Last>
            <b:First>Sonya</b:First>
          </b:Person>
        </b:NameList>
      </b:Author>
    </b:Author>
    <b:Title>Neural Computation and the Computational Theory of Cognition</b:Title>
    <b:JournalName>Cognitive Science</b:JournalName>
    <b:Year>2013</b:Year>
    <b:Pages>453-488</b:Pages>
    <b:Volume>34</b:Volume>
    <b:RefOrder>2</b:RefOrder>
  </b:Source>
  <b:Source>
    <b:Tag>Sha18</b:Tag>
    <b:SourceType>JournalArticle</b:SourceType>
    <b:Guid>{4A27C46C-3860-48BA-ABC3-22447300EE0D}</b:Guid>
    <b:LCID>0</b:LCID>
    <b:Author>
      <b:Author>
        <b:NameList>
          <b:Person>
            <b:Last>Gallagher</b:Last>
            <b:First>Shaun</b:First>
          </b:Person>
        </b:NameList>
      </b:Author>
    </b:Author>
    <b:Title>Decentering the brain: Embodied cognition and the critique of</b:Title>
    <b:JournalName>Faculty of Law, Humanities and the Arts - Papers</b:JournalName>
    <b:Year>2018</b:Year>
    <b:RefOrder>5</b:RefOrder>
  </b:Source>
  <b:Source>
    <b:Tag>Mas13</b:Tag>
    <b:SourceType>JournalArticle</b:SourceType>
    <b:Guid>{576BDFD7-D1A4-4AA2-B44D-C745DB1800B2}</b:Guid>
    <b:LCID>0</b:LCID>
    <b:Author>
      <b:Author>
        <b:NameList>
          <b:Person>
            <b:Last>Masataka</b:Last>
            <b:First>N.</b:First>
          </b:Person>
          <b:Person>
            <b:Last>Perlovsky</b:Last>
            <b:First>L</b:First>
          </b:Person>
        </b:NameList>
      </b:Author>
    </b:Author>
    <b:Title>Cognitive interference can be mitigated by consonant music and facilitated by dissonant music</b:Title>
    <b:JournalName>Sci. Rep </b:JournalName>
    <b:Year>2013</b:Year>
    <b:Volume>3</b:Volume>
    <b:Issue>2028</b:Issue>
    <b:RefOrder>15</b:RefOrder>
  </b:Source>
  <b:Source>
    <b:Tag>Sel18</b:Tag>
    <b:SourceType>JournalArticle</b:SourceType>
    <b:Guid>{200E0504-020A-4609-8934-BDB789B5A34A}</b:Guid>
    <b:LCID>0</b:LCID>
    <b:Author>
      <b:Author>
        <b:NameList>
          <b:Person>
            <b:Last>Seli</b:Last>
            <b:First>Paul</b:First>
          </b:Person>
          <b:Person>
            <b:Last>Kane</b:Last>
            <b:First>Michael</b:First>
            <b:Middle>J.</b:Middle>
          </b:Person>
          <b:Person>
            <b:Last>Smallwood</b:Last>
            <b:First>Jonathan</b:First>
          </b:Person>
          <b:Person>
            <b:Last>Schacter</b:Last>
            <b:First>Daniel</b:First>
            <b:Middle>L.</b:Middle>
          </b:Person>
          <b:Person>
            <b:Last>Maillet</b:Last>
            <b:First>David</b:First>
          </b:Person>
          <b:Person>
            <b:Last>W.Schooler</b:Last>
            <b:First>Jonathan</b:First>
          </b:Person>
          <b:Person>
            <b:Last>Smile</b:Last>
            <b:First>Daniel</b:First>
          </b:Person>
        </b:NameList>
      </b:Author>
    </b:Author>
    <b:Title>Mind-Wandering as a Natural Kind: A Family-Resemblances View</b:Title>
    <b:JournalName>Trends in Cognitive Sciences</b:JournalName>
    <b:Year>2018</b:Year>
    <b:Pages>479-490</b:Pages>
    <b:Volume>22</b:Volume>
    <b:Issue>6</b:Issue>
    <b:RefOrder>12</b:RefOrder>
  </b:Source>
  <b:Source>
    <b:Tag>Reg19</b:Tag>
    <b:SourceType>JournalArticle</b:SourceType>
    <b:Guid>{1AFD5B5D-FD64-425E-9437-D387BE92A8A4}</b:Guid>
    <b:LCID>0</b:LCID>
    <b:Author>
      <b:Author>
        <b:NameList>
          <b:Person>
            <b:Last>Fabry</b:Last>
            <b:First>Regina</b:First>
            <b:Middle>E.</b:Middle>
          </b:Person>
          <b:Person>
            <b:Last>Kukkonen</b:Last>
            <b:First>Karin</b:First>
          </b:Person>
        </b:NameList>
      </b:Author>
    </b:Author>
    <b:Title>Reconsidering the Mind-Wandering Reader: Predictive Processing, Probability Designs, and Enculturation</b:Title>
    <b:JournalName>Frontiers in Psychology</b:JournalName>
    <b:Year>2019</b:Year>
    <b:Pages>2648</b:Pages>
    <b:RefOrder>9</b:RefOrder>
  </b:Source>
  <b:Source>
    <b:Tag>Kum16</b:Tag>
    <b:SourceType>JournalArticle</b:SourceType>
    <b:Guid>{A47E9781-0787-4E5C-890B-90BD12199233}</b:Guid>
    <b:LCID>0</b:LCID>
    <b:Author>
      <b:Author>
        <b:NameList>
          <b:Person>
            <b:Last>Kumar</b:Last>
            <b:First>Naveen</b:First>
          </b:Person>
          <b:Person>
            <b:Last>Wajidi</b:Last>
            <b:First>M.A.</b:First>
          </b:Person>
        </b:NameList>
      </b:Author>
    </b:Author>
    <b:Title>The effect of listening to music on concentration and academic performance of the student: Cross-sectional study on medical undergraduate students</b:Title>
    <b:JournalName>Research Journal of Pharmaceutical, Biological and Chemical Sciences</b:JournalName>
    <b:Year>2016</b:Year>
    <b:Pages>1190-1195</b:Pages>
    <b:Volume>7</b:Volume>
    <b:Issue>6</b:Issue>
    <b:RefOrder>10</b:RefOrder>
  </b:Source>
  <b:Source>
    <b:Tag>Sma06</b:Tag>
    <b:SourceType>JournalArticle</b:SourceType>
    <b:Guid>{F5D6BC28-A2B7-4EB2-9275-C7220192FED3}</b:Guid>
    <b:LCID>0</b:LCID>
    <b:Author>
      <b:Author>
        <b:NameList>
          <b:Person>
            <b:Last>Smallwood</b:Last>
            <b:First>Johnathan</b:First>
          </b:Person>
          <b:Person>
            <b:Last>Schooler</b:Last>
            <b:First>Johnathan</b:First>
            <b:Middle>W.</b:Middle>
          </b:Person>
        </b:NameList>
      </b:Author>
    </b:Author>
    <b:Title>The Restless Mind</b:Title>
    <b:JournalName>The Psychology Bulletin</b:JournalName>
    <b:Year>2006</b:Year>
    <b:Pages>946-958</b:Pages>
    <b:Volume>132</b:Volume>
    <b:Issue>6</b:Issue>
    <b:RefOrder>7</b:RefOrder>
  </b:Source>
  <b:Source>
    <b:Tag>Rho11</b:Tag>
    <b:SourceType>ConferenceProceedings</b:SourceType>
    <b:Guid>{5DEBEAA3-4C6D-4470-93CD-28B510E9630C}</b:Guid>
    <b:LCID>0</b:LCID>
    <b:Author>
      <b:Author>
        <b:NameList>
          <b:Person>
            <b:Last>Rhodes</b:Last>
            <b:First>Anthony</b:First>
            <b:Middle>D.</b:Middle>
          </b:Person>
        </b:NameList>
      </b:Author>
    </b:Author>
    <b:Title>The Case Against Computational Theory of the Mind:</b:Title>
    <b:Year>2011</b:Year>
    <b:ConferenceName>Portland State University</b:ConferenceName>
    <b:RefOrder>4</b:RefOrder>
  </b:Source>
  <b:Source>
    <b:Tag>Pic10</b:Tag>
    <b:SourceType>JournalArticle</b:SourceType>
    <b:Guid>{89429BE9-6F28-4989-A49E-A82FBCBD1689}</b:Guid>
    <b:LCID>0</b:LCID>
    <b:Author>
      <b:Author>
        <b:NameList>
          <b:Person>
            <b:Last>Piccininia</b:Last>
            <b:First>Gualtiero</b:First>
          </b:Person>
          <b:Person>
            <b:Last>Scarantino</b:Last>
            <b:First>Andrea</b:First>
          </b:Person>
        </b:NameList>
      </b:Author>
    </b:Author>
    <b:Title>Computation vs. information processing: why their difference matters to cognitive science</b:Title>
    <b:Pages>237-246</b:Pages>
    <b:Year>2010</b:Year>
    <b:JournalName>Studies in History and Philosophy of Science Part A</b:JournalName>
    <b:Volume>41</b:Volume>
    <b:Issue>3</b:Issue>
    <b:RefOrder>1</b:RefOrder>
  </b:Source>
  <b:Source>
    <b:Tag>Fog13</b:Tag>
    <b:SourceType>JournalArticle</b:SourceType>
    <b:Guid>{34BC79CA-0C1C-460F-A8DC-01221E81E352}</b:Guid>
    <b:LCID>0</b:LCID>
    <b:Author>
      <b:Author>
        <b:NameList>
          <b:Person>
            <b:Last>Foglia</b:Last>
            <b:First>Lucia</b:First>
          </b:Person>
          <b:Person>
            <b:Last>Wilson</b:Last>
            <b:First>Robert</b:First>
            <b:Middle>A.</b:Middle>
          </b:Person>
        </b:NameList>
      </b:Author>
    </b:Author>
    <b:Title>Embodied Cognition</b:Title>
    <b:JournalName>WIREs Cognitive Science</b:JournalName>
    <b:Year>2013</b:Year>
    <b:Pages>319-325</b:Pages>
    <b:Volume>3</b:Volume>
    <b:Issue>4</b:Issue>
    <b:RefOrder>21</b:RefOrder>
  </b:Source>
  <b:Source>
    <b:Tag>Roe12</b:Tag>
    <b:SourceType>JournalArticle</b:SourceType>
    <b:Guid>{ADAFE419-BF20-4190-801B-BD521C27DC81}</b:Guid>
    <b:LCID>0</b:LCID>
    <b:Author>
      <b:Author>
        <b:NameList>
          <b:Person>
            <b:Last>Willems</b:Last>
            <b:First>Roel</b:First>
            <b:Middle>M.</b:Middle>
          </b:Person>
          <b:Person>
            <b:Last>Francken</b:Last>
            <b:First>Jolien</b:First>
            <b:Middle>C.</b:Middle>
          </b:Person>
        </b:NameList>
      </b:Author>
    </b:Author>
    <b:Title>Embodied cognition: taking the next step</b:Title>
    <b:JournalName>Frontiers in Psychology</b:JournalName>
    <b:Year>2012</b:Year>
    <b:RefOrder>20</b:RefOrder>
  </b:Source>
  <b:Source>
    <b:Tag>Che09</b:Tag>
    <b:SourceType>JournalArticle</b:SourceType>
    <b:Guid>{EB564C9D-DE79-4198-AFD2-6F7C2F848890}</b:Guid>
    <b:LCID>0</b:LCID>
    <b:Author>
      <b:Author>
        <b:NameList>
          <b:Person>
            <b:Last>Chemero</b:Last>
          </b:Person>
        </b:NameList>
      </b:Author>
    </b:Author>
    <b:Title>Radical Embodied Cognitive Science</b:Title>
    <b:JournalName>Review of General Psychology</b:JournalName>
    <b:Year>2009</b:Year>
    <b:RefOrder>19</b:RefOrder>
  </b:Source>
  <b:Source>
    <b:Tag>Pic101</b:Tag>
    <b:SourceType>JournalArticle</b:SourceType>
    <b:Guid>{ADB2D78D-834D-4B63-A2C3-EA82AA8D1544}</b:Guid>
    <b:LCID>0</b:LCID>
    <b:Author>
      <b:Author>
        <b:NameList>
          <b:Person>
            <b:Last>Piccinini</b:Last>
            <b:First>Gualtiero</b:First>
          </b:Person>
          <b:Person>
            <b:Last>Scarantino</b:Last>
            <b:First>Andrea</b:First>
          </b:Person>
        </b:NameList>
      </b:Author>
    </b:Author>
    <b:Title>Computation vs. information processing: why their difference matters to cognitive science</b:Title>
    <b:JournalName>Studies in History and Philosophy of Science Part A</b:JournalName>
    <b:Year>2010</b:Year>
    <b:Pages>237-246</b:Pages>
    <b:Volume>41</b:Volume>
    <b:Issue>3</b:Issue>
    <b:RefOrder>22</b:RefOrder>
  </b:Source>
  <b:Source>
    <b:Tag>Kam21</b:Tag>
    <b:SourceType>JournalArticle</b:SourceType>
    <b:Guid>{B939971B-B50A-4536-8456-C6084C720B09}</b:Guid>
    <b:LCID>0</b:LCID>
    <b:Author>
      <b:Author>
        <b:NameList>
          <b:Person>
            <b:Last>Kama</b:Last>
            <b:First>Julia</b:First>
            <b:Middle>W. Y.</b:Middle>
          </b:Person>
          <b:Person>
            <b:Last>Irving</b:Last>
            <b:First>Zachary</b:First>
            <b:Middle>C.</b:Middle>
          </b:Person>
          <b:Person>
            <b:Last>Millse</b:Last>
            <b:First>Caitlin</b:First>
          </b:Person>
          <b:Person>
            <b:Last>Patel</b:Last>
            <b:First>Shawn</b:First>
          </b:Person>
          <b:Person>
            <b:Last>Gopnik</b:Last>
            <b:First>Alison</b:First>
          </b:Person>
          <b:Person>
            <b:Last>Knight</b:Last>
            <b:First>Robert</b:First>
            <b:Middle>T.</b:Middle>
          </b:Person>
        </b:NameList>
      </b:Author>
    </b:Author>
    <b:Title>Distinct electrophysiological signatures of task-unrelated and dynamic thoughts</b:Title>
    <b:JournalName>Proceedings of the National Academy of Sciences</b:JournalName>
    <b:Year>2021</b:Year>
    <b:Month>Jan</b:Month>
    <b:Volume>118</b:Volume>
    <b:Issue>4</b:Issue>
    <b:RefOrder>6</b:RefOrder>
  </b:Source>
</b:Sources>
</file>

<file path=customXml/itemProps1.xml><?xml version="1.0" encoding="utf-8"?>
<ds:datastoreItem xmlns:ds="http://schemas.openxmlformats.org/officeDocument/2006/customXml" ds:itemID="{B290FB84-A72B-41E3-8121-4579488FE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3920</Words>
  <Characters>22350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Mansoor</dc:creator>
  <cp:lastModifiedBy>Mansoor</cp:lastModifiedBy>
  <cp:revision>2</cp:revision>
  <dcterms:created xsi:type="dcterms:W3CDTF">2021-04-15T03:40:00Z</dcterms:created>
  <dcterms:modified xsi:type="dcterms:W3CDTF">2021-04-15T03:40:00Z</dcterms:modified>
</cp:coreProperties>
</file>