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Download premium vector of Pink leafy watercolor background vector 1222743" focussize="0,0" recolor="t" r:id="rId4"/>
    </v:background>
  </w:background>
  <w:body>
    <w:p w14:paraId="1E05291B">
      <w:pPr>
        <w:jc w:val="center"/>
        <w:rPr>
          <w:rFonts w:hint="default" w:cs="B Titr"/>
          <w:sz w:val="144"/>
          <w:szCs w:val="144"/>
          <w:rtl w:val="0"/>
          <w:lang w:val="en-US" w:bidi="fa-IR"/>
        </w:rPr>
      </w:pPr>
      <w:r>
        <w:rPr>
          <w:rFonts w:hint="default" w:cs="B Titr"/>
          <w:sz w:val="144"/>
          <w:szCs w:val="144"/>
          <w:rtl w:val="0"/>
          <w:lang w:val="en-US" w:bidi="fa-IR"/>
        </w:rPr>
        <w:t>.</w:t>
      </w:r>
    </w:p>
    <w:p w14:paraId="1C8A78B5">
      <w:pPr>
        <w:jc w:val="center"/>
        <w:rPr>
          <w:rFonts w:hint="default" w:cs="B Titr"/>
          <w:sz w:val="144"/>
          <w:szCs w:val="144"/>
          <w:rtl w:val="0"/>
          <w:lang w:val="en-US" w:bidi="fa-IR"/>
        </w:rPr>
      </w:pPr>
    </w:p>
    <w:p w14:paraId="121CC00A">
      <w:pPr>
        <w:jc w:val="center"/>
        <w:rPr>
          <w:rFonts w:hint="cs" w:cs="B Titr"/>
          <w:sz w:val="144"/>
          <w:szCs w:val="144"/>
          <w:rtl/>
          <w:lang w:val="en-US" w:bidi="fa-IR"/>
        </w:rPr>
      </w:pPr>
      <w:r>
        <w:rPr>
          <w:rFonts w:hint="cs" w:cs="B Titr"/>
          <w:sz w:val="144"/>
          <w:szCs w:val="144"/>
          <w:rtl/>
          <w:lang w:bidi="fa-IR"/>
        </w:rPr>
        <w:t>به</w:t>
      </w:r>
      <w:r>
        <w:rPr>
          <w:rFonts w:hint="cs" w:cs="B Titr"/>
          <w:sz w:val="144"/>
          <w:szCs w:val="144"/>
          <w:rtl/>
          <w:lang w:val="en-US" w:bidi="fa-IR"/>
        </w:rPr>
        <w:t xml:space="preserve"> </w:t>
      </w:r>
      <w:r>
        <w:rPr>
          <w:rFonts w:hint="cs" w:cs="B Titr"/>
          <w:sz w:val="144"/>
          <w:szCs w:val="144"/>
          <w:rtl/>
          <w:lang w:bidi="fa-IR"/>
        </w:rPr>
        <w:t>نام</w:t>
      </w:r>
      <w:r>
        <w:rPr>
          <w:rFonts w:hint="cs" w:cs="B Titr"/>
          <w:sz w:val="144"/>
          <w:szCs w:val="144"/>
          <w:rtl/>
          <w:lang w:val="en-US" w:bidi="fa-IR"/>
        </w:rPr>
        <w:t xml:space="preserve"> خدا</w:t>
      </w:r>
    </w:p>
    <w:p w14:paraId="2620DD25">
      <w:pPr>
        <w:jc w:val="center"/>
        <w:rPr>
          <w:rFonts w:hint="cs" w:cs="B Titr"/>
          <w:sz w:val="144"/>
          <w:szCs w:val="144"/>
          <w:rtl/>
          <w:lang w:val="en-US" w:bidi="fa-IR"/>
        </w:rPr>
      </w:pPr>
    </w:p>
    <w:p w14:paraId="49C179B8">
      <w:pPr>
        <w:jc w:val="both"/>
        <w:rPr>
          <w:rFonts w:hint="cs" w:cs="B Titr"/>
          <w:sz w:val="144"/>
          <w:szCs w:val="144"/>
          <w:rtl/>
          <w:lang w:val="en-US" w:bidi="fa-IR"/>
        </w:rPr>
      </w:pPr>
    </w:p>
    <w:p w14:paraId="026F5A41">
      <w:pPr>
        <w:jc w:val="center"/>
        <w:rPr>
          <w:rFonts w:hint="cs" w:cs="B Titr"/>
          <w:sz w:val="56"/>
          <w:szCs w:val="56"/>
          <w:rtl/>
          <w:lang w:val="en-US" w:bidi="fa-IR"/>
        </w:rPr>
      </w:pPr>
      <w:r>
        <w:rPr>
          <w:rFonts w:hint="cs" w:cs="B Titr"/>
          <w:sz w:val="56"/>
          <w:szCs w:val="56"/>
          <w:rtl/>
          <w:lang w:val="en-US" w:bidi="fa-IR"/>
        </w:rPr>
        <w:t xml:space="preserve">نام درس : سیستم عامل </w:t>
      </w:r>
    </w:p>
    <w:p w14:paraId="6AAE6DD4">
      <w:pPr>
        <w:jc w:val="center"/>
        <w:rPr>
          <w:rFonts w:hint="default" w:cs="B Titr"/>
          <w:sz w:val="144"/>
          <w:szCs w:val="144"/>
          <w:rtl w:val="0"/>
          <w:lang w:val="en-US" w:bidi="fa-IR"/>
        </w:rPr>
      </w:pPr>
      <w:r>
        <w:rPr>
          <w:rFonts w:hint="cs" w:cs="B Titr"/>
          <w:sz w:val="56"/>
          <w:szCs w:val="56"/>
          <w:rtl/>
          <w:lang w:val="en-US" w:bidi="fa-IR"/>
        </w:rPr>
        <w:t>فاطمه روزیانی</w:t>
      </w:r>
    </w:p>
    <w:p w14:paraId="2B442B1E">
      <w:pPr>
        <w:jc w:val="center"/>
        <w:rPr>
          <w:rFonts w:hint="default" w:cs="B Titr"/>
          <w:sz w:val="144"/>
          <w:szCs w:val="144"/>
          <w:rtl/>
          <w:lang w:val="en-US" w:bidi="fa-IR"/>
        </w:rPr>
      </w:pPr>
    </w:p>
    <w:p w14:paraId="79D61411">
      <w:pPr>
        <w:jc w:val="center"/>
        <w:rPr>
          <w:rFonts w:hint="default" w:cs="B Titr"/>
          <w:sz w:val="44"/>
          <w:szCs w:val="44"/>
          <w:rtl/>
          <w:lang w:val="en-US" w:bidi="fa-IR"/>
        </w:rPr>
      </w:pPr>
    </w:p>
    <w:p w14:paraId="75BC7D44">
      <w:pPr>
        <w:jc w:val="center"/>
        <w:rPr>
          <w:rFonts w:hint="default" w:cs="B Titr"/>
          <w:sz w:val="44"/>
          <w:szCs w:val="44"/>
          <w:rtl/>
          <w:lang w:val="en-US" w:bidi="fa-IR"/>
        </w:rPr>
      </w:pPr>
    </w:p>
    <w:p w14:paraId="01151F1A">
      <w:pPr>
        <w:jc w:val="both"/>
        <w:rPr>
          <w:rFonts w:hint="default" w:cs="B Titr"/>
          <w:sz w:val="44"/>
          <w:szCs w:val="44"/>
          <w:rtl/>
          <w:lang w:val="en-US" w:bidi="fa-IR"/>
        </w:rPr>
      </w:pPr>
    </w:p>
    <w:p w14:paraId="3AE188C9">
      <w:pPr>
        <w:rPr>
          <w:rFonts w:hint="cs" w:cs="B Titr"/>
          <w:sz w:val="32"/>
          <w:szCs w:val="32"/>
          <w:rtl/>
          <w:lang w:val="en-US" w:bidi="fa-IR"/>
        </w:rPr>
      </w:pPr>
    </w:p>
    <w:p w14:paraId="0E9FEF0B">
      <w:pPr>
        <w:jc w:val="center"/>
        <w:rPr>
          <w:rFonts w:hint="cs" w:cs="B Titr"/>
          <w:b w:val="0"/>
          <w:bCs w:val="0"/>
          <w:sz w:val="32"/>
          <w:szCs w:val="32"/>
          <w:rtl/>
          <w:lang w:val="en-US" w:bidi="fa-IR"/>
        </w:rPr>
      </w:pPr>
      <w:r>
        <w:rPr>
          <w:rFonts w:hint="cs" w:cs="B Titr"/>
          <w:b w:val="0"/>
          <w:bCs w:val="0"/>
          <w:sz w:val="32"/>
          <w:szCs w:val="32"/>
          <w:rtl/>
          <w:lang w:val="en-US" w:bidi="fa-IR"/>
        </w:rPr>
        <w:t>جلسه او ل :</w:t>
      </w:r>
    </w:p>
    <w:p w14:paraId="0C6C37F3">
      <w:pPr>
        <w:jc w:val="both"/>
        <w:rPr>
          <w:rFonts w:hint="cs" w:cs="B Titr"/>
          <w:b w:val="0"/>
          <w:bCs w:val="0"/>
          <w:sz w:val="32"/>
          <w:szCs w:val="32"/>
          <w:rtl/>
          <w:lang w:val="en-US" w:bidi="fa-IR"/>
        </w:rPr>
      </w:pPr>
    </w:p>
    <w:p w14:paraId="67DD56EE">
      <w:pPr>
        <w:jc w:val="right"/>
        <w:rPr>
          <w:rFonts w:hint="cs" w:cs="B Nazanin"/>
          <w:sz w:val="32"/>
          <w:szCs w:val="32"/>
          <w:rtl/>
          <w:lang w:val="en-US" w:bidi="fa-IR"/>
        </w:rPr>
      </w:pPr>
      <w:r>
        <w:rPr>
          <w:rFonts w:hint="cs" w:cs="B Nazanin"/>
          <w:sz w:val="32"/>
          <w:szCs w:val="32"/>
          <w:rtl/>
          <w:lang w:val="en-US" w:bidi="fa-IR"/>
        </w:rPr>
        <w:t>تکلیف اول :</w:t>
      </w:r>
    </w:p>
    <w:p w14:paraId="6C73211D">
      <w:pPr>
        <w:wordWrap/>
        <w:jc w:val="right"/>
        <w:rPr>
          <w:rFonts w:hint="default" w:cs="B Nazanin"/>
          <w:sz w:val="32"/>
          <w:szCs w:val="32"/>
          <w:rtl/>
          <w:lang w:val="en-US" w:bidi="fa-IR"/>
        </w:rPr>
      </w:pPr>
      <w:r>
        <w:rPr>
          <w:rFonts w:hint="default" w:cs="Times New Roman"/>
          <w:sz w:val="32"/>
          <w:szCs w:val="32"/>
          <w:rtl/>
          <w:cs/>
          <w:lang w:val="en-US" w:bidi="ar-SA"/>
        </w:rPr>
        <w:t>درمورد</w:t>
      </w:r>
      <w:r>
        <w:rPr>
          <w:rFonts w:hint="default"/>
          <w:sz w:val="32"/>
          <w:szCs w:val="32"/>
          <w:rtl/>
          <w:lang w:val="en-US"/>
        </w:rPr>
        <w:t>Network Attached Storage (NAS)</w:t>
      </w:r>
      <w:r>
        <w:rPr>
          <w:rFonts w:hint="default" w:cs="Times New Roman"/>
          <w:sz w:val="32"/>
          <w:szCs w:val="32"/>
          <w:rtl/>
          <w:cs/>
          <w:lang w:val="en-US" w:bidi="ar-SA"/>
        </w:rPr>
        <w:t>جستجو</w:t>
      </w:r>
      <w:r>
        <w:rPr>
          <w:rFonts w:hint="default"/>
          <w:sz w:val="32"/>
          <w:szCs w:val="32"/>
          <w:rtl/>
          <w:lang w:val="en-US"/>
        </w:rPr>
        <w:t xml:space="preserve"> </w:t>
      </w:r>
      <w:r>
        <w:rPr>
          <w:rFonts w:hint="default" w:cs="Times New Roman"/>
          <w:sz w:val="32"/>
          <w:szCs w:val="32"/>
          <w:rtl/>
          <w:cs/>
          <w:lang w:val="en-US" w:bidi="ar-SA"/>
        </w:rPr>
        <w:t>کنید</w:t>
      </w:r>
    </w:p>
    <w:p w14:paraId="54E61F8C">
      <w:pPr>
        <w:pStyle w:val="4"/>
        <w:keepNext w:val="0"/>
        <w:keepLines w:val="0"/>
        <w:widowControl/>
        <w:suppressLineNumbers w:val="0"/>
        <w:bidi/>
        <w:ind w:left="0" w:right="0"/>
        <w:jc w:val="both"/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</w:pP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 xml:space="preserve">فضای ذخیره سازی متصل به شبکه یا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(NAS)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یک فضای مختص به ذخیره سازی فایل است که کاربران و دستگاه های متفاوت را قادر می سازد تا داده ها را از یک حافظه متمرکز، بازخوانی کنند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.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 xml:space="preserve">کاربران در یک شبکه محلی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(LAN)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از طریق اتصال اترنت استاندارد، به فضای ذخیره سازی مشترک دسترسی خواهند داشت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>.</w:t>
      </w:r>
    </w:p>
    <w:p w14:paraId="22C06BBC">
      <w:pPr>
        <w:pStyle w:val="4"/>
        <w:keepNext w:val="0"/>
        <w:keepLines w:val="0"/>
        <w:widowControl/>
        <w:suppressLineNumbers w:val="0"/>
        <w:bidi/>
        <w:ind w:left="0" w:right="0"/>
        <w:jc w:val="both"/>
      </w:pP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 xml:space="preserve">دستگاه های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>NAS (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فضای ذخیره سازی متصل به شبکه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)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معمولاً صفحه کلید یا نمایشگر ندارند و با استفاده از یک ابزار مبتنی بر مرورگر پیکربندی و مدیریت می شوند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.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 xml:space="preserve">هر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NAS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 xml:space="preserve">به عنوان یک بخش مستقل در شبکه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LAN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 xml:space="preserve">عمل می کند که توسط آدرس پروتکل اینترنت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(IP)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منحصر به فرد خود، تعریف شده است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>.</w:t>
      </w:r>
    </w:p>
    <w:p w14:paraId="09687BFD">
      <w:pPr>
        <w:pStyle w:val="4"/>
        <w:keepNext w:val="0"/>
        <w:keepLines w:val="0"/>
        <w:widowControl/>
        <w:suppressLineNumbers w:val="0"/>
        <w:bidi/>
        <w:ind w:left="0" w:right="0"/>
        <w:jc w:val="both"/>
      </w:pP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 xml:space="preserve">فضای ذخیره سازی متصل به شبکه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(NAS)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به دلیل دسترسی آسان، ظرفیت بالا و هزینه کم، نسبت به سایر رقبا متمایز است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 xml:space="preserve">.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دستگاه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>‌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 xml:space="preserve">های 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>NAS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، فضای ذخیره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>‌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سازی را در یک مکان ادغام کرده و از لایه ابری و وظایفی مانند بایگانی و بکاپ گیری پشتیبانی می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>‌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/>
          <w:lang w:bidi="ar-SA"/>
        </w:rPr>
        <w:t>کنند</w:t>
      </w:r>
      <w:r>
        <w:rPr>
          <w:rFonts w:hint="cs" w:ascii="Tahoma" w:hAnsi="Tahoma" w:eastAsia="Tahoma" w:cs="Tahoma"/>
          <w:color w:val="000000"/>
          <w:sz w:val="21"/>
          <w:szCs w:val="21"/>
          <w:rtl/>
          <w:cs w:val="0"/>
          <w:lang/>
        </w:rPr>
        <w:t>.</w:t>
      </w:r>
    </w:p>
    <w:p w14:paraId="6D1668A0">
      <w:pPr>
        <w:wordWrap w:val="0"/>
        <w:jc w:val="right"/>
        <w:rPr>
          <w:rFonts w:hint="cs" w:cs="B Nazanin"/>
          <w:sz w:val="32"/>
          <w:szCs w:val="32"/>
          <w:rtl/>
          <w:lang w:val="en-US" w:bidi="fa-IR"/>
        </w:rPr>
      </w:pPr>
      <w:r>
        <w:rPr>
          <w:rFonts w:hint="cs" w:cs="B Nazanin"/>
          <w:sz w:val="32"/>
          <w:szCs w:val="32"/>
          <w:rtl/>
          <w:lang w:val="en-US" w:bidi="fa-IR"/>
        </w:rPr>
        <w:t>تکلیف دوم :</w:t>
      </w:r>
    </w:p>
    <w:p w14:paraId="3526EFDF">
      <w:pPr>
        <w:wordWrap/>
        <w:jc w:val="right"/>
        <w:rPr>
          <w:rFonts w:hint="default" w:ascii="SimSun" w:hAnsi="SimSun" w:eastAsia="SimSun"/>
          <w:sz w:val="32"/>
          <w:szCs w:val="32"/>
          <w:rtl/>
          <w:lang w:val="en-US"/>
        </w:rPr>
      </w:pPr>
      <w:r>
        <w:rPr>
          <w:rFonts w:hint="default" w:ascii="SimSun" w:hAnsi="SimSun" w:eastAsia="SimSun" w:cs="Times New Roman"/>
          <w:sz w:val="32"/>
          <w:szCs w:val="32"/>
          <w:rtl/>
          <w:cs/>
          <w:lang w:val="en-US" w:bidi="ar-SA"/>
        </w:rPr>
        <w:t>درمورد</w:t>
      </w:r>
      <w:r>
        <w:rPr>
          <w:rFonts w:hint="default" w:ascii="SimSun" w:hAnsi="SimSun" w:eastAsia="SimSun"/>
          <w:sz w:val="32"/>
          <w:szCs w:val="32"/>
          <w:rtl/>
          <w:lang w:val="en-US"/>
        </w:rPr>
        <w:t xml:space="preserve"> </w:t>
      </w:r>
      <w:r>
        <w:rPr>
          <w:rFonts w:hint="default" w:ascii="SimSun" w:hAnsi="SimSun" w:eastAsia="SimSun" w:cs="Times New Roman"/>
          <w:sz w:val="32"/>
          <w:szCs w:val="32"/>
          <w:rtl/>
          <w:cs/>
          <w:lang w:val="en-US" w:bidi="ar-SA"/>
        </w:rPr>
        <w:t>نوارهای</w:t>
      </w:r>
      <w:r>
        <w:rPr>
          <w:rFonts w:hint="default" w:ascii="SimSun" w:hAnsi="SimSun" w:eastAsia="SimSun"/>
          <w:sz w:val="32"/>
          <w:szCs w:val="32"/>
          <w:rtl/>
          <w:lang w:val="en-US"/>
        </w:rPr>
        <w:t xml:space="preserve"> </w:t>
      </w:r>
      <w:r>
        <w:rPr>
          <w:rFonts w:hint="default" w:ascii="SimSun" w:hAnsi="SimSun" w:eastAsia="SimSun" w:cs="Times New Roman"/>
          <w:sz w:val="32"/>
          <w:szCs w:val="32"/>
          <w:rtl/>
          <w:cs/>
          <w:lang w:val="en-US" w:bidi="ar-SA"/>
        </w:rPr>
        <w:t>مغناطیسی</w:t>
      </w:r>
      <w:r>
        <w:rPr>
          <w:rFonts w:hint="default" w:ascii="SimSun" w:hAnsi="SimSun" w:eastAsia="SimSun"/>
          <w:sz w:val="32"/>
          <w:szCs w:val="32"/>
          <w:rtl/>
          <w:lang w:val="en-US"/>
        </w:rPr>
        <w:t>(Magnetic Tapes)</w:t>
      </w:r>
      <w:r>
        <w:rPr>
          <w:rFonts w:hint="default" w:ascii="SimSun" w:hAnsi="SimSun" w:eastAsia="SimSun" w:cs="Times New Roman"/>
          <w:sz w:val="32"/>
          <w:szCs w:val="32"/>
          <w:rtl/>
          <w:cs/>
          <w:lang w:val="en-US" w:bidi="ar-SA"/>
        </w:rPr>
        <w:t>و</w:t>
      </w:r>
    </w:p>
    <w:p w14:paraId="169609DC">
      <w:pPr>
        <w:wordWrap/>
        <w:jc w:val="right"/>
        <w:rPr>
          <w:rFonts w:hint="default" w:ascii="SimSun" w:hAnsi="SimSun" w:eastAsia="SimSun"/>
          <w:sz w:val="32"/>
          <w:szCs w:val="32"/>
          <w:rtl/>
          <w:lang w:val="en-US"/>
        </w:rPr>
      </w:pPr>
      <w:r>
        <w:rPr>
          <w:rFonts w:hint="default" w:ascii="SimSun" w:hAnsi="SimSun" w:eastAsia="SimSun"/>
          <w:sz w:val="32"/>
          <w:szCs w:val="32"/>
          <w:rtl/>
          <w:lang w:val="en-US"/>
        </w:rPr>
        <w:t>Flash Memory Cards (SD Cards, MicroSD Cards)</w:t>
      </w:r>
    </w:p>
    <w:p w14:paraId="33C3524D">
      <w:pPr>
        <w:wordWrap/>
        <w:jc w:val="right"/>
        <w:rPr>
          <w:rFonts w:hint="default" w:ascii="SimSun" w:hAnsi="SimSun" w:eastAsia="SimSun" w:cs="Times New Roman"/>
          <w:sz w:val="32"/>
          <w:szCs w:val="32"/>
          <w:rtl/>
          <w:cs/>
          <w:lang w:val="en-US" w:bidi="ar-SA"/>
        </w:rPr>
      </w:pPr>
      <w:r>
        <w:rPr>
          <w:rFonts w:hint="default" w:ascii="SimSun" w:hAnsi="SimSun" w:eastAsia="SimSun" w:cs="Times New Roman"/>
          <w:sz w:val="32"/>
          <w:szCs w:val="32"/>
          <w:rtl/>
          <w:cs/>
          <w:lang w:val="en-US" w:bidi="ar-SA"/>
        </w:rPr>
        <w:t>جستجو</w:t>
      </w:r>
      <w:r>
        <w:rPr>
          <w:rFonts w:hint="default" w:ascii="SimSun" w:hAnsi="SimSun" w:eastAsia="SimSun"/>
          <w:sz w:val="32"/>
          <w:szCs w:val="32"/>
          <w:rtl/>
          <w:lang w:val="en-US"/>
        </w:rPr>
        <w:t xml:space="preserve"> </w:t>
      </w:r>
      <w:r>
        <w:rPr>
          <w:rFonts w:hint="default" w:ascii="SimSun" w:hAnsi="SimSun" w:eastAsia="SimSun" w:cs="Times New Roman"/>
          <w:sz w:val="32"/>
          <w:szCs w:val="32"/>
          <w:rtl/>
          <w:cs/>
          <w:lang w:val="en-US" w:bidi="ar-SA"/>
        </w:rPr>
        <w:t>کنید</w:t>
      </w:r>
    </w:p>
    <w:p w14:paraId="0CF012AC">
      <w:pPr>
        <w:wordWrap/>
        <w:jc w:val="right"/>
        <w:rPr>
          <w:rFonts w:hint="default" w:cs="B Nazanin"/>
          <w:sz w:val="32"/>
          <w:szCs w:val="32"/>
          <w:rtl/>
          <w:lang w:val="en-US" w:bidi="fa-IR"/>
        </w:rPr>
      </w:pPr>
    </w:p>
    <w:p w14:paraId="530E7DB5">
      <w:pPr>
        <w:pStyle w:val="4"/>
        <w:keepNext w:val="0"/>
        <w:keepLines w:val="0"/>
        <w:widowControl/>
        <w:suppressLineNumbers w:val="0"/>
        <w:jc w:val="right"/>
      </w:pPr>
      <w:r>
        <w:rPr>
          <w:cs/>
          <w:lang w:bidi="ar-SA"/>
        </w:rPr>
        <w:t xml:space="preserve">نوار مغناطیسی </w:t>
      </w:r>
      <w:r>
        <w:rPr>
          <w:rFonts w:cs="Times New Roman"/>
          <w:cs w:val="0"/>
          <w:lang/>
        </w:rPr>
        <w:t xml:space="preserve">| magnetic tape </w:t>
      </w:r>
      <w:r>
        <w:rPr>
          <w:rFonts w:cs="Times New Roman"/>
          <w:cs/>
          <w:lang w:bidi="ar-SA"/>
        </w:rPr>
        <w:t xml:space="preserve">یک نوار باریک، منعطف و معمولاً از جنس لاستیک یا </w:t>
      </w:r>
      <w:r>
        <w:rPr>
          <w:rFonts w:cs="Times New Roman"/>
          <w:cs w:val="0"/>
          <w:lang/>
        </w:rPr>
        <w:t xml:space="preserve">PVC </w:t>
      </w:r>
      <w:r>
        <w:rPr>
          <w:rFonts w:cs="Times New Roman"/>
          <w:cs/>
          <w:lang w:bidi="ar-SA"/>
        </w:rPr>
        <w:t>است که در سطح آن ذرات مغناطیسی مانند فریت یا اکسید آهن تزریق شده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اند</w:t>
      </w:r>
      <w:r>
        <w:rPr>
          <w:rFonts w:cs="Times New Roman"/>
          <w:cs w:val="0"/>
          <w:lang/>
        </w:rPr>
        <w:t>.</w:t>
      </w:r>
    </w:p>
    <w:p w14:paraId="3342DC05">
      <w:pPr>
        <w:pStyle w:val="4"/>
        <w:keepNext w:val="0"/>
        <w:keepLines w:val="0"/>
        <w:widowControl/>
        <w:suppressLineNumbers w:val="0"/>
        <w:jc w:val="right"/>
      </w:pPr>
      <w:r>
        <w:rPr>
          <w:cs/>
          <w:lang w:bidi="ar-SA"/>
        </w:rPr>
        <w:t>این نوارها قابلیت ایجاد، ذخیره یا انتقال سیگنال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های مغناطیسی را دارند و برای ردیابی، اندازه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گیری، موقعیت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یابی و حتی نصب اشیاء فلزی یا مغناطیسی استفاده می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شوند</w:t>
      </w:r>
      <w:r>
        <w:rPr>
          <w:rFonts w:cs="Times New Roman"/>
          <w:cs w:val="0"/>
          <w:lang/>
        </w:rPr>
        <w:t>.</w:t>
      </w:r>
    </w:p>
    <w:p w14:paraId="25772F42">
      <w:pPr>
        <w:pStyle w:val="4"/>
        <w:keepNext w:val="0"/>
        <w:keepLines w:val="0"/>
        <w:widowControl/>
        <w:suppressLineNumbers w:val="0"/>
        <w:jc w:val="right"/>
      </w:pPr>
      <w:r>
        <w:rPr>
          <w:cs/>
          <w:lang w:bidi="ar-SA"/>
        </w:rPr>
        <w:t>نوار مغناطیسی از دهه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 پیش در صنایع مختلف، از ذخیره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سازی داده گرفته تا کاربردهای اتوماسیون و سنسورهای موقعیت، جایگاه ویژه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ای داشته است</w:t>
      </w:r>
      <w:r>
        <w:rPr>
          <w:rFonts w:cs="Times New Roman"/>
          <w:cs w:val="0"/>
          <w:lang/>
        </w:rPr>
        <w:t>.</w:t>
      </w:r>
    </w:p>
    <w:p w14:paraId="373A9211">
      <w:pPr>
        <w:wordWrap/>
        <w:jc w:val="right"/>
        <w:rPr>
          <w:rFonts w:hint="default" w:cs="B Nazanin"/>
          <w:sz w:val="32"/>
          <w:szCs w:val="32"/>
          <w:rtl/>
          <w:lang w:val="en-US" w:bidi="fa-IR"/>
        </w:rPr>
      </w:pPr>
      <w:r>
        <w:rPr>
          <w:rFonts w:hint="default" w:cs="B Nazanin"/>
          <w:sz w:val="32"/>
          <w:szCs w:val="32"/>
          <w:rtl/>
          <w:lang w:val="en-US" w:bidi="fa-IR"/>
        </w:rPr>
        <w:drawing>
          <wp:inline distT="0" distB="0" distL="114300" distR="114300">
            <wp:extent cx="1930400" cy="1155065"/>
            <wp:effectExtent l="0" t="0" r="12700" b="6985"/>
            <wp:docPr id="1" name="Picture 1" descr="تاریخچه-نوار-مغناطیس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تاریخچه-نوار-مغناطیسی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7B65">
      <w:pPr>
        <w:pStyle w:val="4"/>
        <w:keepNext w:val="0"/>
        <w:keepLines w:val="0"/>
        <w:widowControl/>
        <w:suppressLineNumbers w:val="0"/>
        <w:jc w:val="right"/>
      </w:pPr>
      <w:r>
        <w:rPr>
          <w:cs/>
          <w:lang w:bidi="ar-SA"/>
        </w:rPr>
        <w:t xml:space="preserve">کارت </w:t>
      </w:r>
      <w:r>
        <w:rPr>
          <w:rFonts w:cs="Times New Roman"/>
          <w:cs w:val="0"/>
          <w:lang/>
        </w:rPr>
        <w:t xml:space="preserve">MicroSD </w:t>
      </w:r>
      <w:r>
        <w:rPr>
          <w:rFonts w:cs="Times New Roman"/>
          <w:cs/>
          <w:lang w:bidi="ar-SA"/>
        </w:rPr>
        <w:t xml:space="preserve">یا معروف به </w:t>
      </w:r>
      <w:r>
        <w:rPr>
          <w:rFonts w:cs="Times New Roman"/>
          <w:cs w:val="0"/>
          <w:lang/>
        </w:rPr>
        <w:t xml:space="preserve">MSD </w:t>
      </w:r>
      <w:r>
        <w:rPr>
          <w:rFonts w:cs="Times New Roman"/>
          <w:cs/>
          <w:lang w:bidi="ar-SA"/>
        </w:rPr>
        <w:t>کوچک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ترین کارت حافظه فلش متمرکز بر مصرف کننده است که امروزه در کارت حافظه برای گوشی و تبلت کاربرد فراوانی دارد</w:t>
      </w:r>
      <w:r>
        <w:rPr>
          <w:rFonts w:cs="Times New Roman"/>
          <w:cs w:val="0"/>
          <w:lang/>
        </w:rPr>
        <w:t>.</w:t>
      </w:r>
    </w:p>
    <w:p w14:paraId="17B963EF">
      <w:pPr>
        <w:pStyle w:val="4"/>
        <w:keepNext w:val="0"/>
        <w:keepLines w:val="0"/>
        <w:widowControl/>
        <w:suppressLineNumbers w:val="0"/>
        <w:jc w:val="right"/>
        <w:rPr>
          <w:rFonts w:cs="Times New Roman"/>
          <w:cs w:val="0"/>
          <w:lang/>
        </w:rPr>
      </w:pPr>
      <w:r>
        <w:rPr>
          <w:cs/>
          <w:lang w:bidi="ar-SA"/>
        </w:rPr>
        <w:t xml:space="preserve">کاربرد کارت حافظه </w:t>
      </w:r>
      <w:r>
        <w:rPr>
          <w:rFonts w:cs="Times New Roman"/>
          <w:cs w:val="0"/>
          <w:lang/>
        </w:rPr>
        <w:t xml:space="preserve">MicroSD: </w:t>
      </w:r>
      <w:r>
        <w:rPr>
          <w:rFonts w:cs="Times New Roman"/>
          <w:cs/>
          <w:lang w:bidi="ar-SA"/>
        </w:rPr>
        <w:t>به مرور با توجه به تقاضا برای وسایل الکترونیکی قابل حمل کوچک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 xml:space="preserve">تر </w:t>
      </w:r>
      <w:r>
        <w:rPr>
          <w:rFonts w:cs="Times New Roman"/>
          <w:cs w:val="0"/>
          <w:lang/>
        </w:rPr>
        <w:t xml:space="preserve">MicroSD </w:t>
      </w:r>
      <w:r>
        <w:rPr>
          <w:rFonts w:cs="Times New Roman"/>
          <w:cs/>
          <w:lang w:bidi="ar-SA"/>
        </w:rPr>
        <w:t>به عنوان جایگزین کوچک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تری برای وسایل الکترونیکی قابل حمل از جمله گوشی همراه، معرفی شد</w:t>
      </w:r>
      <w:r>
        <w:rPr>
          <w:rFonts w:cs="Times New Roman"/>
          <w:cs w:val="0"/>
          <w:lang/>
        </w:rPr>
        <w:t>.</w:t>
      </w:r>
      <w:r>
        <w:br w:type="textWrapping"/>
      </w:r>
      <w:r>
        <w:rPr>
          <w:cs/>
          <w:lang w:bidi="ar-SA"/>
        </w:rPr>
        <w:t xml:space="preserve">بهترین مدل های کارت </w:t>
      </w:r>
      <w:r>
        <w:rPr>
          <w:rFonts w:cs="Times New Roman"/>
          <w:cs w:val="0"/>
          <w:lang/>
        </w:rPr>
        <w:t xml:space="preserve">MicroSD </w:t>
      </w:r>
      <w:r>
        <w:rPr>
          <w:rFonts w:cs="Times New Roman"/>
          <w:cs/>
          <w:lang w:bidi="ar-SA"/>
        </w:rPr>
        <w:t>شامل</w:t>
      </w:r>
      <w:r>
        <w:rPr>
          <w:rFonts w:cs="Times New Roman"/>
          <w:cs w:val="0"/>
          <w:lang/>
        </w:rPr>
        <w:t xml:space="preserve">: </w:t>
      </w:r>
      <w:r>
        <w:rPr>
          <w:rFonts w:cs="Times New Roman"/>
          <w:cs/>
          <w:lang w:bidi="ar-SA"/>
        </w:rPr>
        <w:t xml:space="preserve">کارت حافظه </w:t>
      </w:r>
      <w:r>
        <w:rPr>
          <w:rFonts w:cs="Times New Roman"/>
          <w:cs w:val="0"/>
          <w:lang/>
        </w:rPr>
        <w:t>Samsung, Toshiba, Lexar, SanDisk, Kingsto</w:t>
      </w:r>
    </w:p>
    <w:p w14:paraId="740DD063">
      <w:pPr>
        <w:pStyle w:val="4"/>
        <w:keepNext w:val="0"/>
        <w:keepLines w:val="0"/>
        <w:widowControl/>
        <w:suppressLineNumbers w:val="0"/>
        <w:jc w:val="right"/>
        <w:rPr>
          <w:rFonts w:hint="default" w:cs="B Nazanin"/>
          <w:sz w:val="32"/>
          <w:szCs w:val="32"/>
          <w:rtl/>
          <w:lang w:val="en-US" w:bidi="fa-IR"/>
        </w:rPr>
      </w:pPr>
    </w:p>
    <w:p w14:paraId="36FE7263">
      <w:pPr>
        <w:jc w:val="right"/>
        <w:rPr>
          <w:rFonts w:hint="cs" w:cs="B Titr"/>
          <w:sz w:val="32"/>
          <w:szCs w:val="32"/>
          <w:rtl/>
          <w:lang w:val="en-US" w:bidi="fa-IR"/>
        </w:rPr>
      </w:pPr>
      <w:r>
        <w:rPr>
          <w:rFonts w:hint="cs" w:cs="B Titr"/>
          <w:sz w:val="32"/>
          <w:szCs w:val="32"/>
          <w:rtl/>
          <w:lang w:val="en-US" w:bidi="fa-IR"/>
        </w:rPr>
        <w:t>تکلیف سوم :</w:t>
      </w:r>
    </w:p>
    <w:p w14:paraId="00BBF574">
      <w:pPr>
        <w:pStyle w:val="4"/>
        <w:keepNext w:val="0"/>
        <w:keepLines w:val="0"/>
        <w:widowControl/>
        <w:suppressLineNumbers w:val="0"/>
        <w:wordWrap/>
        <w:jc w:val="right"/>
        <w:rPr>
          <w:rFonts w:hint="cs" w:ascii="Tahoma" w:hAnsi="Tahoma"/>
          <w:b w:val="0"/>
          <w:bCs w:val="0"/>
          <w:sz w:val="28"/>
          <w:szCs w:val="28"/>
          <w:rtl/>
          <w:lang w:val="en-US"/>
        </w:rPr>
      </w:pPr>
      <w:r>
        <w:rPr>
          <w:rFonts w:hint="cs" w:ascii="Tahoma" w:hAnsi="Tahoma"/>
          <w:b w:val="0"/>
          <w:bCs w:val="0"/>
          <w:sz w:val="28"/>
          <w:szCs w:val="28"/>
          <w:rtl/>
          <w:lang w:val="en-US"/>
        </w:rPr>
        <w:t>PowerPC (PPC)</w:t>
      </w:r>
    </w:p>
    <w:p w14:paraId="24633147">
      <w:pPr>
        <w:pStyle w:val="4"/>
        <w:keepNext w:val="0"/>
        <w:keepLines w:val="0"/>
        <w:widowControl/>
        <w:suppressLineNumbers w:val="0"/>
        <w:wordWrap/>
        <w:jc w:val="right"/>
        <w:rPr>
          <w:rFonts w:hint="cs" w:ascii="Tahoma" w:hAnsi="Tahoma"/>
          <w:b w:val="0"/>
          <w:bCs w:val="0"/>
          <w:sz w:val="28"/>
          <w:szCs w:val="28"/>
          <w:rtl/>
          <w:lang w:val="en-US"/>
        </w:rPr>
      </w:pPr>
      <w:r>
        <w:rPr>
          <w:rFonts w:hint="cs" w:ascii="Tahoma" w:hAnsi="Tahoma" w:cs="Times New Roman"/>
          <w:b w:val="0"/>
          <w:bCs w:val="0"/>
          <w:sz w:val="28"/>
          <w:szCs w:val="28"/>
          <w:rtl/>
          <w:cs/>
          <w:lang w:val="en-US" w:bidi="ar-SA"/>
        </w:rPr>
        <w:t>و</w:t>
      </w:r>
    </w:p>
    <w:p w14:paraId="134A60BB">
      <w:pPr>
        <w:pStyle w:val="4"/>
        <w:keepNext w:val="0"/>
        <w:keepLines w:val="0"/>
        <w:widowControl/>
        <w:suppressLineNumbers w:val="0"/>
        <w:wordWrap/>
        <w:jc w:val="right"/>
        <w:rPr>
          <w:rFonts w:hint="cs" w:cs="B Titr"/>
          <w:sz w:val="32"/>
          <w:szCs w:val="32"/>
          <w:rtl/>
          <w:lang w:val="en-US" w:bidi="fa-IR"/>
        </w:rPr>
      </w:pPr>
      <w:r>
        <w:rPr>
          <w:rFonts w:hint="cs" w:ascii="Tahoma" w:hAnsi="Tahoma"/>
          <w:b w:val="0"/>
          <w:bCs w:val="0"/>
          <w:sz w:val="28"/>
          <w:szCs w:val="28"/>
          <w:rtl/>
          <w:lang w:val="en-US"/>
        </w:rPr>
        <w:t>IBM System Z — s390x</w:t>
      </w:r>
    </w:p>
    <w:p w14:paraId="499BAB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right"/>
      </w:pPr>
    </w:p>
    <w:p w14:paraId="600601F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jc w:val="right"/>
      </w:pPr>
      <w:r>
        <w:rPr>
          <w:cs/>
          <w:lang w:bidi="ar-SA"/>
        </w:rPr>
        <w:t xml:space="preserve">مخفف </w:t>
      </w:r>
      <w:r>
        <w:rPr>
          <w:rFonts w:cs="Times New Roman"/>
          <w:cs w:val="0"/>
          <w:lang/>
        </w:rPr>
        <w:t xml:space="preserve">PowerPC </w:t>
      </w:r>
      <w:r>
        <w:rPr>
          <w:rFonts w:cs="Times New Roman"/>
          <w:cs/>
          <w:lang w:bidi="ar-SA"/>
        </w:rPr>
        <w:t xml:space="preserve">یک معماری پردازنده </w:t>
      </w:r>
      <w:r>
        <w:rPr>
          <w:rFonts w:cs="Times New Roman"/>
          <w:cs w:val="0"/>
          <w:lang/>
        </w:rPr>
        <w:t xml:space="preserve">CISC </w:t>
      </w:r>
      <w:r>
        <w:rPr>
          <w:rFonts w:cs="Times New Roman"/>
          <w:cs/>
          <w:lang w:bidi="ar-SA"/>
        </w:rPr>
        <w:t xml:space="preserve">است که به طور مشترک توسط </w:t>
      </w:r>
      <w:r>
        <w:rPr>
          <w:rFonts w:cs="Times New Roman"/>
          <w:cs w:val="0"/>
          <w:lang/>
        </w:rPr>
        <w:t>IBM</w:t>
      </w:r>
      <w:r>
        <w:rPr>
          <w:rFonts w:cs="Times New Roman"/>
          <w:cs/>
          <w:lang w:bidi="ar-SA"/>
        </w:rPr>
        <w:t xml:space="preserve">، </w:t>
      </w:r>
      <w:r>
        <w:rPr>
          <w:rFonts w:cs="Times New Roman"/>
          <w:cs w:val="0"/>
          <w:lang/>
        </w:rPr>
        <w:t xml:space="preserve">Motorola </w:t>
      </w:r>
      <w:r>
        <w:rPr>
          <w:rFonts w:cs="Times New Roman"/>
          <w:cs/>
          <w:lang w:bidi="ar-SA"/>
        </w:rPr>
        <w:t xml:space="preserve">و </w:t>
      </w:r>
      <w:r>
        <w:rPr>
          <w:rFonts w:cs="Times New Roman"/>
          <w:cs w:val="0"/>
          <w:lang/>
        </w:rPr>
        <w:t xml:space="preserve">Apple </w:t>
      </w:r>
      <w:r>
        <w:rPr>
          <w:rFonts w:cs="Times New Roman"/>
          <w:cs/>
          <w:lang w:bidi="ar-SA"/>
        </w:rPr>
        <w:t>توسعه یافته است</w:t>
      </w:r>
      <w:r>
        <w:rPr>
          <w:rFonts w:cs="Times New Roman"/>
          <w:cs w:val="0"/>
          <w:lang/>
        </w:rPr>
        <w:t xml:space="preserve">. </w:t>
      </w:r>
      <w:r>
        <w:rPr>
          <w:rFonts w:cs="Times New Roman"/>
          <w:cs/>
          <w:lang w:bidi="ar-SA"/>
        </w:rPr>
        <w:t>این معماری در سرورها، دستگاه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های جاسازی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شده و حتی در برخی از رایانه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های شخصی قدیمی استفاده شده است</w:t>
      </w:r>
      <w:r>
        <w:rPr>
          <w:rFonts w:cs="Times New Roman"/>
          <w:cs w:val="0"/>
          <w:lang/>
        </w:rPr>
        <w:t>.</w:t>
      </w:r>
    </w:p>
    <w:p w14:paraId="395C80B9">
      <w:pPr>
        <w:pStyle w:val="4"/>
        <w:keepNext w:val="0"/>
        <w:keepLines w:val="0"/>
        <w:widowControl/>
        <w:suppressLineNumbers w:val="0"/>
        <w:pBdr>
          <w:right w:val="none" w:color="auto" w:sz="0" w:space="0"/>
        </w:pBdr>
        <w:jc w:val="right"/>
      </w:pPr>
      <w:r>
        <w:rPr>
          <w:cs/>
          <w:lang w:bidi="ar-SA"/>
        </w:rPr>
        <w:t>این معماری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 با ویژگی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 و توانایی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های خاص خود در زمینه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های مختلفی از جمله موبایل، سرور، و سیستم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های تعبیه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شده مورد استفاده قرار می</w:t>
      </w:r>
      <w:r>
        <w:rPr>
          <w:rFonts w:cs="Times New Roman"/>
          <w:cs w:val="0"/>
          <w:lang/>
        </w:rPr>
        <w:t>‌</w:t>
      </w:r>
      <w:r>
        <w:rPr>
          <w:rFonts w:cs="Times New Roman"/>
          <w:cs/>
          <w:lang w:bidi="ar-SA"/>
        </w:rPr>
        <w:t>گیرند</w:t>
      </w:r>
      <w:r>
        <w:rPr>
          <w:rFonts w:cs="Times New Roman"/>
          <w:cs w:val="0"/>
          <w:lang/>
        </w:rPr>
        <w:t>.</w:t>
      </w:r>
    </w:p>
    <w:p w14:paraId="4477102B">
      <w:pPr>
        <w:jc w:val="right"/>
        <w:rPr>
          <w:rFonts w:hint="default" w:cs="B Titr"/>
          <w:sz w:val="32"/>
          <w:szCs w:val="32"/>
          <w:rtl/>
          <w:lang w:val="en-US" w:bidi="fa-IR"/>
        </w:rPr>
      </w:pPr>
      <w:bookmarkStart w:id="0" w:name="_GoBack"/>
      <w:r>
        <w:rPr>
          <w:rFonts w:hint="cs" w:cs="B Titr"/>
          <w:sz w:val="32"/>
          <w:szCs w:val="32"/>
          <w:rtl/>
          <w:lang w:val="en-US" w:bidi="fa-IR"/>
        </w:rPr>
        <w:drawing>
          <wp:inline distT="0" distB="0" distL="114300" distR="114300">
            <wp:extent cx="3121025" cy="1066800"/>
            <wp:effectExtent l="0" t="0" r="3175" b="0"/>
            <wp:docPr id="2" name="Picture 2" descr="linux-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inux-train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ExtraLight">
    <w:panose1 w:val="020B0303030403020204"/>
    <w:charset w:val="00"/>
    <w:family w:val="auto"/>
    <w:pitch w:val="default"/>
    <w:sig w:usb0="20000007" w:usb1="00000001" w:usb2="00000000" w:usb3="00000000" w:csb0="20000193" w:csb1="00000000"/>
  </w:font>
  <w:font w:name="B Mah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Tir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Homa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Mehr">
    <w:panose1 w:val="00000700000000000000"/>
    <w:charset w:val="00"/>
    <w:family w:val="auto"/>
    <w:pitch w:val="default"/>
    <w:sig w:usb0="00006000" w:usb1="80000000" w:usb2="00000008" w:usb3="00000000" w:csb0="00000040" w:csb1="00000000"/>
  </w:font>
  <w:font w:name="B Roya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Moj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Tehran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Tanab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Titr">
    <w:panose1 w:val="00000700000000000000"/>
    <w:charset w:val="00"/>
    <w:family w:val="auto"/>
    <w:pitch w:val="default"/>
    <w:sig w:usb0="00006000" w:usb1="80000000" w:usb2="00000008" w:usb3="00000000" w:csb0="00000040" w:csb1="00000000"/>
  </w:font>
  <w:font w:name="B Nazanin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Source Sans Pro Black">
    <w:panose1 w:val="020B0803030403020204"/>
    <w:charset w:val="00"/>
    <w:family w:val="auto"/>
    <w:pitch w:val="default"/>
    <w:sig w:usb0="20000007" w:usb1="00000001" w:usb2="00000000" w:usb3="00000000" w:csb0="20000193" w:csb1="00000000"/>
  </w:font>
  <w:font w:name="B Elm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Narm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B Nasim">
    <w:panose1 w:val="00000700000000000000"/>
    <w:charset w:val="00"/>
    <w:family w:val="auto"/>
    <w:pitch w:val="default"/>
    <w:sig w:usb0="00006000" w:usb1="80000000" w:usb2="00000008" w:usb3="00000000" w:csb0="00000040" w:csb1="00000000"/>
  </w:font>
  <w:font w:name="B Nikoo">
    <w:panose1 w:val="00000400000000000000"/>
    <w:charset w:val="00"/>
    <w:family w:val="auto"/>
    <w:pitch w:val="default"/>
    <w:sig w:usb0="00006000" w:usb1="80000000" w:usb2="00000008" w:usb3="00000000" w:csb0="0000004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ekton Pro Cond">
    <w:panose1 w:val="020F0606020208020904"/>
    <w:charset w:val="00"/>
    <w:family w:val="auto"/>
    <w:pitch w:val="default"/>
    <w:sig w:usb0="00000007" w:usb1="00000001" w:usb2="00000000" w:usb3="00000000" w:csb0="20000093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3BA3D3"/>
    <w:multiLevelType w:val="multilevel"/>
    <w:tmpl w:val="C53BA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A47BE0"/>
    <w:rsid w:val="12A4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2025-11-03T07:49:00Z</dcterms:created>
  <dc:creator>m</dc:creator>
  <cp:lastModifiedBy>m</cp:lastModifiedBy>
  <dcterms:modified xsi:type="dcterms:W3CDTF">2025-11-03T08:37:43Z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47B7DA1E07FC4003B9CDA02576EE0F2A_11</vt:lpwstr>
  </property>
</Properties>
</file>