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Bug Report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EBAC 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733" w:dyaOrig="662">
                <v:rect xmlns:o="urn:schemas-microsoft-com:office:office" xmlns:v="urn:schemas-microsoft-com:vml" id="rectole0000000000" style="width:86.650000pt;height:33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 que é isto?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Como eu uso isto?</w:t>
            </w:r>
          </w:p>
        </w:tc>
      </w:tr>
      <w:tr>
        <w:trPr>
          <w:trHeight w:val="52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Faça uma cópia deste documento (Arquivo&gt; Fazer uma cópia) e salve-o para uso futuro.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de Bug Report: Tradicional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MELHORIA-001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Links sem nomes compreesíveis 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LightHouse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http://lojaebac.ebaconline.art.br/#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4680">
                <v:rect xmlns:o="urn:schemas-microsoft-com:office:office" xmlns:v="urn:schemas-microsoft-com:vml" id="rectole0000000001" style="width:415.500000pt;height:234.00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3209">
                <v:rect xmlns:o="urn:schemas-microsoft-com:office:office" xmlns:v="urn:schemas-microsoft-com:vml" id="rectole0000000002" style="width:415.500000pt;height:160.45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5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 Acesse a loja ebac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 Dê um click nas imagens indicadas nos anexos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Resultado: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Apenas imagens com link's que não levam a lugar nenhum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esperado: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Além da melhor descrição do que de fato seria o link na linguagem do público alvo, que eu acredito que seria um salto na acessibilidade. 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5 - Pois é uma falha na acessibilidade e pode causar desinteresse nos clientes.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5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12:05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Luis Gustavo de Araújo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Fabricio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805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8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MELHORIA-002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8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Acessibilidade sobre cores mais destacadas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8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Wave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8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http://lojaebac.ebaconline.art.br/#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8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1890">
                <v:rect xmlns:o="urn:schemas-microsoft-com:office:office" xmlns:v="urn:schemas-microsoft-com:vml" id="rectole0000000003" style="width:415.500000pt;height:94.5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8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 Acesse a loja EBAC-SHOP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 Descer até produtos em destaque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 Observar os "All Categories"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8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Resultado: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"All Categories" com cores sem destaque.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esperado: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"All categories" com cores mais destacadas melhorando assim a acessibilidade para clientes com dificuldades específicas.</w:t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8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Nivel 4: Perca de oportunidade, um cliente  explorador  pode não enxergar tais tipos de opções como mostrado no anexo e acabar passando despercebido e assim perdemos a venda. 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8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Nivel 5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8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12:42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8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Luis Gustavo de Araújo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8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Fabricio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://lojaebac.ebaconline.art.br/#" Id="docRId7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Mode="External" Target="http://lojaebac.ebaconline.art.br/#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embeddings/oleObject3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embeddings/oleObject2.bin" Id="docRId5" Type="http://schemas.openxmlformats.org/officeDocument/2006/relationships/oleObject" /><Relationship Target="media/image3.wmf" Id="docRId9" Type="http://schemas.openxmlformats.org/officeDocument/2006/relationships/image" /></Relationships>
</file>