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c000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Bug Report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EBAC 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c000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733" w:dyaOrig="662">
                <v:rect xmlns:o="urn:schemas-microsoft-com:office:office" xmlns:v="urn:schemas-microsoft-com:vml" id="rectole0000000000" style="width:86.650000pt;height:33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 que é isto?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Este é um modelo de relatório de bug. Você deve usar para comunicar um defeito ou melhoria para o seu time de desenvolvimento.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Como eu uso isto?</w:t>
            </w:r>
          </w:p>
        </w:tc>
      </w:tr>
      <w:tr>
        <w:trPr>
          <w:trHeight w:val="52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Faça uma cópia deste documento (Arquivo&gt; Fazer uma cópia) e salve-o para uso futuro.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Este arquivo tem um exemplo de escrita de cada campo, mas você pode substituir de acordo com sua necessidade.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Modelo de Bug Report: Tradicional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4"/>
        <w:gridCol w:w="6520"/>
      </w:tblGrid>
      <w:tr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MELHORIA-001</w:t>
            </w:r>
          </w:p>
        </w:tc>
      </w:tr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Páginas em um idioma </w:t>
            </w:r>
          </w:p>
        </w:tc>
      </w:tr>
      <w:tr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Ambiente de testes</w:t>
            </w:r>
          </w:p>
        </w:tc>
      </w:tr>
      <w:tr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</w:t>
              </w:r>
            </w:hyperlink>
          </w:p>
        </w:tc>
      </w:tr>
      <w:tr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374" w:dyaOrig="4515">
                <v:rect xmlns:o="urn:schemas-microsoft-com:office:office" xmlns:v="urn:schemas-microsoft-com:vml" id="rectole0000000001" style="width:168.700000pt;height:225.75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90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 Acessar o link citado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 Deslizar a tela até em baixo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 Clicar na opção "View All"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4- Clicar na opção "selecionar categoria" localizada no topo da página.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como é pra ser reproduzido: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Resultado: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Botão view all em inglês.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Botão de selecionar categoria em português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"categorias" todas em inglês.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esperado: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Uma página toda em português ou toda em inglês para não confundir o público alvo. </w:t>
              <w:br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5: Podendo confundir o usuário e acabar por nem procurar pelo produto no quão tem interesse.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Nivel 5</w:t>
            </w: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14:40</w:t>
            </w: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Luis Gustavo de Araújo</w:t>
            </w:r>
          </w:p>
        </w:tc>
      </w:tr>
      <w:tr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Ernestro Barbosa</w:t>
            </w:r>
          </w:p>
        </w:tc>
      </w:tr>
      <w:tr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4"/>
        <w:gridCol w:w="6520"/>
      </w:tblGrid>
      <w:tr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MELHORIA-002</w:t>
            </w:r>
          </w:p>
        </w:tc>
      </w:tr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Melhoria nas cores.</w:t>
            </w:r>
          </w:p>
        </w:tc>
      </w:tr>
      <w:tr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Ambiente de testes</w:t>
            </w:r>
          </w:p>
        </w:tc>
      </w:tr>
      <w:tr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</w:t>
              </w:r>
            </w:hyperlink>
          </w:p>
        </w:tc>
      </w:tr>
      <w:tr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10" w:dyaOrig="810">
                <v:rect xmlns:o="urn:schemas-microsoft-com:office:office" xmlns:v="urn:schemas-microsoft-com:vml" id="rectole0000000002" style="width:415.500000pt;height:40.5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 Acesse o link citado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 Deslize o mouse sobre o botão "Home"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 Selecione a opção home 10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Resultado: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Conforme a página é carregada as cores fogem do padrão inicial da loja.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roxo com branco mantinha uma cara mais profissional e agregava mais valor a loja. 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 logo está desencaixada com a barra de guia do site.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esperado: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Cores fiéis em todas as páginas de home, sendo assim dando uma cara mais profissional para loja, algo mais padronizado.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 logo deveria está encaixada junto a barra de guia, pois prejudica imensamente a aparência do site.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5: Prejudica imensamente a aparência do site. 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5:</w:t>
            </w: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14:48</w:t>
            </w: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Luis Gustavo de Araújo</w:t>
            </w:r>
          </w:p>
        </w:tc>
      </w:tr>
      <w:tr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Ernesto Barbosa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media/image2.wmf" Id="docRId7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://lojaebac.ebaconline.art.br/" Id="docRId2" Type="http://schemas.openxmlformats.org/officeDocument/2006/relationships/hyperlink" /><Relationship Target="media/image1.wmf" Id="docRId4" Type="http://schemas.openxmlformats.org/officeDocument/2006/relationships/image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Mode="External" Target="http://lojaebac.ebaconline.art.br/" Id="docRId5" Type="http://schemas.openxmlformats.org/officeDocument/2006/relationships/hyperlink" /><Relationship Target="styles.xml" Id="docRId9" Type="http://schemas.openxmlformats.org/officeDocument/2006/relationships/styles" /></Relationships>
</file>