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E38C6F" w14:textId="77777777" w:rsidR="00BD5395" w:rsidRDefault="00415885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6F8F6D71" w14:textId="77777777" w:rsidR="00BD5395" w:rsidRDefault="00415885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C667046" w14:textId="77777777" w:rsidR="00BD5395" w:rsidRDefault="00BD5395">
      <w:pPr>
        <w:spacing w:after="0"/>
        <w:jc w:val="center"/>
        <w:rPr>
          <w:b/>
        </w:rPr>
      </w:pPr>
    </w:p>
    <w:tbl>
      <w:tblPr>
        <w:tblStyle w:val="Style17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8"/>
        <w:gridCol w:w="6608"/>
      </w:tblGrid>
      <w:tr w:rsidR="00BD5395" w14:paraId="3718B5BF" w14:textId="77777777">
        <w:tc>
          <w:tcPr>
            <w:tcW w:w="2408" w:type="dxa"/>
          </w:tcPr>
          <w:p w14:paraId="30EE20BF" w14:textId="77777777" w:rsidR="00BD5395" w:rsidRDefault="00415885">
            <w:pPr>
              <w:spacing w:after="0" w:line="240" w:lineRule="auto"/>
            </w:pPr>
            <w:r>
              <w:t>Date</w:t>
            </w:r>
          </w:p>
        </w:tc>
        <w:tc>
          <w:tcPr>
            <w:tcW w:w="6608" w:type="dxa"/>
          </w:tcPr>
          <w:p w14:paraId="3A6B07D8" w14:textId="789E9788" w:rsidR="00BD5395" w:rsidRDefault="00F03111">
            <w:pPr>
              <w:spacing w:after="0" w:line="240" w:lineRule="auto"/>
            </w:pPr>
            <w:r>
              <w:t>21 June 2025</w:t>
            </w:r>
          </w:p>
        </w:tc>
      </w:tr>
      <w:tr w:rsidR="00BD5395" w14:paraId="1B670F72" w14:textId="77777777">
        <w:tc>
          <w:tcPr>
            <w:tcW w:w="2408" w:type="dxa"/>
          </w:tcPr>
          <w:p w14:paraId="4A0136C7" w14:textId="77777777" w:rsidR="00BD5395" w:rsidRDefault="00415885">
            <w:pPr>
              <w:spacing w:after="0" w:line="240" w:lineRule="auto"/>
            </w:pPr>
            <w:r>
              <w:t>Team ID</w:t>
            </w:r>
          </w:p>
        </w:tc>
        <w:tc>
          <w:tcPr>
            <w:tcW w:w="6608" w:type="dxa"/>
          </w:tcPr>
          <w:p w14:paraId="2B9F5AB1" w14:textId="5AC87C94" w:rsidR="00BD5395" w:rsidRDefault="00415885">
            <w:pPr>
              <w:spacing w:after="0" w:line="240" w:lineRule="auto"/>
            </w:pPr>
            <w:r w:rsidRPr="00415885">
              <w:t>LTVIP2025TMID48143</w:t>
            </w:r>
          </w:p>
        </w:tc>
      </w:tr>
      <w:tr w:rsidR="00BD5395" w14:paraId="124D6F02" w14:textId="77777777">
        <w:tc>
          <w:tcPr>
            <w:tcW w:w="2408" w:type="dxa"/>
          </w:tcPr>
          <w:p w14:paraId="5BC84568" w14:textId="77777777" w:rsidR="00BD5395" w:rsidRDefault="00415885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6608" w:type="dxa"/>
          </w:tcPr>
          <w:p w14:paraId="2D1B7B14" w14:textId="77777777" w:rsidR="00BD5395" w:rsidRDefault="00415885">
            <w:pPr>
              <w:spacing w:after="0" w:line="240" w:lineRule="auto"/>
            </w:pPr>
            <w:r>
              <w:t>ToyCraft Tales: Tableau's Vision into Toy Manufacturer Data</w:t>
            </w:r>
          </w:p>
        </w:tc>
      </w:tr>
      <w:tr w:rsidR="00BD5395" w14:paraId="656A0833" w14:textId="77777777">
        <w:tc>
          <w:tcPr>
            <w:tcW w:w="2408" w:type="dxa"/>
          </w:tcPr>
          <w:p w14:paraId="3FA850CE" w14:textId="77777777" w:rsidR="00BD5395" w:rsidRDefault="00415885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6608" w:type="dxa"/>
          </w:tcPr>
          <w:p w14:paraId="3730C7B4" w14:textId="77777777" w:rsidR="00BD5395" w:rsidRDefault="00415885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2FC97521" w14:textId="77777777" w:rsidR="00BD5395" w:rsidRDefault="00BD5395">
      <w:pPr>
        <w:rPr>
          <w:b/>
        </w:rPr>
      </w:pPr>
    </w:p>
    <w:p w14:paraId="5E9F3C57" w14:textId="77777777" w:rsidR="00BD5395" w:rsidRDefault="00415885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1DDACF24" w14:textId="77777777" w:rsidR="00BD5395" w:rsidRDefault="00415885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complex </w:t>
      </w:r>
      <w:r>
        <w:rPr>
          <w:rFonts w:ascii="Arial" w:eastAsia="Arial" w:hAnsi="Arial" w:cs="Arial"/>
          <w:color w:val="000000"/>
          <w:sz w:val="24"/>
          <w:szCs w:val="24"/>
        </w:rPr>
        <w:t>process – with many sub-processes – that bridges the gap between business problems and technology solutions. Its goals are to:</w:t>
      </w:r>
    </w:p>
    <w:p w14:paraId="6E496361" w14:textId="77777777" w:rsidR="00BD5395" w:rsidRDefault="00415885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10766F23" w14:textId="77777777" w:rsidR="00BD5395" w:rsidRDefault="00415885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2A923E99" w14:textId="77777777" w:rsidR="00BD5395" w:rsidRDefault="00415885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477845DA" w14:textId="77777777" w:rsidR="00BD5395" w:rsidRDefault="00415885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1103E402" w14:textId="77777777" w:rsidR="00F03111" w:rsidRDefault="00F03111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964284D" w14:textId="65131856" w:rsidR="00F03111" w:rsidRDefault="00415885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 Diagram</w:t>
      </w:r>
      <w:r>
        <w:rPr>
          <w:b/>
        </w:rPr>
        <w:t xml:space="preserve">: </w:t>
      </w:r>
    </w:p>
    <w:p w14:paraId="4AEB7A3B" w14:textId="4D6AAEBF" w:rsidR="00BD5395" w:rsidRDefault="00241260">
      <w:pPr>
        <w:rPr>
          <w:b/>
        </w:rPr>
      </w:pPr>
      <w:r>
        <w:rPr>
          <w:noProof/>
        </w:rPr>
        <w:drawing>
          <wp:inline distT="0" distB="0" distL="0" distR="0" wp14:anchorId="1A8AA7E1" wp14:editId="520D43EE">
            <wp:extent cx="5731510" cy="4373880"/>
            <wp:effectExtent l="0" t="0" r="2540" b="7620"/>
            <wp:docPr id="65093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CFF9A" w14:textId="77777777" w:rsidR="00BD5395" w:rsidRDefault="00BD5395">
      <w:pPr>
        <w:rPr>
          <w:b/>
        </w:rPr>
      </w:pPr>
    </w:p>
    <w:sectPr w:rsidR="00BD5395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D7B15B" w14:textId="77777777" w:rsidR="00F4133D" w:rsidRDefault="00F4133D">
      <w:pPr>
        <w:spacing w:line="240" w:lineRule="auto"/>
      </w:pPr>
      <w:r>
        <w:separator/>
      </w:r>
    </w:p>
  </w:endnote>
  <w:endnote w:type="continuationSeparator" w:id="0">
    <w:p w14:paraId="382E6C6B" w14:textId="77777777" w:rsidR="00F4133D" w:rsidRDefault="00F413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Segoe Print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04E3D88-D044-48AD-A702-A55332B0BFF5}"/>
    <w:embedBold r:id="rId2" w:fontKey="{26B66E5E-7545-485A-ABE3-08BFAC7437B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17300395-83CF-4680-A5A8-9EC9FBC4A2B2}"/>
    <w:embedItalic r:id="rId4" w:fontKey="{3D9D9F43-D8A7-4A2A-AAF8-2A83FE8ED40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FB6A841B-E699-4B07-83B5-C45525C5A3D7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B76F8A" w14:textId="77777777" w:rsidR="00F4133D" w:rsidRDefault="00F4133D">
      <w:pPr>
        <w:spacing w:after="0"/>
      </w:pPr>
      <w:r>
        <w:separator/>
      </w:r>
    </w:p>
  </w:footnote>
  <w:footnote w:type="continuationSeparator" w:id="0">
    <w:p w14:paraId="12C50FBC" w14:textId="77777777" w:rsidR="00F4133D" w:rsidRDefault="00F4133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0FCB08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021590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41260"/>
    <w:rsid w:val="00267921"/>
    <w:rsid w:val="00367CF8"/>
    <w:rsid w:val="00415885"/>
    <w:rsid w:val="00491DC4"/>
    <w:rsid w:val="005B28C8"/>
    <w:rsid w:val="00862077"/>
    <w:rsid w:val="00B71C09"/>
    <w:rsid w:val="00BD5395"/>
    <w:rsid w:val="00E370AF"/>
    <w:rsid w:val="00F03111"/>
    <w:rsid w:val="00F4133D"/>
    <w:rsid w:val="00FF3A4D"/>
    <w:rsid w:val="31915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10D7B"/>
  <w15:docId w15:val="{3D421CD2-239F-4F88-B768-872C39346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customStyle="1" w:styleId="Style17">
    <w:name w:val="_Style 17"/>
    <w:basedOn w:val="TableNormal"/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110</Words>
  <Characters>630</Characters>
  <Application>Microsoft Office Word</Application>
  <DocSecurity>0</DocSecurity>
  <Lines>5</Lines>
  <Paragraphs>1</Paragraphs>
  <ScaleCrop>false</ScaleCrop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adi mahesh</cp:lastModifiedBy>
  <cp:revision>2</cp:revision>
  <dcterms:created xsi:type="dcterms:W3CDTF">2025-06-25T09:50:00Z</dcterms:created>
  <dcterms:modified xsi:type="dcterms:W3CDTF">2025-06-25T09:50:00Z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682B11639AF748E3AE6A91691FE81CF3_12</vt:lpwstr>
  </property>
</Properties>
</file>