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BA1" w:rsidRDefault="00B25C5D">
      <w:pPr>
        <w:pStyle w:val="Standard"/>
      </w:pPr>
      <w:r>
        <w:rPr>
          <w:rFonts w:cs="Times New Roman"/>
          <w:b/>
          <w:sz w:val="36"/>
          <w:szCs w:val="36"/>
        </w:rPr>
        <w:t xml:space="preserve">Georgina Milne </w:t>
      </w:r>
      <w:r>
        <w:rPr>
          <w:rFonts w:cs="Times New Roman"/>
        </w:rPr>
        <w:br/>
      </w:r>
      <w:r>
        <w:rPr>
          <w:rFonts w:cs="Times New Roman"/>
        </w:rPr>
        <w:t xml:space="preserve">Georgina Milne graduated from the University of Cambridge in 2008 with a Masters in Natural Sciences (MA).  During her undergraduate degree, Georgina worked as a lab </w:t>
      </w:r>
      <w:r>
        <w:rPr>
          <w:rFonts w:cs="Times New Roman"/>
        </w:rPr>
        <w:t>assistant in the Agri-Food and Biosciences Institute (AFBI) assisting with data collection for arable crop trials.  She completed a Masters (MSc) in Management at Queen's University Belfast before joining Deloitte consulting as a trainee analyst in databas</w:t>
      </w:r>
      <w:r>
        <w:rPr>
          <w:rFonts w:cs="Times New Roman"/>
        </w:rPr>
        <w:t>e development, data warehousing and data analytics.  Georgina later moved to Citigroup as a software developer in a data warehouse team, working to develop reports for the business and analyse data for the financial markets.  Georgina was subsequently awar</w:t>
      </w:r>
      <w:r>
        <w:rPr>
          <w:rFonts w:cs="Times New Roman"/>
        </w:rPr>
        <w:t xml:space="preserve">ded a fully funded PhD at Queen’s University, Belfast in theoretical ecology, and currently models how species have been impacted by past climate change.      </w:t>
      </w:r>
      <w:r>
        <w:rPr>
          <w:rFonts w:cs="Times New Roman"/>
          <w:b/>
        </w:rPr>
        <w:t xml:space="preserve"> </w:t>
      </w:r>
      <w:r>
        <w:rPr>
          <w:rFonts w:cs="Calibri"/>
          <w:b/>
        </w:rPr>
        <w:t xml:space="preserve"> </w:t>
      </w:r>
      <w:r>
        <w:rPr>
          <w:rFonts w:cs="Calibri"/>
          <w:b/>
          <w:sz w:val="24"/>
          <w:szCs w:val="24"/>
        </w:rPr>
        <w:t xml:space="preserve">  </w:t>
      </w:r>
      <w:r>
        <w:rPr>
          <w:rFonts w:cs="Times New Roman"/>
          <w:b/>
          <w:sz w:val="32"/>
          <w:szCs w:val="32"/>
        </w:rPr>
        <w:br/>
      </w:r>
      <w:r>
        <w:rPr>
          <w:rFonts w:cs="Times New Roman"/>
          <w:b/>
          <w:sz w:val="32"/>
          <w:szCs w:val="32"/>
        </w:rPr>
        <w:t>--------------------------------------Education----------------------------------------</w:t>
      </w:r>
    </w:p>
    <w:tbl>
      <w:tblPr>
        <w:tblW w:w="9322" w:type="dxa"/>
        <w:tblInd w:w="-108" w:type="dxa"/>
        <w:tblLayout w:type="fixed"/>
        <w:tblCellMar>
          <w:left w:w="10" w:type="dxa"/>
          <w:right w:w="10" w:type="dxa"/>
        </w:tblCellMar>
        <w:tblLook w:val="0000" w:firstRow="0" w:lastRow="0" w:firstColumn="0" w:lastColumn="0" w:noHBand="0" w:noVBand="0"/>
      </w:tblPr>
      <w:tblGrid>
        <w:gridCol w:w="2660"/>
        <w:gridCol w:w="3048"/>
        <w:gridCol w:w="1770"/>
        <w:gridCol w:w="1844"/>
      </w:tblGrid>
      <w:tr w:rsidR="00991BA1">
        <w:tblPrEx>
          <w:tblCellMar>
            <w:top w:w="0" w:type="dxa"/>
            <w:bottom w:w="0" w:type="dxa"/>
          </w:tblCellMar>
        </w:tblPrEx>
        <w:tc>
          <w:tcPr>
            <w:tcW w:w="2660" w:type="dxa"/>
            <w:shd w:val="clear" w:color="auto" w:fill="auto"/>
            <w:tcMar>
              <w:top w:w="0" w:type="dxa"/>
              <w:left w:w="108" w:type="dxa"/>
              <w:bottom w:w="0" w:type="dxa"/>
              <w:right w:w="108" w:type="dxa"/>
            </w:tcMar>
          </w:tcPr>
          <w:p w:rsidR="00991BA1" w:rsidRDefault="00B25C5D">
            <w:pPr>
              <w:pStyle w:val="Standard"/>
            </w:pPr>
            <w:r>
              <w:rPr>
                <w:rFonts w:cs="Times New Roman"/>
                <w:b/>
              </w:rPr>
              <w:t xml:space="preserve">PhD </w:t>
            </w:r>
            <w:r>
              <w:rPr>
                <w:rFonts w:cs="Times New Roman"/>
                <w:b/>
              </w:rPr>
              <w:t>Biological Sciences</w:t>
            </w:r>
          </w:p>
        </w:tc>
        <w:tc>
          <w:tcPr>
            <w:tcW w:w="3048" w:type="dxa"/>
            <w:shd w:val="clear" w:color="auto" w:fill="auto"/>
            <w:tcMar>
              <w:top w:w="0" w:type="dxa"/>
              <w:left w:w="108" w:type="dxa"/>
              <w:bottom w:w="0" w:type="dxa"/>
              <w:right w:w="108" w:type="dxa"/>
            </w:tcMar>
          </w:tcPr>
          <w:p w:rsidR="00991BA1" w:rsidRDefault="00B25C5D">
            <w:pPr>
              <w:pStyle w:val="Standard"/>
            </w:pPr>
            <w:r>
              <w:rPr>
                <w:rFonts w:cs="Times New Roman"/>
                <w:b/>
              </w:rPr>
              <w:t>Queen’s University, Belfast</w:t>
            </w:r>
          </w:p>
        </w:tc>
        <w:tc>
          <w:tcPr>
            <w:tcW w:w="1770" w:type="dxa"/>
            <w:shd w:val="clear" w:color="auto" w:fill="auto"/>
            <w:tcMar>
              <w:top w:w="0" w:type="dxa"/>
              <w:left w:w="108" w:type="dxa"/>
              <w:bottom w:w="0" w:type="dxa"/>
              <w:right w:w="108" w:type="dxa"/>
            </w:tcMar>
          </w:tcPr>
          <w:p w:rsidR="00991BA1" w:rsidRDefault="00B25C5D">
            <w:pPr>
              <w:pStyle w:val="Standard"/>
            </w:pPr>
            <w:r>
              <w:rPr>
                <w:rFonts w:cs="Times New Roman"/>
                <w:b/>
              </w:rPr>
              <w:t>September 2012</w:t>
            </w:r>
          </w:p>
        </w:tc>
        <w:tc>
          <w:tcPr>
            <w:tcW w:w="1844" w:type="dxa"/>
            <w:shd w:val="clear" w:color="auto" w:fill="auto"/>
            <w:tcMar>
              <w:top w:w="0" w:type="dxa"/>
              <w:left w:w="108" w:type="dxa"/>
              <w:bottom w:w="0" w:type="dxa"/>
              <w:right w:w="108" w:type="dxa"/>
            </w:tcMar>
          </w:tcPr>
          <w:p w:rsidR="00991BA1" w:rsidRDefault="00B25C5D">
            <w:pPr>
              <w:pStyle w:val="Standard"/>
            </w:pPr>
            <w:r>
              <w:rPr>
                <w:rFonts w:cs="Times New Roman"/>
                <w:b/>
              </w:rPr>
              <w:t>November 2015</w:t>
            </w:r>
          </w:p>
        </w:tc>
      </w:tr>
    </w:tbl>
    <w:p w:rsidR="00991BA1" w:rsidRDefault="00B25C5D">
      <w:pPr>
        <w:pStyle w:val="Standard"/>
      </w:pPr>
      <w:r>
        <w:rPr>
          <w:rFonts w:cs="Times New Roman"/>
          <w:i/>
        </w:rPr>
        <w:t>Environmental niche evolution and ancestral niche reconstruction</w:t>
      </w:r>
    </w:p>
    <w:p w:rsidR="00991BA1" w:rsidRDefault="00B25C5D">
      <w:pPr>
        <w:pStyle w:val="Standard"/>
      </w:pPr>
      <w:r>
        <w:rPr>
          <w:rFonts w:cs="Times New Roman"/>
        </w:rPr>
        <w:t xml:space="preserve">My current role is a PhD candidate in theoretical ecology is largely computational and requires a wide skill-set </w:t>
      </w:r>
      <w:r>
        <w:rPr>
          <w:rFonts w:cs="Times New Roman"/>
        </w:rPr>
        <w:t>and high technical competence.  This thesis is based on modelling how species have responded to past climate change, and developing novel methods to reconstruct the climatic preferences for species living millions of years ago.  I work with large datasets,</w:t>
      </w:r>
      <w:r>
        <w:rPr>
          <w:rFonts w:cs="Times New Roman"/>
        </w:rPr>
        <w:t xml:space="preserve"> and use a range of modelling tools (including Bayesian modelling) to manipulate the data, analyse the results and ensure that the output is clear, succinct and comprehensive.     </w:t>
      </w:r>
      <w:r>
        <w:rPr>
          <w:rFonts w:cs="Times New Roman"/>
        </w:rPr>
        <w:br/>
      </w:r>
      <w:r>
        <w:rPr>
          <w:rFonts w:cs="Times New Roman"/>
          <w:i/>
          <w:iCs/>
        </w:rPr>
        <w:t xml:space="preserve">Skills: Coding in R, Python, and SQL </w:t>
      </w:r>
      <w:r>
        <w:rPr>
          <w:rFonts w:cs="Calibri"/>
          <w:i/>
          <w:iCs/>
        </w:rPr>
        <w:t xml:space="preserve">● </w:t>
      </w:r>
      <w:r>
        <w:rPr>
          <w:rFonts w:cs="Times New Roman"/>
          <w:i/>
          <w:iCs/>
        </w:rPr>
        <w:t>GIS (Geographic Information Systems)</w:t>
      </w:r>
      <w:r>
        <w:rPr>
          <w:rFonts w:cs="Calibri"/>
          <w:i/>
          <w:iCs/>
        </w:rPr>
        <w:t xml:space="preserve"> ● Process automation ● Statistical analysis ● Scientific writing ● Collaboration with co-authors, peers and supervisors ● Presenting research at conferences ● Poster presentations ● Applying for grants and funding</w:t>
      </w:r>
    </w:p>
    <w:tbl>
      <w:tblPr>
        <w:tblW w:w="9271" w:type="dxa"/>
        <w:tblInd w:w="-108" w:type="dxa"/>
        <w:tblLayout w:type="fixed"/>
        <w:tblCellMar>
          <w:left w:w="10" w:type="dxa"/>
          <w:right w:w="10" w:type="dxa"/>
        </w:tblCellMar>
        <w:tblLook w:val="0000" w:firstRow="0" w:lastRow="0" w:firstColumn="0" w:lastColumn="0" w:noHBand="0" w:noVBand="0"/>
      </w:tblPr>
      <w:tblGrid>
        <w:gridCol w:w="2943"/>
        <w:gridCol w:w="2693"/>
        <w:gridCol w:w="1842"/>
        <w:gridCol w:w="1793"/>
      </w:tblGrid>
      <w:tr w:rsidR="00991BA1">
        <w:tblPrEx>
          <w:tblCellMar>
            <w:top w:w="0" w:type="dxa"/>
            <w:bottom w:w="0" w:type="dxa"/>
          </w:tblCellMar>
        </w:tblPrEx>
        <w:trPr>
          <w:trHeight w:val="443"/>
        </w:trPr>
        <w:tc>
          <w:tcPr>
            <w:tcW w:w="2943" w:type="dxa"/>
            <w:shd w:val="clear" w:color="auto" w:fill="auto"/>
            <w:tcMar>
              <w:top w:w="0" w:type="dxa"/>
              <w:left w:w="108" w:type="dxa"/>
              <w:bottom w:w="0" w:type="dxa"/>
              <w:right w:w="108" w:type="dxa"/>
            </w:tcMar>
          </w:tcPr>
          <w:p w:rsidR="00991BA1" w:rsidRDefault="00B25C5D">
            <w:pPr>
              <w:pStyle w:val="Standard"/>
            </w:pPr>
            <w:r>
              <w:rPr>
                <w:rFonts w:cs="Times New Roman"/>
                <w:b/>
              </w:rPr>
              <w:br/>
            </w:r>
            <w:r>
              <w:rPr>
                <w:rFonts w:cs="Times New Roman"/>
                <w:b/>
              </w:rPr>
              <w:t>Masters (MSc) Management</w:t>
            </w:r>
          </w:p>
        </w:tc>
        <w:tc>
          <w:tcPr>
            <w:tcW w:w="2693" w:type="dxa"/>
            <w:shd w:val="clear" w:color="auto" w:fill="auto"/>
            <w:tcMar>
              <w:top w:w="0" w:type="dxa"/>
              <w:left w:w="108" w:type="dxa"/>
              <w:bottom w:w="0" w:type="dxa"/>
              <w:right w:w="108" w:type="dxa"/>
            </w:tcMar>
          </w:tcPr>
          <w:p w:rsidR="00991BA1" w:rsidRDefault="00B25C5D">
            <w:pPr>
              <w:pStyle w:val="Standard"/>
            </w:pPr>
            <w:r>
              <w:rPr>
                <w:rFonts w:cs="Times New Roman"/>
                <w:b/>
              </w:rPr>
              <w:br/>
            </w:r>
            <w:r>
              <w:rPr>
                <w:rFonts w:cs="Times New Roman"/>
                <w:b/>
              </w:rPr>
              <w:t xml:space="preserve">Queen’s </w:t>
            </w:r>
            <w:r>
              <w:rPr>
                <w:rFonts w:cs="Times New Roman"/>
                <w:b/>
              </w:rPr>
              <w:t>University, Belfast</w:t>
            </w:r>
          </w:p>
        </w:tc>
        <w:tc>
          <w:tcPr>
            <w:tcW w:w="1842" w:type="dxa"/>
            <w:shd w:val="clear" w:color="auto" w:fill="auto"/>
            <w:tcMar>
              <w:top w:w="0" w:type="dxa"/>
              <w:left w:w="108" w:type="dxa"/>
              <w:bottom w:w="0" w:type="dxa"/>
              <w:right w:w="108" w:type="dxa"/>
            </w:tcMar>
          </w:tcPr>
          <w:p w:rsidR="00991BA1" w:rsidRDefault="00B25C5D">
            <w:pPr>
              <w:pStyle w:val="Standard"/>
            </w:pPr>
            <w:r>
              <w:rPr>
                <w:rFonts w:cs="Times New Roman"/>
                <w:b/>
              </w:rPr>
              <w:br/>
            </w:r>
            <w:r>
              <w:rPr>
                <w:rFonts w:cs="Times New Roman"/>
                <w:b/>
              </w:rPr>
              <w:t>September 2009</w:t>
            </w:r>
          </w:p>
        </w:tc>
        <w:tc>
          <w:tcPr>
            <w:tcW w:w="1793" w:type="dxa"/>
            <w:shd w:val="clear" w:color="auto" w:fill="auto"/>
            <w:tcMar>
              <w:top w:w="0" w:type="dxa"/>
              <w:left w:w="108" w:type="dxa"/>
              <w:bottom w:w="0" w:type="dxa"/>
              <w:right w:w="108" w:type="dxa"/>
            </w:tcMar>
          </w:tcPr>
          <w:p w:rsidR="00991BA1" w:rsidRDefault="00B25C5D">
            <w:pPr>
              <w:pStyle w:val="Standard"/>
            </w:pPr>
            <w:r>
              <w:rPr>
                <w:rFonts w:cs="Times New Roman"/>
                <w:b/>
              </w:rPr>
              <w:br/>
            </w:r>
            <w:r>
              <w:rPr>
                <w:rFonts w:cs="Times New Roman"/>
                <w:b/>
              </w:rPr>
              <w:t>September 2010</w:t>
            </w:r>
          </w:p>
        </w:tc>
      </w:tr>
    </w:tbl>
    <w:p w:rsidR="00991BA1" w:rsidRDefault="00B25C5D">
      <w:pPr>
        <w:pStyle w:val="Standard"/>
      </w:pPr>
      <w:r>
        <w:rPr>
          <w:b/>
        </w:rPr>
        <w:t>Dissertation Topic:</w:t>
      </w:r>
      <w:r>
        <w:t xml:space="preserve"> “</w:t>
      </w:r>
      <w:r>
        <w:rPr>
          <w:i/>
        </w:rPr>
        <w:t>Limiting factors of RFID update within small business.”</w:t>
      </w:r>
    </w:p>
    <w:p w:rsidR="00991BA1" w:rsidRDefault="00B25C5D">
      <w:pPr>
        <w:pStyle w:val="Standard"/>
      </w:pPr>
      <w:r>
        <w:rPr>
          <w:rStyle w:val="apple-style-span"/>
          <w:color w:val="000000"/>
        </w:rPr>
        <w:t>This research investigated the technology behind RFID and its benefits and limitations to small businesses.   The investigatio</w:t>
      </w:r>
      <w:r>
        <w:rPr>
          <w:rStyle w:val="apple-style-span"/>
          <w:color w:val="000000"/>
        </w:rPr>
        <w:t xml:space="preserve">n was largely quantitative; I prepared technical documentation, interviewed business owners and conducted an intensive statistical analysis of my findings. </w:t>
      </w:r>
      <w:r>
        <w:rPr>
          <w:rStyle w:val="apple-style-span"/>
          <w:color w:val="000000"/>
        </w:rPr>
        <w:br/>
      </w:r>
      <w:r>
        <w:rPr>
          <w:rStyle w:val="apple-style-span"/>
          <w:color w:val="000000"/>
        </w:rPr>
        <w:t>Other modules include business strategy, software, operations, marketing, finance and accounting.</w:t>
      </w:r>
      <w:r>
        <w:rPr>
          <w:rStyle w:val="apple-style-span"/>
          <w:color w:val="000000"/>
          <w:sz w:val="16"/>
          <w:szCs w:val="16"/>
        </w:rPr>
        <w:t xml:space="preserve">  </w:t>
      </w:r>
    </w:p>
    <w:p w:rsidR="00991BA1" w:rsidRDefault="00B25C5D">
      <w:pPr>
        <w:pStyle w:val="Standard"/>
      </w:pPr>
      <w:r>
        <w:rPr>
          <w:rFonts w:cs="Times New Roman"/>
          <w:i/>
          <w:iCs/>
        </w:rPr>
        <w:t xml:space="preserve">Skills: Quantitative and qualitative research techniques </w:t>
      </w:r>
      <w:r>
        <w:rPr>
          <w:rFonts w:cs="Calibri"/>
          <w:i/>
          <w:iCs/>
        </w:rPr>
        <w:t>● Statistical analysis ● financial awareness</w:t>
      </w:r>
    </w:p>
    <w:p w:rsidR="00991BA1" w:rsidRDefault="00991BA1">
      <w:pPr>
        <w:pStyle w:val="Standard"/>
      </w:pPr>
    </w:p>
    <w:tbl>
      <w:tblPr>
        <w:tblW w:w="9256" w:type="dxa"/>
        <w:tblInd w:w="-108" w:type="dxa"/>
        <w:tblLayout w:type="fixed"/>
        <w:tblCellMar>
          <w:left w:w="10" w:type="dxa"/>
          <w:right w:w="10" w:type="dxa"/>
        </w:tblCellMar>
        <w:tblLook w:val="0000" w:firstRow="0" w:lastRow="0" w:firstColumn="0" w:lastColumn="0" w:noHBand="0" w:noVBand="0"/>
      </w:tblPr>
      <w:tblGrid>
        <w:gridCol w:w="2513"/>
        <w:gridCol w:w="2552"/>
        <w:gridCol w:w="1797"/>
        <w:gridCol w:w="2394"/>
      </w:tblGrid>
      <w:tr w:rsidR="00991BA1">
        <w:tblPrEx>
          <w:tblCellMar>
            <w:top w:w="0" w:type="dxa"/>
            <w:bottom w:w="0" w:type="dxa"/>
          </w:tblCellMar>
        </w:tblPrEx>
        <w:trPr>
          <w:trHeight w:val="121"/>
        </w:trPr>
        <w:tc>
          <w:tcPr>
            <w:tcW w:w="2513" w:type="dxa"/>
            <w:shd w:val="clear" w:color="auto" w:fill="auto"/>
            <w:tcMar>
              <w:top w:w="0" w:type="dxa"/>
              <w:left w:w="108" w:type="dxa"/>
              <w:bottom w:w="0" w:type="dxa"/>
              <w:right w:w="108" w:type="dxa"/>
            </w:tcMar>
          </w:tcPr>
          <w:p w:rsidR="00991BA1" w:rsidRDefault="00B25C5D">
            <w:pPr>
              <w:pStyle w:val="Standard"/>
            </w:pPr>
            <w:r>
              <w:rPr>
                <w:rFonts w:cs="Times New Roman"/>
                <w:b/>
              </w:rPr>
              <w:t>MA Natural Sciences 2:1</w:t>
            </w:r>
          </w:p>
        </w:tc>
        <w:tc>
          <w:tcPr>
            <w:tcW w:w="2552" w:type="dxa"/>
            <w:shd w:val="clear" w:color="auto" w:fill="auto"/>
            <w:tcMar>
              <w:top w:w="0" w:type="dxa"/>
              <w:left w:w="108" w:type="dxa"/>
              <w:bottom w:w="0" w:type="dxa"/>
              <w:right w:w="108" w:type="dxa"/>
            </w:tcMar>
          </w:tcPr>
          <w:p w:rsidR="00991BA1" w:rsidRDefault="00B25C5D">
            <w:pPr>
              <w:pStyle w:val="Standard"/>
            </w:pPr>
            <w:r>
              <w:rPr>
                <w:rFonts w:cs="Times New Roman"/>
                <w:b/>
              </w:rPr>
              <w:t>University of Cambridge</w:t>
            </w:r>
          </w:p>
        </w:tc>
        <w:tc>
          <w:tcPr>
            <w:tcW w:w="1797" w:type="dxa"/>
            <w:shd w:val="clear" w:color="auto" w:fill="auto"/>
            <w:tcMar>
              <w:top w:w="0" w:type="dxa"/>
              <w:left w:w="108" w:type="dxa"/>
              <w:bottom w:w="0" w:type="dxa"/>
              <w:right w:w="108" w:type="dxa"/>
            </w:tcMar>
          </w:tcPr>
          <w:p w:rsidR="00991BA1" w:rsidRDefault="00B25C5D">
            <w:pPr>
              <w:pStyle w:val="Standard"/>
            </w:pPr>
            <w:r>
              <w:rPr>
                <w:rFonts w:cs="Times New Roman"/>
                <w:b/>
              </w:rPr>
              <w:t>September 2005</w:t>
            </w:r>
          </w:p>
        </w:tc>
        <w:tc>
          <w:tcPr>
            <w:tcW w:w="2394" w:type="dxa"/>
            <w:shd w:val="clear" w:color="auto" w:fill="auto"/>
            <w:tcMar>
              <w:top w:w="0" w:type="dxa"/>
              <w:left w:w="108" w:type="dxa"/>
              <w:bottom w:w="0" w:type="dxa"/>
              <w:right w:w="108" w:type="dxa"/>
            </w:tcMar>
          </w:tcPr>
          <w:p w:rsidR="00991BA1" w:rsidRDefault="00B25C5D">
            <w:pPr>
              <w:pStyle w:val="Standard"/>
            </w:pPr>
            <w:r>
              <w:rPr>
                <w:rFonts w:cs="Times New Roman"/>
                <w:b/>
              </w:rPr>
              <w:t>June 2008</w:t>
            </w:r>
          </w:p>
        </w:tc>
      </w:tr>
    </w:tbl>
    <w:p w:rsidR="00991BA1" w:rsidRDefault="00B25C5D">
      <w:pPr>
        <w:pStyle w:val="Standard"/>
      </w:pPr>
      <w:r>
        <w:rPr>
          <w:rFonts w:cs="Times New Roman"/>
          <w:b/>
        </w:rPr>
        <w:t xml:space="preserve">Dissertation Topic (now published) </w:t>
      </w:r>
      <w:r>
        <w:rPr>
          <w:rFonts w:cs="Times New Roman"/>
        </w:rPr>
        <w:t xml:space="preserve">“The influence of pigmentation patterning </w:t>
      </w:r>
      <w:r>
        <w:rPr>
          <w:rFonts w:cs="Times New Roman"/>
        </w:rPr>
        <w:t xml:space="preserve">on bumblebee foraging from flowers of Antirrhinum majus.” </w:t>
      </w:r>
    </w:p>
    <w:p w:rsidR="00991BA1" w:rsidRDefault="00991BA1">
      <w:pPr>
        <w:pStyle w:val="Standard"/>
      </w:pPr>
    </w:p>
    <w:p w:rsidR="00991BA1" w:rsidRDefault="00B25C5D">
      <w:pPr>
        <w:pStyle w:val="Standard"/>
        <w:jc w:val="center"/>
      </w:pPr>
      <w:r>
        <w:rPr>
          <w:rFonts w:cs="Times New Roman"/>
          <w:b/>
          <w:sz w:val="32"/>
          <w:szCs w:val="32"/>
        </w:rPr>
        <w:t>-------------------------------Employment History---------------------------------</w:t>
      </w:r>
    </w:p>
    <w:tbl>
      <w:tblPr>
        <w:tblW w:w="9186" w:type="dxa"/>
        <w:tblInd w:w="-108" w:type="dxa"/>
        <w:tblLayout w:type="fixed"/>
        <w:tblCellMar>
          <w:left w:w="10" w:type="dxa"/>
          <w:right w:w="10" w:type="dxa"/>
        </w:tblCellMar>
        <w:tblLook w:val="0000" w:firstRow="0" w:lastRow="0" w:firstColumn="0" w:lastColumn="0" w:noHBand="0" w:noVBand="0"/>
      </w:tblPr>
      <w:tblGrid>
        <w:gridCol w:w="3320"/>
        <w:gridCol w:w="1676"/>
        <w:gridCol w:w="1814"/>
        <w:gridCol w:w="2376"/>
      </w:tblGrid>
      <w:tr w:rsidR="00991BA1">
        <w:tblPrEx>
          <w:tblCellMar>
            <w:top w:w="0" w:type="dxa"/>
            <w:bottom w:w="0" w:type="dxa"/>
          </w:tblCellMar>
        </w:tblPrEx>
        <w:trPr>
          <w:trHeight w:val="237"/>
        </w:trPr>
        <w:tc>
          <w:tcPr>
            <w:tcW w:w="3320" w:type="dxa"/>
            <w:shd w:val="clear" w:color="auto" w:fill="auto"/>
            <w:tcMar>
              <w:top w:w="0" w:type="dxa"/>
              <w:left w:w="108" w:type="dxa"/>
              <w:bottom w:w="0" w:type="dxa"/>
              <w:right w:w="108" w:type="dxa"/>
            </w:tcMar>
          </w:tcPr>
          <w:p w:rsidR="00991BA1" w:rsidRDefault="00B25C5D">
            <w:pPr>
              <w:pStyle w:val="Standard"/>
            </w:pPr>
            <w:r>
              <w:rPr>
                <w:rFonts w:cs="Times New Roman"/>
                <w:b/>
              </w:rPr>
              <w:t>Analyst Software Developer</w:t>
            </w:r>
          </w:p>
        </w:tc>
        <w:tc>
          <w:tcPr>
            <w:tcW w:w="1676" w:type="dxa"/>
            <w:shd w:val="clear" w:color="auto" w:fill="auto"/>
            <w:tcMar>
              <w:top w:w="0" w:type="dxa"/>
              <w:left w:w="108" w:type="dxa"/>
              <w:bottom w:w="0" w:type="dxa"/>
              <w:right w:w="108" w:type="dxa"/>
            </w:tcMar>
          </w:tcPr>
          <w:p w:rsidR="00991BA1" w:rsidRDefault="00B25C5D">
            <w:pPr>
              <w:pStyle w:val="Standard"/>
            </w:pPr>
            <w:r>
              <w:rPr>
                <w:rFonts w:cs="Times New Roman"/>
                <w:b/>
              </w:rPr>
              <w:t>Citibank</w:t>
            </w:r>
          </w:p>
        </w:tc>
        <w:tc>
          <w:tcPr>
            <w:tcW w:w="1814" w:type="dxa"/>
            <w:shd w:val="clear" w:color="auto" w:fill="auto"/>
            <w:tcMar>
              <w:top w:w="0" w:type="dxa"/>
              <w:left w:w="108" w:type="dxa"/>
              <w:bottom w:w="0" w:type="dxa"/>
              <w:right w:w="108" w:type="dxa"/>
            </w:tcMar>
          </w:tcPr>
          <w:p w:rsidR="00991BA1" w:rsidRDefault="00B25C5D">
            <w:pPr>
              <w:pStyle w:val="Standard"/>
            </w:pPr>
            <w:r>
              <w:rPr>
                <w:rFonts w:cs="Times New Roman"/>
                <w:b/>
              </w:rPr>
              <w:t>December 2010</w:t>
            </w:r>
          </w:p>
        </w:tc>
        <w:tc>
          <w:tcPr>
            <w:tcW w:w="2376" w:type="dxa"/>
            <w:shd w:val="clear" w:color="auto" w:fill="auto"/>
            <w:tcMar>
              <w:top w:w="0" w:type="dxa"/>
              <w:left w:w="108" w:type="dxa"/>
              <w:bottom w:w="0" w:type="dxa"/>
              <w:right w:w="108" w:type="dxa"/>
            </w:tcMar>
          </w:tcPr>
          <w:p w:rsidR="00991BA1" w:rsidRDefault="00B25C5D">
            <w:pPr>
              <w:pStyle w:val="Standard"/>
            </w:pPr>
            <w:r>
              <w:rPr>
                <w:rFonts w:cs="Times New Roman"/>
                <w:b/>
              </w:rPr>
              <w:t>August 2012</w:t>
            </w:r>
          </w:p>
        </w:tc>
      </w:tr>
    </w:tbl>
    <w:p w:rsidR="00991BA1" w:rsidRDefault="00B25C5D">
      <w:pPr>
        <w:pStyle w:val="Standard"/>
      </w:pPr>
      <w:r>
        <w:t xml:space="preserve">As an analyst software developer in a global data </w:t>
      </w:r>
      <w:r>
        <w:t>mining team I worked on a multi-terabyte database in MS-SQL server (2008) which housed the aggregation and reporting of global foreign exchange data (currency trading).   The data mining team developed and managed the database and also processed the data i</w:t>
      </w:r>
      <w:r>
        <w:t xml:space="preserve">nto reports and charts to help the business manage currency sales.  This technical role required software development skills, data analytics and understanding of the financial markets.  The position </w:t>
      </w:r>
      <w:r w:rsidR="00C95208">
        <w:t xml:space="preserve">also </w:t>
      </w:r>
      <w:r>
        <w:t xml:space="preserve">demanded extensive knowledge of MS-SQL/VBA/MDX, </w:t>
      </w:r>
      <w:r w:rsidR="00C1229D">
        <w:t>MS-E</w:t>
      </w:r>
      <w:r>
        <w:t xml:space="preserve">xcel, </w:t>
      </w:r>
      <w:r>
        <w:t>Reporting Services (SSRS) and general data warehousing tools.</w:t>
      </w:r>
      <w:r>
        <w:br/>
      </w:r>
      <w:r w:rsidR="00C1229D">
        <w:rPr>
          <w:rFonts w:cs="Times New Roman"/>
          <w:i/>
          <w:iCs/>
        </w:rPr>
        <w:t>Skills: Data w</w:t>
      </w:r>
      <w:bookmarkStart w:id="0" w:name="_GoBack"/>
      <w:bookmarkEnd w:id="0"/>
      <w:r>
        <w:rPr>
          <w:rFonts w:cs="Times New Roman"/>
          <w:i/>
          <w:iCs/>
        </w:rPr>
        <w:t xml:space="preserve">arehousing </w:t>
      </w:r>
      <w:r>
        <w:rPr>
          <w:rFonts w:cs="Calibri"/>
          <w:i/>
          <w:iCs/>
        </w:rPr>
        <w:t>● Database design and development ● Reporting in SSRS ● Data Integration in SSIS ● OLAP and Development in SSAS ● System support and bug fixes ● Teamwork</w:t>
      </w:r>
    </w:p>
    <w:p w:rsidR="00991BA1" w:rsidRDefault="00991BA1">
      <w:pPr>
        <w:pStyle w:val="Standard"/>
      </w:pPr>
    </w:p>
    <w:p w:rsidR="00991BA1" w:rsidRDefault="00472A40">
      <w:pPr>
        <w:pStyle w:val="Standard"/>
      </w:pPr>
      <w:r>
        <w:br/>
      </w:r>
    </w:p>
    <w:tbl>
      <w:tblPr>
        <w:tblW w:w="9322" w:type="dxa"/>
        <w:tblInd w:w="-108" w:type="dxa"/>
        <w:tblLayout w:type="fixed"/>
        <w:tblCellMar>
          <w:left w:w="10" w:type="dxa"/>
          <w:right w:w="10" w:type="dxa"/>
        </w:tblCellMar>
        <w:tblLook w:val="0000" w:firstRow="0" w:lastRow="0" w:firstColumn="0" w:lastColumn="0" w:noHBand="0" w:noVBand="0"/>
      </w:tblPr>
      <w:tblGrid>
        <w:gridCol w:w="3227"/>
        <w:gridCol w:w="1843"/>
        <w:gridCol w:w="1841"/>
        <w:gridCol w:w="2411"/>
      </w:tblGrid>
      <w:tr w:rsidR="00991BA1">
        <w:tblPrEx>
          <w:tblCellMar>
            <w:top w:w="0" w:type="dxa"/>
            <w:bottom w:w="0" w:type="dxa"/>
          </w:tblCellMar>
        </w:tblPrEx>
        <w:tc>
          <w:tcPr>
            <w:tcW w:w="3227" w:type="dxa"/>
            <w:shd w:val="clear" w:color="auto" w:fill="auto"/>
            <w:tcMar>
              <w:top w:w="0" w:type="dxa"/>
              <w:left w:w="108" w:type="dxa"/>
              <w:bottom w:w="0" w:type="dxa"/>
              <w:right w:w="108" w:type="dxa"/>
            </w:tcMar>
          </w:tcPr>
          <w:p w:rsidR="00991BA1" w:rsidRDefault="00B25C5D">
            <w:pPr>
              <w:pStyle w:val="Standard"/>
            </w:pPr>
            <w:r>
              <w:rPr>
                <w:rFonts w:cs="Times New Roman"/>
                <w:b/>
              </w:rPr>
              <w:lastRenderedPageBreak/>
              <w:t xml:space="preserve">IT </w:t>
            </w:r>
            <w:r>
              <w:rPr>
                <w:rFonts w:cs="Times New Roman"/>
                <w:b/>
              </w:rPr>
              <w:t>consultant/analyst</w:t>
            </w:r>
          </w:p>
        </w:tc>
        <w:tc>
          <w:tcPr>
            <w:tcW w:w="1843" w:type="dxa"/>
            <w:shd w:val="clear" w:color="auto" w:fill="auto"/>
            <w:tcMar>
              <w:top w:w="0" w:type="dxa"/>
              <w:left w:w="108" w:type="dxa"/>
              <w:bottom w:w="0" w:type="dxa"/>
              <w:right w:w="108" w:type="dxa"/>
            </w:tcMar>
          </w:tcPr>
          <w:p w:rsidR="00991BA1" w:rsidRDefault="00B25C5D">
            <w:pPr>
              <w:pStyle w:val="Standard"/>
            </w:pPr>
            <w:r>
              <w:rPr>
                <w:rFonts w:cs="Times New Roman"/>
                <w:b/>
              </w:rPr>
              <w:t>Deloitte</w:t>
            </w:r>
          </w:p>
        </w:tc>
        <w:tc>
          <w:tcPr>
            <w:tcW w:w="1841" w:type="dxa"/>
            <w:shd w:val="clear" w:color="auto" w:fill="auto"/>
            <w:tcMar>
              <w:top w:w="0" w:type="dxa"/>
              <w:left w:w="108" w:type="dxa"/>
              <w:bottom w:w="0" w:type="dxa"/>
              <w:right w:w="108" w:type="dxa"/>
            </w:tcMar>
          </w:tcPr>
          <w:p w:rsidR="00991BA1" w:rsidRDefault="00B25C5D">
            <w:pPr>
              <w:pStyle w:val="Standard"/>
            </w:pPr>
            <w:r>
              <w:rPr>
                <w:rFonts w:cs="Times New Roman"/>
                <w:b/>
              </w:rPr>
              <w:t>September 2009</w:t>
            </w:r>
          </w:p>
        </w:tc>
        <w:tc>
          <w:tcPr>
            <w:tcW w:w="2411" w:type="dxa"/>
            <w:shd w:val="clear" w:color="auto" w:fill="auto"/>
            <w:tcMar>
              <w:top w:w="0" w:type="dxa"/>
              <w:left w:w="108" w:type="dxa"/>
              <w:bottom w:w="0" w:type="dxa"/>
              <w:right w:w="108" w:type="dxa"/>
            </w:tcMar>
          </w:tcPr>
          <w:p w:rsidR="00991BA1" w:rsidRDefault="00B25C5D">
            <w:pPr>
              <w:pStyle w:val="Standard"/>
            </w:pPr>
            <w:r>
              <w:rPr>
                <w:rFonts w:cs="Times New Roman"/>
                <w:b/>
              </w:rPr>
              <w:t>December 2010</w:t>
            </w:r>
          </w:p>
        </w:tc>
      </w:tr>
    </w:tbl>
    <w:p w:rsidR="00991BA1" w:rsidRDefault="00472A40">
      <w:pPr>
        <w:pStyle w:val="Standard"/>
      </w:pPr>
      <w:r>
        <w:t>As a</w:t>
      </w:r>
      <w:r w:rsidR="00B25C5D">
        <w:t xml:space="preserve"> graduate analyst consultant I trained extensively in the basics of software development, project lifecycles and stakeholder engagement.  Clients included the NHS and Invest NI, where I </w:t>
      </w:r>
      <w:r w:rsidR="00B25C5D">
        <w:t xml:space="preserve">specifically assisted in the design, development and implementation of data warehouse solutions for data storage, aggregation and analytics.  Technical skills for this role include coding in MS-SQL /VBA and also extensive knowledge of all MS Office tools. </w:t>
      </w:r>
      <w:r w:rsidR="00B25C5D">
        <w:t xml:space="preserve"> </w:t>
      </w:r>
      <w:r w:rsidR="00B25C5D">
        <w:br/>
      </w:r>
      <w:r w:rsidR="00B25C5D">
        <w:rPr>
          <w:rFonts w:cs="Times New Roman"/>
          <w:i/>
          <w:iCs/>
        </w:rPr>
        <w:t xml:space="preserve">Skills: Basic project management </w:t>
      </w:r>
      <w:r w:rsidR="00B25C5D">
        <w:rPr>
          <w:rFonts w:cs="Calibri"/>
          <w:i/>
          <w:iCs/>
        </w:rPr>
        <w:t>● Client engagement ● Graduate recruitment ● Writing presentations and preparing for bids ● MS-SQL ● Data analytics ● COGNOS Business intelligence tools ● Data warehousing ●Advanced/Expert MS-Excel and Word capabilities</w:t>
      </w:r>
    </w:p>
    <w:tbl>
      <w:tblPr>
        <w:tblW w:w="9322" w:type="dxa"/>
        <w:tblInd w:w="-108" w:type="dxa"/>
        <w:tblLayout w:type="fixed"/>
        <w:tblCellMar>
          <w:left w:w="10" w:type="dxa"/>
          <w:right w:w="10" w:type="dxa"/>
        </w:tblCellMar>
        <w:tblLook w:val="0000" w:firstRow="0" w:lastRow="0" w:firstColumn="0" w:lastColumn="0" w:noHBand="0" w:noVBand="0"/>
      </w:tblPr>
      <w:tblGrid>
        <w:gridCol w:w="3227"/>
        <w:gridCol w:w="1843"/>
        <w:gridCol w:w="1841"/>
        <w:gridCol w:w="2411"/>
      </w:tblGrid>
      <w:tr w:rsidR="00991BA1">
        <w:tblPrEx>
          <w:tblCellMar>
            <w:top w:w="0" w:type="dxa"/>
            <w:bottom w:w="0" w:type="dxa"/>
          </w:tblCellMar>
        </w:tblPrEx>
        <w:tc>
          <w:tcPr>
            <w:tcW w:w="3227" w:type="dxa"/>
            <w:shd w:val="clear" w:color="auto" w:fill="auto"/>
            <w:tcMar>
              <w:top w:w="0" w:type="dxa"/>
              <w:left w:w="108" w:type="dxa"/>
              <w:bottom w:w="0" w:type="dxa"/>
              <w:right w:w="108" w:type="dxa"/>
            </w:tcMar>
          </w:tcPr>
          <w:p w:rsidR="00991BA1" w:rsidRDefault="00B25C5D">
            <w:pPr>
              <w:pStyle w:val="Standard"/>
            </w:pPr>
            <w:r>
              <w:rPr>
                <w:rFonts w:cs="Times New Roman"/>
                <w:b/>
              </w:rPr>
              <w:t>L</w:t>
            </w:r>
            <w:r>
              <w:rPr>
                <w:rFonts w:cs="Times New Roman"/>
                <w:b/>
              </w:rPr>
              <w:t>ab Assistant</w:t>
            </w:r>
          </w:p>
        </w:tc>
        <w:tc>
          <w:tcPr>
            <w:tcW w:w="1843" w:type="dxa"/>
            <w:shd w:val="clear" w:color="auto" w:fill="auto"/>
            <w:tcMar>
              <w:top w:w="0" w:type="dxa"/>
              <w:left w:w="108" w:type="dxa"/>
              <w:bottom w:w="0" w:type="dxa"/>
              <w:right w:w="108" w:type="dxa"/>
            </w:tcMar>
          </w:tcPr>
          <w:p w:rsidR="00991BA1" w:rsidRDefault="00B25C5D">
            <w:pPr>
              <w:pStyle w:val="Standard"/>
            </w:pPr>
            <w:r>
              <w:rPr>
                <w:rFonts w:cs="Times New Roman"/>
                <w:b/>
              </w:rPr>
              <w:t>AFBI</w:t>
            </w:r>
          </w:p>
        </w:tc>
        <w:tc>
          <w:tcPr>
            <w:tcW w:w="1841" w:type="dxa"/>
            <w:shd w:val="clear" w:color="auto" w:fill="auto"/>
            <w:tcMar>
              <w:top w:w="0" w:type="dxa"/>
              <w:left w:w="108" w:type="dxa"/>
              <w:bottom w:w="0" w:type="dxa"/>
              <w:right w:w="108" w:type="dxa"/>
            </w:tcMar>
          </w:tcPr>
          <w:p w:rsidR="00991BA1" w:rsidRDefault="00B25C5D">
            <w:pPr>
              <w:pStyle w:val="Standard"/>
            </w:pPr>
            <w:r>
              <w:rPr>
                <w:rFonts w:cs="Times New Roman"/>
                <w:b/>
              </w:rPr>
              <w:t>Casual 2005-2008</w:t>
            </w:r>
          </w:p>
        </w:tc>
        <w:tc>
          <w:tcPr>
            <w:tcW w:w="2411" w:type="dxa"/>
            <w:shd w:val="clear" w:color="auto" w:fill="auto"/>
            <w:tcMar>
              <w:top w:w="0" w:type="dxa"/>
              <w:left w:w="108" w:type="dxa"/>
              <w:bottom w:w="0" w:type="dxa"/>
              <w:right w:w="108" w:type="dxa"/>
            </w:tcMar>
          </w:tcPr>
          <w:p w:rsidR="00991BA1" w:rsidRDefault="00991BA1">
            <w:pPr>
              <w:pStyle w:val="Standard"/>
            </w:pPr>
          </w:p>
        </w:tc>
      </w:tr>
    </w:tbl>
    <w:p w:rsidR="00991BA1" w:rsidRDefault="00B25C5D">
      <w:pPr>
        <w:pStyle w:val="Standard"/>
      </w:pPr>
      <w:r>
        <w:rPr>
          <w:rFonts w:cs="Calibri"/>
        </w:rPr>
        <w:t>Duties associated with this role included general harvesting tasks, collection of crop-trial data and data entry for the continual testing and improvement of crops such as cereals, potatoes and grass.   I was also speci</w:t>
      </w:r>
      <w:r>
        <w:rPr>
          <w:rFonts w:cs="Calibri"/>
        </w:rPr>
        <w:t xml:space="preserve">fically involved with assessing crops for disease and quantifying harvest yield. </w:t>
      </w:r>
      <w:r>
        <w:rPr>
          <w:rFonts w:cs="Calibri"/>
          <w:i/>
          <w:iCs/>
        </w:rPr>
        <w:br/>
      </w:r>
      <w:r>
        <w:rPr>
          <w:rFonts w:cs="Times New Roman"/>
          <w:i/>
          <w:iCs/>
        </w:rPr>
        <w:t xml:space="preserve">Skills: </w:t>
      </w:r>
      <w:r>
        <w:rPr>
          <w:rFonts w:cs="Calibri"/>
          <w:i/>
          <w:iCs/>
        </w:rPr>
        <w:t>Working within the agricultural sector ● data collection and analysis in MS-Excel ● teamwork</w:t>
      </w:r>
    </w:p>
    <w:p w:rsidR="00991BA1" w:rsidRDefault="00B25C5D">
      <w:pPr>
        <w:pStyle w:val="Standard"/>
      </w:pPr>
      <w:r>
        <w:rPr>
          <w:rFonts w:cs="Times New Roman"/>
          <w:b/>
          <w:sz w:val="32"/>
          <w:szCs w:val="32"/>
        </w:rPr>
        <w:t>----------------------------------Technical Skills-----------------------</w:t>
      </w:r>
      <w:r>
        <w:rPr>
          <w:rFonts w:cs="Times New Roman"/>
          <w:b/>
          <w:sz w:val="32"/>
          <w:szCs w:val="32"/>
        </w:rPr>
        <w:t>--------------</w:t>
      </w:r>
    </w:p>
    <w:tbl>
      <w:tblPr>
        <w:tblW w:w="9301" w:type="dxa"/>
        <w:tblInd w:w="-108" w:type="dxa"/>
        <w:tblLayout w:type="fixed"/>
        <w:tblCellMar>
          <w:left w:w="10" w:type="dxa"/>
          <w:right w:w="10" w:type="dxa"/>
        </w:tblCellMar>
        <w:tblLook w:val="0000" w:firstRow="0" w:lastRow="0" w:firstColumn="0" w:lastColumn="0" w:noHBand="0" w:noVBand="0"/>
      </w:tblPr>
      <w:tblGrid>
        <w:gridCol w:w="1946"/>
        <w:gridCol w:w="1701"/>
        <w:gridCol w:w="3969"/>
        <w:gridCol w:w="1685"/>
      </w:tblGrid>
      <w:tr w:rsidR="00991BA1" w:rsidTr="000F6089">
        <w:tblPrEx>
          <w:tblCellMar>
            <w:top w:w="0" w:type="dxa"/>
            <w:bottom w:w="0" w:type="dxa"/>
          </w:tblCellMar>
        </w:tblPrEx>
        <w:trPr>
          <w:trHeight w:val="1351"/>
        </w:trPr>
        <w:tc>
          <w:tcPr>
            <w:tcW w:w="1946" w:type="dxa"/>
            <w:shd w:val="clear" w:color="auto" w:fill="auto"/>
            <w:tcMar>
              <w:top w:w="0" w:type="dxa"/>
              <w:left w:w="108" w:type="dxa"/>
              <w:bottom w:w="0" w:type="dxa"/>
              <w:right w:w="108" w:type="dxa"/>
            </w:tcMar>
          </w:tcPr>
          <w:p w:rsidR="00991BA1" w:rsidRDefault="00B25C5D" w:rsidP="000F6089">
            <w:pPr>
              <w:pStyle w:val="Standard"/>
              <w:jc w:val="right"/>
            </w:pPr>
            <w:r>
              <w:rPr>
                <w:rFonts w:cs="Times New Roman"/>
                <w:b/>
                <w:bCs/>
                <w:sz w:val="20"/>
                <w:szCs w:val="20"/>
              </w:rPr>
              <w:t>Operating systems</w:t>
            </w:r>
          </w:p>
          <w:p w:rsidR="00991BA1" w:rsidRDefault="00B25C5D">
            <w:pPr>
              <w:pStyle w:val="Standard"/>
            </w:pPr>
            <w:r>
              <w:rPr>
                <w:rFonts w:cs="Times New Roman"/>
                <w:sz w:val="20"/>
                <w:szCs w:val="20"/>
              </w:rPr>
              <w:t>OS Windows</w:t>
            </w:r>
            <w:r w:rsidR="00472A40">
              <w:rPr>
                <w:rFonts w:cs="Times New Roman"/>
                <w:i/>
                <w:sz w:val="20"/>
                <w:szCs w:val="20"/>
              </w:rPr>
              <w:t xml:space="preserve"> …………..</w:t>
            </w:r>
          </w:p>
          <w:p w:rsidR="00991BA1" w:rsidRDefault="00B25C5D">
            <w:pPr>
              <w:pStyle w:val="Standard"/>
            </w:pPr>
            <w:r>
              <w:rPr>
                <w:rFonts w:cs="Times New Roman"/>
                <w:sz w:val="20"/>
                <w:szCs w:val="20"/>
              </w:rPr>
              <w:t>OS Ubuntu</w:t>
            </w:r>
            <w:r w:rsidR="00472A40">
              <w:rPr>
                <w:rFonts w:cs="Times New Roman"/>
                <w:i/>
                <w:sz w:val="20"/>
                <w:szCs w:val="20"/>
              </w:rPr>
              <w:t>…………</w:t>
            </w:r>
            <w:r>
              <w:rPr>
                <w:rFonts w:cs="Times New Roman"/>
                <w:i/>
                <w:sz w:val="20"/>
                <w:szCs w:val="20"/>
              </w:rPr>
              <w:t>…</w:t>
            </w:r>
            <w:r w:rsidR="00472A40">
              <w:rPr>
                <w:rFonts w:cs="Times New Roman"/>
                <w:i/>
                <w:sz w:val="20"/>
                <w:szCs w:val="20"/>
              </w:rPr>
              <w:t>…</w:t>
            </w:r>
          </w:p>
        </w:tc>
        <w:tc>
          <w:tcPr>
            <w:tcW w:w="1701" w:type="dxa"/>
            <w:shd w:val="clear" w:color="auto" w:fill="auto"/>
            <w:tcMar>
              <w:top w:w="0" w:type="dxa"/>
              <w:left w:w="108" w:type="dxa"/>
              <w:bottom w:w="0" w:type="dxa"/>
              <w:right w:w="108" w:type="dxa"/>
            </w:tcMar>
          </w:tcPr>
          <w:p w:rsidR="00991BA1" w:rsidRPr="00472A40" w:rsidRDefault="00991BA1">
            <w:pPr>
              <w:pStyle w:val="Standard"/>
              <w:rPr>
                <w:sz w:val="20"/>
                <w:szCs w:val="20"/>
              </w:rPr>
            </w:pPr>
          </w:p>
          <w:p w:rsidR="00472A40" w:rsidRPr="00472A40" w:rsidRDefault="00472A40" w:rsidP="00472A40">
            <w:pPr>
              <w:autoSpaceDE w:val="0"/>
              <w:adjustRightInd w:val="0"/>
              <w:rPr>
                <w:rFonts w:cs="Calibri"/>
                <w:sz w:val="20"/>
                <w:szCs w:val="20"/>
              </w:rPr>
            </w:pPr>
            <w:r w:rsidRPr="00472A40">
              <w:rPr>
                <w:rFonts w:cs="Calibri"/>
                <w:sz w:val="20"/>
                <w:szCs w:val="20"/>
              </w:rPr>
              <w:t>❶❷❸❹❺</w:t>
            </w:r>
          </w:p>
          <w:p w:rsidR="00991BA1" w:rsidRDefault="00472A40" w:rsidP="00472A40">
            <w:pPr>
              <w:pStyle w:val="Standard"/>
            </w:pPr>
            <w:r w:rsidRPr="00472A40">
              <w:rPr>
                <w:rFonts w:cs="Calibri"/>
                <w:sz w:val="20"/>
                <w:szCs w:val="20"/>
              </w:rPr>
              <w:t>❶❷③④⑤</w:t>
            </w:r>
          </w:p>
        </w:tc>
        <w:tc>
          <w:tcPr>
            <w:tcW w:w="3969" w:type="dxa"/>
            <w:shd w:val="clear" w:color="auto" w:fill="auto"/>
            <w:tcMar>
              <w:top w:w="0" w:type="dxa"/>
              <w:left w:w="108" w:type="dxa"/>
              <w:bottom w:w="0" w:type="dxa"/>
              <w:right w:w="108" w:type="dxa"/>
            </w:tcMar>
          </w:tcPr>
          <w:p w:rsidR="00991BA1" w:rsidRDefault="00B25C5D">
            <w:pPr>
              <w:pStyle w:val="Standard"/>
            </w:pPr>
            <w:r>
              <w:rPr>
                <w:rFonts w:cs="Times New Roman"/>
                <w:b/>
                <w:sz w:val="20"/>
                <w:szCs w:val="20"/>
              </w:rPr>
              <w:t xml:space="preserve">SSIS </w:t>
            </w:r>
            <w:r>
              <w:rPr>
                <w:rFonts w:cs="Times New Roman"/>
                <w:sz w:val="20"/>
                <w:szCs w:val="20"/>
              </w:rPr>
              <w:t xml:space="preserve">(SQL Server Integration </w:t>
            </w:r>
            <w:r>
              <w:rPr>
                <w:rFonts w:cs="Times New Roman"/>
                <w:sz w:val="20"/>
                <w:szCs w:val="20"/>
              </w:rPr>
              <w:t>Services)</w:t>
            </w:r>
            <w:r w:rsidR="0062753A">
              <w:rPr>
                <w:rFonts w:cs="Times New Roman"/>
                <w:sz w:val="20"/>
                <w:szCs w:val="20"/>
              </w:rPr>
              <w:t>……………</w:t>
            </w:r>
          </w:p>
          <w:p w:rsidR="00991BA1" w:rsidRDefault="00B25C5D" w:rsidP="00472A40">
            <w:pPr>
              <w:pStyle w:val="Standard"/>
            </w:pPr>
            <w:r>
              <w:rPr>
                <w:rFonts w:cs="Times New Roman"/>
                <w:b/>
                <w:sz w:val="20"/>
                <w:szCs w:val="20"/>
              </w:rPr>
              <w:t>SSAS</w:t>
            </w:r>
            <w:r>
              <w:rPr>
                <w:rFonts w:cs="Times New Roman"/>
                <w:sz w:val="20"/>
                <w:szCs w:val="20"/>
              </w:rPr>
              <w:t xml:space="preserve"> (SQL Server Analysis Services)</w:t>
            </w:r>
            <w:r w:rsidR="0062753A">
              <w:rPr>
                <w:rFonts w:cs="Times New Roman"/>
                <w:sz w:val="20"/>
                <w:szCs w:val="20"/>
              </w:rPr>
              <w:t>……………….</w:t>
            </w:r>
            <w:r>
              <w:rPr>
                <w:rFonts w:cs="Times New Roman"/>
                <w:b/>
                <w:sz w:val="20"/>
                <w:szCs w:val="20"/>
              </w:rPr>
              <w:t xml:space="preserve"> </w:t>
            </w:r>
            <w:r>
              <w:rPr>
                <w:rFonts w:cs="Times New Roman"/>
                <w:b/>
                <w:sz w:val="20"/>
                <w:szCs w:val="20"/>
              </w:rPr>
              <w:br/>
            </w:r>
            <w:r>
              <w:rPr>
                <w:rFonts w:cs="Times New Roman"/>
                <w:b/>
                <w:sz w:val="20"/>
                <w:szCs w:val="20"/>
              </w:rPr>
              <w:t>Tableau</w:t>
            </w:r>
            <w:r>
              <w:rPr>
                <w:rFonts w:cs="Times New Roman"/>
                <w:sz w:val="20"/>
                <w:szCs w:val="20"/>
              </w:rPr>
              <w:t xml:space="preserve"> (Data Visualisation)……</w:t>
            </w:r>
            <w:r w:rsidR="0062753A">
              <w:rPr>
                <w:rFonts w:cs="Times New Roman"/>
                <w:sz w:val="20"/>
                <w:szCs w:val="20"/>
              </w:rPr>
              <w:t>……………………..</w:t>
            </w:r>
          </w:p>
        </w:tc>
        <w:tc>
          <w:tcPr>
            <w:tcW w:w="1685" w:type="dxa"/>
            <w:shd w:val="clear" w:color="auto" w:fill="auto"/>
            <w:tcMar>
              <w:top w:w="0" w:type="dxa"/>
              <w:left w:w="108" w:type="dxa"/>
              <w:bottom w:w="0" w:type="dxa"/>
              <w:right w:w="108" w:type="dxa"/>
            </w:tcMar>
          </w:tcPr>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991BA1" w:rsidRPr="00472A40" w:rsidRDefault="00472A40" w:rsidP="00472A40">
            <w:pPr>
              <w:autoSpaceDE w:val="0"/>
              <w:adjustRightInd w:val="0"/>
              <w:rPr>
                <w:rFonts w:cs="Calibri"/>
                <w:sz w:val="20"/>
                <w:szCs w:val="20"/>
              </w:rPr>
            </w:pPr>
            <w:r w:rsidRPr="00472A40">
              <w:rPr>
                <w:rFonts w:cs="Calibri"/>
                <w:sz w:val="20"/>
                <w:szCs w:val="20"/>
              </w:rPr>
              <w:t>❶❷③④⑤</w:t>
            </w:r>
          </w:p>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991BA1" w:rsidRDefault="00991BA1">
            <w:pPr>
              <w:pStyle w:val="Standard"/>
            </w:pPr>
          </w:p>
        </w:tc>
      </w:tr>
      <w:tr w:rsidR="00991BA1" w:rsidTr="000F6089">
        <w:tblPrEx>
          <w:tblCellMar>
            <w:top w:w="0" w:type="dxa"/>
            <w:bottom w:w="0" w:type="dxa"/>
          </w:tblCellMar>
        </w:tblPrEx>
        <w:trPr>
          <w:trHeight w:val="1874"/>
        </w:trPr>
        <w:tc>
          <w:tcPr>
            <w:tcW w:w="1946" w:type="dxa"/>
            <w:shd w:val="clear" w:color="auto" w:fill="auto"/>
            <w:tcMar>
              <w:top w:w="0" w:type="dxa"/>
              <w:left w:w="108" w:type="dxa"/>
              <w:bottom w:w="0" w:type="dxa"/>
              <w:right w:w="108" w:type="dxa"/>
            </w:tcMar>
          </w:tcPr>
          <w:p w:rsidR="00991BA1" w:rsidRDefault="00472A40" w:rsidP="000F6089">
            <w:pPr>
              <w:pStyle w:val="Standard"/>
              <w:jc w:val="right"/>
            </w:pPr>
            <w:r>
              <w:rPr>
                <w:rFonts w:cs="Times New Roman"/>
                <w:b/>
                <w:bCs/>
                <w:sz w:val="20"/>
                <w:szCs w:val="20"/>
              </w:rPr>
              <w:t>Code and data</w:t>
            </w:r>
            <w:r w:rsidR="00B25C5D">
              <w:rPr>
                <w:rFonts w:cs="Times New Roman"/>
                <w:b/>
                <w:bCs/>
                <w:sz w:val="20"/>
                <w:szCs w:val="20"/>
              </w:rPr>
              <w:br/>
            </w:r>
            <w:r>
              <w:rPr>
                <w:rFonts w:cs="Times New Roman"/>
                <w:sz w:val="20"/>
                <w:szCs w:val="20"/>
              </w:rPr>
              <w:t>R……………………………..</w:t>
            </w:r>
          </w:p>
          <w:p w:rsidR="00991BA1" w:rsidRDefault="00B25C5D">
            <w:pPr>
              <w:pStyle w:val="Standard"/>
            </w:pPr>
            <w:r>
              <w:rPr>
                <w:rFonts w:cs="Times New Roman"/>
                <w:sz w:val="20"/>
                <w:szCs w:val="20"/>
              </w:rPr>
              <w:t>Python</w:t>
            </w:r>
            <w:r w:rsidR="00472A40">
              <w:rPr>
                <w:rFonts w:cs="Times New Roman"/>
                <w:i/>
                <w:sz w:val="20"/>
                <w:szCs w:val="20"/>
              </w:rPr>
              <w:t>…....................</w:t>
            </w:r>
          </w:p>
          <w:p w:rsidR="00991BA1" w:rsidRDefault="00B25C5D">
            <w:pPr>
              <w:pStyle w:val="Standard"/>
            </w:pPr>
            <w:r>
              <w:rPr>
                <w:rFonts w:cs="Times New Roman"/>
                <w:sz w:val="20"/>
                <w:szCs w:val="20"/>
              </w:rPr>
              <w:t>MS-SQL</w:t>
            </w:r>
            <w:r w:rsidR="00472A40">
              <w:rPr>
                <w:rFonts w:cs="Times New Roman"/>
                <w:i/>
                <w:sz w:val="20"/>
                <w:szCs w:val="20"/>
              </w:rPr>
              <w:t>…………</w:t>
            </w:r>
            <w:r>
              <w:rPr>
                <w:rFonts w:cs="Times New Roman"/>
                <w:i/>
                <w:sz w:val="20"/>
                <w:szCs w:val="20"/>
              </w:rPr>
              <w:t>…</w:t>
            </w:r>
            <w:r w:rsidR="00472A40">
              <w:rPr>
                <w:rFonts w:cs="Times New Roman"/>
                <w:i/>
                <w:sz w:val="20"/>
                <w:szCs w:val="20"/>
              </w:rPr>
              <w:t>.</w:t>
            </w:r>
            <w:r>
              <w:rPr>
                <w:rFonts w:cs="Times New Roman"/>
                <w:i/>
                <w:sz w:val="20"/>
                <w:szCs w:val="20"/>
              </w:rPr>
              <w:t>…….</w:t>
            </w:r>
          </w:p>
          <w:p w:rsidR="00991BA1" w:rsidRDefault="00472A40">
            <w:pPr>
              <w:pStyle w:val="Standard"/>
            </w:pPr>
            <w:r>
              <w:rPr>
                <w:rFonts w:cs="Times New Roman"/>
                <w:sz w:val="20"/>
                <w:szCs w:val="20"/>
              </w:rPr>
              <w:t>MySQL</w:t>
            </w:r>
            <w:r>
              <w:rPr>
                <w:rFonts w:cs="Times New Roman"/>
                <w:sz w:val="20"/>
                <w:szCs w:val="20"/>
              </w:rPr>
              <w:tab/>
            </w:r>
            <w:r w:rsidR="00B25C5D">
              <w:rPr>
                <w:rFonts w:cs="Times New Roman"/>
                <w:sz w:val="20"/>
                <w:szCs w:val="20"/>
              </w:rPr>
              <w:t>…………</w:t>
            </w:r>
            <w:r w:rsidR="00B25C5D">
              <w:rPr>
                <w:rFonts w:cs="Times New Roman"/>
                <w:i/>
                <w:sz w:val="20"/>
                <w:szCs w:val="20"/>
              </w:rPr>
              <w:t>…</w:t>
            </w:r>
            <w:r w:rsidR="0062753A">
              <w:rPr>
                <w:rFonts w:cs="Times New Roman"/>
                <w:i/>
                <w:sz w:val="20"/>
                <w:szCs w:val="20"/>
              </w:rPr>
              <w:t>….</w:t>
            </w:r>
            <w:r w:rsidR="00B25C5D">
              <w:rPr>
                <w:rFonts w:cs="Times New Roman"/>
                <w:i/>
                <w:sz w:val="20"/>
                <w:szCs w:val="20"/>
              </w:rPr>
              <w:t>..</w:t>
            </w:r>
          </w:p>
          <w:p w:rsidR="00991BA1" w:rsidRDefault="00B25C5D">
            <w:pPr>
              <w:pStyle w:val="Standard"/>
            </w:pPr>
            <w:r>
              <w:rPr>
                <w:rFonts w:cs="Times New Roman"/>
                <w:sz w:val="20"/>
                <w:szCs w:val="20"/>
              </w:rPr>
              <w:t>HTML/CSS</w:t>
            </w:r>
            <w:r w:rsidR="00472A40">
              <w:rPr>
                <w:rFonts w:cs="Times New Roman"/>
                <w:i/>
                <w:sz w:val="20"/>
                <w:szCs w:val="20"/>
              </w:rPr>
              <w:t>…</w:t>
            </w:r>
            <w:r w:rsidR="0062753A">
              <w:rPr>
                <w:rFonts w:cs="Times New Roman"/>
                <w:i/>
                <w:sz w:val="20"/>
                <w:szCs w:val="20"/>
              </w:rPr>
              <w:t>.</w:t>
            </w:r>
            <w:r w:rsidR="00472A40">
              <w:rPr>
                <w:rFonts w:cs="Times New Roman"/>
                <w:i/>
                <w:sz w:val="20"/>
                <w:szCs w:val="20"/>
              </w:rPr>
              <w:t>…………..</w:t>
            </w:r>
          </w:p>
          <w:p w:rsidR="00991BA1" w:rsidRDefault="00B25C5D">
            <w:pPr>
              <w:pStyle w:val="Standard"/>
            </w:pPr>
            <w:r>
              <w:rPr>
                <w:rFonts w:cs="Times New Roman"/>
                <w:sz w:val="20"/>
                <w:szCs w:val="20"/>
              </w:rPr>
              <w:t>VBA</w:t>
            </w:r>
            <w:r w:rsidR="00472A40">
              <w:rPr>
                <w:rFonts w:cs="Times New Roman"/>
                <w:i/>
                <w:sz w:val="20"/>
                <w:szCs w:val="20"/>
              </w:rPr>
              <w:t>……………</w:t>
            </w:r>
            <w:r w:rsidR="0062753A">
              <w:rPr>
                <w:rFonts w:cs="Times New Roman"/>
                <w:i/>
                <w:sz w:val="20"/>
                <w:szCs w:val="20"/>
              </w:rPr>
              <w:t>…</w:t>
            </w:r>
            <w:r w:rsidR="00472A40">
              <w:rPr>
                <w:rFonts w:cs="Times New Roman"/>
                <w:i/>
                <w:sz w:val="20"/>
                <w:szCs w:val="20"/>
              </w:rPr>
              <w:t>…………</w:t>
            </w:r>
          </w:p>
        </w:tc>
        <w:tc>
          <w:tcPr>
            <w:tcW w:w="1701" w:type="dxa"/>
            <w:shd w:val="clear" w:color="auto" w:fill="auto"/>
            <w:tcMar>
              <w:top w:w="0" w:type="dxa"/>
              <w:left w:w="108" w:type="dxa"/>
              <w:bottom w:w="0" w:type="dxa"/>
              <w:right w:w="108" w:type="dxa"/>
            </w:tcMar>
          </w:tcPr>
          <w:p w:rsidR="00991BA1" w:rsidRDefault="00991BA1">
            <w:pPr>
              <w:pStyle w:val="Standard"/>
              <w:rPr>
                <w:sz w:val="20"/>
                <w:szCs w:val="20"/>
              </w:rPr>
            </w:pPr>
          </w:p>
          <w:p w:rsidR="00472A40" w:rsidRPr="00472A40" w:rsidRDefault="00472A40" w:rsidP="00472A40">
            <w:pPr>
              <w:autoSpaceDE w:val="0"/>
              <w:adjustRightInd w:val="0"/>
              <w:rPr>
                <w:rFonts w:cs="Calibri"/>
                <w:sz w:val="20"/>
                <w:szCs w:val="20"/>
              </w:rPr>
            </w:pPr>
            <w:r w:rsidRPr="00472A40">
              <w:rPr>
                <w:rFonts w:cs="Calibri"/>
                <w:sz w:val="20"/>
                <w:szCs w:val="20"/>
              </w:rPr>
              <w:t>❶❷❸❹⑤</w:t>
            </w:r>
          </w:p>
          <w:p w:rsidR="00472A40" w:rsidRPr="00472A40" w:rsidRDefault="00472A40" w:rsidP="00472A40">
            <w:pPr>
              <w:autoSpaceDE w:val="0"/>
              <w:adjustRightInd w:val="0"/>
              <w:rPr>
                <w:rFonts w:cs="Calibri"/>
                <w:sz w:val="20"/>
                <w:szCs w:val="20"/>
              </w:rPr>
            </w:pPr>
            <w:r w:rsidRPr="00472A40">
              <w:rPr>
                <w:rFonts w:cs="Calibri"/>
                <w:sz w:val="20"/>
                <w:szCs w:val="20"/>
              </w:rPr>
              <w:t>❶❷③④⑤</w:t>
            </w:r>
          </w:p>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472A40" w:rsidRPr="00472A40" w:rsidRDefault="00472A40" w:rsidP="00472A40">
            <w:pPr>
              <w:autoSpaceDE w:val="0"/>
              <w:adjustRightInd w:val="0"/>
              <w:rPr>
                <w:rFonts w:cs="Calibri"/>
                <w:sz w:val="20"/>
                <w:szCs w:val="20"/>
              </w:rPr>
            </w:pPr>
            <w:r w:rsidRPr="00472A40">
              <w:rPr>
                <w:rFonts w:cs="Calibri"/>
                <w:sz w:val="20"/>
                <w:szCs w:val="20"/>
              </w:rPr>
              <w:t>❶❷③④⑤</w:t>
            </w:r>
          </w:p>
          <w:p w:rsidR="00472A40" w:rsidRPr="00472A40" w:rsidRDefault="00472A40" w:rsidP="00472A40">
            <w:pPr>
              <w:autoSpaceDE w:val="0"/>
              <w:adjustRightInd w:val="0"/>
              <w:rPr>
                <w:rFonts w:cs="Calibri"/>
                <w:sz w:val="20"/>
                <w:szCs w:val="20"/>
              </w:rPr>
            </w:pPr>
            <w:r w:rsidRPr="00472A40">
              <w:rPr>
                <w:rFonts w:cs="Calibri"/>
                <w:sz w:val="20"/>
                <w:szCs w:val="20"/>
              </w:rPr>
              <w:t>❶❷③④⑤</w:t>
            </w:r>
          </w:p>
          <w:p w:rsidR="00991BA1" w:rsidRDefault="00472A40" w:rsidP="00472A40">
            <w:pPr>
              <w:pStyle w:val="Standard"/>
            </w:pPr>
            <w:r w:rsidRPr="00472A40">
              <w:rPr>
                <w:rFonts w:cs="Calibri"/>
                <w:sz w:val="20"/>
                <w:szCs w:val="20"/>
              </w:rPr>
              <w:t>❶❷③④⑤</w:t>
            </w:r>
          </w:p>
        </w:tc>
        <w:tc>
          <w:tcPr>
            <w:tcW w:w="3969" w:type="dxa"/>
            <w:shd w:val="clear" w:color="auto" w:fill="auto"/>
            <w:tcMar>
              <w:top w:w="0" w:type="dxa"/>
              <w:left w:w="108" w:type="dxa"/>
              <w:bottom w:w="0" w:type="dxa"/>
              <w:right w:w="108" w:type="dxa"/>
            </w:tcMar>
          </w:tcPr>
          <w:p w:rsidR="00991BA1" w:rsidRDefault="00B25C5D" w:rsidP="000F6089">
            <w:pPr>
              <w:pStyle w:val="Standard"/>
              <w:jc w:val="center"/>
            </w:pPr>
            <w:r>
              <w:rPr>
                <w:rFonts w:cs="Times New Roman"/>
                <w:b/>
                <w:bCs/>
                <w:sz w:val="20"/>
                <w:szCs w:val="20"/>
              </w:rPr>
              <w:t>MS Office Package</w:t>
            </w:r>
          </w:p>
          <w:p w:rsidR="00991BA1" w:rsidRDefault="00B25C5D">
            <w:pPr>
              <w:pStyle w:val="Standard"/>
            </w:pPr>
            <w:r>
              <w:rPr>
                <w:rFonts w:cs="Times New Roman"/>
                <w:i/>
                <w:sz w:val="20"/>
                <w:szCs w:val="20"/>
              </w:rPr>
              <w:t>MS Word………………………...........</w:t>
            </w:r>
            <w:r>
              <w:rPr>
                <w:rFonts w:cs="Times New Roman"/>
                <w:i/>
                <w:sz w:val="20"/>
                <w:szCs w:val="20"/>
              </w:rPr>
              <w:t>...</w:t>
            </w:r>
            <w:r w:rsidR="0062753A">
              <w:rPr>
                <w:rFonts w:cs="Times New Roman"/>
                <w:i/>
                <w:sz w:val="20"/>
                <w:szCs w:val="20"/>
              </w:rPr>
              <w:t>................</w:t>
            </w:r>
            <w:r>
              <w:rPr>
                <w:rFonts w:cs="Times New Roman"/>
                <w:i/>
                <w:sz w:val="20"/>
                <w:szCs w:val="20"/>
              </w:rPr>
              <w:t>....</w:t>
            </w:r>
          </w:p>
          <w:p w:rsidR="00991BA1" w:rsidRDefault="00B25C5D">
            <w:pPr>
              <w:pStyle w:val="Standard"/>
            </w:pPr>
            <w:r>
              <w:rPr>
                <w:rFonts w:cs="Times New Roman"/>
                <w:i/>
                <w:sz w:val="20"/>
                <w:szCs w:val="20"/>
              </w:rPr>
              <w:t>Excel…………………………….................</w:t>
            </w:r>
            <w:r w:rsidR="0062753A">
              <w:rPr>
                <w:rFonts w:cs="Times New Roman"/>
                <w:i/>
                <w:sz w:val="20"/>
                <w:szCs w:val="20"/>
              </w:rPr>
              <w:t>.................</w:t>
            </w:r>
            <w:r>
              <w:rPr>
                <w:rFonts w:cs="Times New Roman"/>
                <w:i/>
                <w:sz w:val="20"/>
                <w:szCs w:val="20"/>
              </w:rPr>
              <w:t>..</w:t>
            </w:r>
          </w:p>
          <w:p w:rsidR="00991BA1" w:rsidRDefault="00B25C5D">
            <w:pPr>
              <w:pStyle w:val="Standard"/>
            </w:pPr>
            <w:r>
              <w:rPr>
                <w:rFonts w:cs="Times New Roman"/>
                <w:i/>
                <w:sz w:val="20"/>
                <w:szCs w:val="20"/>
              </w:rPr>
              <w:t>Access…………………………..................</w:t>
            </w:r>
            <w:r w:rsidR="0062753A">
              <w:rPr>
                <w:rFonts w:cs="Times New Roman"/>
                <w:i/>
                <w:sz w:val="20"/>
                <w:szCs w:val="20"/>
              </w:rPr>
              <w:t>.................</w:t>
            </w:r>
            <w:r>
              <w:rPr>
                <w:rFonts w:cs="Times New Roman"/>
                <w:i/>
                <w:sz w:val="20"/>
                <w:szCs w:val="20"/>
              </w:rPr>
              <w:t>.</w:t>
            </w:r>
          </w:p>
          <w:p w:rsidR="00991BA1" w:rsidRDefault="00B25C5D">
            <w:pPr>
              <w:pStyle w:val="Standard"/>
              <w:rPr>
                <w:rFonts w:cs="Times New Roman"/>
                <w:sz w:val="20"/>
                <w:szCs w:val="20"/>
              </w:rPr>
            </w:pPr>
            <w:r>
              <w:rPr>
                <w:rFonts w:cs="Times New Roman"/>
                <w:i/>
                <w:sz w:val="20"/>
                <w:szCs w:val="20"/>
              </w:rPr>
              <w:t>PowerPoint……………………..............</w:t>
            </w:r>
            <w:r w:rsidR="0062753A">
              <w:rPr>
                <w:rFonts w:cs="Times New Roman"/>
                <w:i/>
                <w:sz w:val="20"/>
                <w:szCs w:val="20"/>
              </w:rPr>
              <w:t>....................</w:t>
            </w:r>
          </w:p>
          <w:p w:rsidR="00472A40" w:rsidRPr="00472A40" w:rsidRDefault="00472A40" w:rsidP="000F6089">
            <w:pPr>
              <w:pStyle w:val="Standard"/>
              <w:jc w:val="center"/>
              <w:rPr>
                <w:b/>
              </w:rPr>
            </w:pPr>
            <w:r w:rsidRPr="00472A40">
              <w:rPr>
                <w:rFonts w:cs="Times New Roman"/>
                <w:b/>
                <w:sz w:val="20"/>
                <w:szCs w:val="20"/>
              </w:rPr>
              <w:t>Other</w:t>
            </w:r>
          </w:p>
          <w:p w:rsidR="00991BA1" w:rsidRPr="00472A40" w:rsidRDefault="00B25C5D">
            <w:pPr>
              <w:pStyle w:val="Standard"/>
            </w:pPr>
            <w:r>
              <w:rPr>
                <w:rFonts w:cs="Times New Roman"/>
                <w:sz w:val="20"/>
                <w:szCs w:val="20"/>
              </w:rPr>
              <w:t>Geographic information Services</w:t>
            </w:r>
            <w:r w:rsidR="0062753A">
              <w:rPr>
                <w:rFonts w:cs="Times New Roman"/>
                <w:sz w:val="20"/>
                <w:szCs w:val="20"/>
              </w:rPr>
              <w:t xml:space="preserve"> (GIS)…………..</w:t>
            </w:r>
            <w:r>
              <w:rPr>
                <w:rFonts w:cs="Times New Roman"/>
                <w:sz w:val="20"/>
                <w:szCs w:val="20"/>
              </w:rPr>
              <w:t xml:space="preserve"> </w:t>
            </w:r>
          </w:p>
        </w:tc>
        <w:tc>
          <w:tcPr>
            <w:tcW w:w="1685" w:type="dxa"/>
            <w:shd w:val="clear" w:color="auto" w:fill="auto"/>
            <w:tcMar>
              <w:top w:w="0" w:type="dxa"/>
              <w:left w:w="108" w:type="dxa"/>
              <w:bottom w:w="0" w:type="dxa"/>
              <w:right w:w="108" w:type="dxa"/>
            </w:tcMar>
          </w:tcPr>
          <w:p w:rsidR="00991BA1" w:rsidRPr="00472A40" w:rsidRDefault="00B25C5D" w:rsidP="00472A40">
            <w:pPr>
              <w:autoSpaceDE w:val="0"/>
              <w:adjustRightInd w:val="0"/>
              <w:rPr>
                <w:rFonts w:cs="Calibri"/>
                <w:sz w:val="20"/>
                <w:szCs w:val="20"/>
              </w:rPr>
            </w:pPr>
            <w:r>
              <w:rPr>
                <w:rFonts w:cs="Times New Roman"/>
                <w:b/>
                <w:sz w:val="20"/>
                <w:szCs w:val="20"/>
              </w:rPr>
              <w:br/>
            </w:r>
            <w:r w:rsidR="00472A40" w:rsidRPr="00472A40">
              <w:rPr>
                <w:rFonts w:cs="Calibri"/>
                <w:sz w:val="20"/>
                <w:szCs w:val="20"/>
              </w:rPr>
              <w:t>❶❷❸❹⑤</w:t>
            </w:r>
          </w:p>
          <w:p w:rsidR="00472A40" w:rsidRPr="00472A40" w:rsidRDefault="00472A40" w:rsidP="00472A40">
            <w:pPr>
              <w:autoSpaceDE w:val="0"/>
              <w:adjustRightInd w:val="0"/>
              <w:rPr>
                <w:rFonts w:cs="Calibri"/>
                <w:sz w:val="20"/>
                <w:szCs w:val="20"/>
              </w:rPr>
            </w:pPr>
            <w:r w:rsidRPr="00472A40">
              <w:rPr>
                <w:rFonts w:cs="Calibri"/>
                <w:sz w:val="20"/>
                <w:szCs w:val="20"/>
              </w:rPr>
              <w:t>❶❷❸❹❺</w:t>
            </w:r>
          </w:p>
          <w:p w:rsidR="00472A40" w:rsidRPr="00472A40" w:rsidRDefault="00472A40" w:rsidP="00472A40">
            <w:pPr>
              <w:autoSpaceDE w:val="0"/>
              <w:adjustRightInd w:val="0"/>
              <w:rPr>
                <w:rFonts w:cs="Calibri"/>
                <w:sz w:val="20"/>
                <w:szCs w:val="20"/>
              </w:rPr>
            </w:pPr>
            <w:r w:rsidRPr="00472A40">
              <w:rPr>
                <w:rFonts w:cs="Calibri"/>
                <w:sz w:val="20"/>
                <w:szCs w:val="20"/>
              </w:rPr>
              <w:t>❶❷❸④⑤</w:t>
            </w:r>
          </w:p>
          <w:p w:rsidR="00991BA1" w:rsidRPr="00472A40" w:rsidRDefault="00472A40" w:rsidP="00472A40">
            <w:pPr>
              <w:autoSpaceDE w:val="0"/>
              <w:adjustRightInd w:val="0"/>
              <w:rPr>
                <w:rFonts w:cs="Calibri"/>
                <w:sz w:val="20"/>
                <w:szCs w:val="20"/>
              </w:rPr>
            </w:pPr>
            <w:r w:rsidRPr="00472A40">
              <w:rPr>
                <w:rFonts w:cs="Calibri"/>
                <w:sz w:val="20"/>
                <w:szCs w:val="20"/>
              </w:rPr>
              <w:t>❶❷❸❹⑤</w:t>
            </w:r>
            <w:r w:rsidR="00B25C5D">
              <w:rPr>
                <w:rFonts w:cs="Times New Roman"/>
                <w:b/>
                <w:sz w:val="20"/>
                <w:szCs w:val="20"/>
              </w:rPr>
              <w:br/>
            </w:r>
            <w:r w:rsidR="00B25C5D">
              <w:rPr>
                <w:rFonts w:cs="Calibri"/>
                <w:sz w:val="20"/>
                <w:szCs w:val="20"/>
              </w:rPr>
              <w:br/>
            </w:r>
            <w:r w:rsidRPr="00472A40">
              <w:rPr>
                <w:rFonts w:cs="Calibri"/>
                <w:sz w:val="20"/>
                <w:szCs w:val="20"/>
              </w:rPr>
              <w:t>❶❷❸④⑤</w:t>
            </w:r>
          </w:p>
        </w:tc>
      </w:tr>
    </w:tbl>
    <w:p w:rsidR="00991BA1" w:rsidRDefault="00B25C5D">
      <w:pPr>
        <w:pStyle w:val="Standard"/>
        <w:jc w:val="center"/>
      </w:pPr>
      <w:r>
        <w:rPr>
          <w:rFonts w:cs="Times New Roman"/>
          <w:b/>
          <w:sz w:val="32"/>
          <w:szCs w:val="32"/>
        </w:rPr>
        <w:t>-------------------------------</w:t>
      </w:r>
      <w:r>
        <w:rPr>
          <w:rFonts w:cs="Times New Roman"/>
          <w:b/>
          <w:sz w:val="32"/>
          <w:szCs w:val="32"/>
        </w:rPr>
        <w:t>---Personal Skills-------------------------------------</w:t>
      </w:r>
    </w:p>
    <w:p w:rsidR="00991BA1" w:rsidRDefault="00B25C5D">
      <w:pPr>
        <w:pStyle w:val="ListParagraph"/>
        <w:numPr>
          <w:ilvl w:val="0"/>
          <w:numId w:val="2"/>
        </w:numPr>
        <w:ind w:left="0"/>
      </w:pPr>
      <w:r>
        <w:rPr>
          <w:rFonts w:cs="Times New Roman"/>
          <w:b/>
        </w:rPr>
        <w:t>Software Development</w:t>
      </w:r>
      <w:r>
        <w:rPr>
          <w:rFonts w:cs="Times New Roman"/>
        </w:rPr>
        <w:t xml:space="preserve"> – over three years’ experience working in large software development houses and three years’ experience as a full time PhD candidate using R, Python, MS Excel, MS Access and GIS </w:t>
      </w:r>
      <w:r>
        <w:rPr>
          <w:rFonts w:cs="Times New Roman"/>
        </w:rPr>
        <w:t xml:space="preserve">tools to solve problems.   </w:t>
      </w:r>
    </w:p>
    <w:p w:rsidR="00991BA1" w:rsidRDefault="00B25C5D">
      <w:pPr>
        <w:pStyle w:val="ListParagraph"/>
        <w:numPr>
          <w:ilvl w:val="0"/>
          <w:numId w:val="1"/>
        </w:numPr>
        <w:ind w:left="0"/>
      </w:pPr>
      <w:r>
        <w:rPr>
          <w:rFonts w:cs="Times New Roman"/>
          <w:b/>
        </w:rPr>
        <w:t>Written Communication</w:t>
      </w:r>
      <w:r>
        <w:rPr>
          <w:rFonts w:cs="Times New Roman"/>
        </w:rPr>
        <w:t xml:space="preserve"> -published scientific papers </w:t>
      </w:r>
      <w:r>
        <w:rPr>
          <w:rFonts w:cs="Calibri"/>
        </w:rPr>
        <w:t>and intensive work on a PhD thesis. Regular contributions e to the Queen's University science blog.</w:t>
      </w:r>
    </w:p>
    <w:p w:rsidR="00991BA1" w:rsidRDefault="00B25C5D">
      <w:pPr>
        <w:pStyle w:val="ListParagraph"/>
        <w:numPr>
          <w:ilvl w:val="0"/>
          <w:numId w:val="1"/>
        </w:numPr>
        <w:ind w:left="0"/>
      </w:pPr>
      <w:r>
        <w:rPr>
          <w:rFonts w:cs="Times New Roman"/>
          <w:b/>
        </w:rPr>
        <w:t xml:space="preserve">Community Engagement - </w:t>
      </w:r>
      <w:r>
        <w:rPr>
          <w:rFonts w:cs="Times New Roman"/>
        </w:rPr>
        <w:t xml:space="preserve">Volunteer at NI Science Festival 2015 </w:t>
      </w:r>
      <w:r>
        <w:rPr>
          <w:rFonts w:cs="Calibri"/>
        </w:rPr>
        <w:t xml:space="preserve">● </w:t>
      </w:r>
      <w:r>
        <w:rPr>
          <w:rFonts w:cs="Times New Roman"/>
        </w:rPr>
        <w:t xml:space="preserve">Member of </w:t>
      </w:r>
      <w:r>
        <w:rPr>
          <w:rFonts w:cs="Times New Roman"/>
        </w:rPr>
        <w:t>STEMNet (an organisation which encourages pupils to engage with STEM careers).</w:t>
      </w:r>
      <w:r>
        <w:rPr>
          <w:rFonts w:cs="Calibri"/>
        </w:rPr>
        <w:t xml:space="preserve"> </w:t>
      </w:r>
      <w:r>
        <w:rPr>
          <w:rFonts w:cs="Calibri"/>
          <w:b/>
        </w:rPr>
        <w:t xml:space="preserve">● </w:t>
      </w:r>
      <w:r>
        <w:rPr>
          <w:rFonts w:cs="Calibri"/>
        </w:rPr>
        <w:t>Volunteer with community groups campaigning for environmental action.</w:t>
      </w:r>
    </w:p>
    <w:p w:rsidR="00991BA1" w:rsidRDefault="00B25C5D">
      <w:pPr>
        <w:pStyle w:val="ListParagraph"/>
        <w:numPr>
          <w:ilvl w:val="0"/>
          <w:numId w:val="1"/>
        </w:numPr>
        <w:ind w:left="0"/>
      </w:pPr>
      <w:r>
        <w:rPr>
          <w:rFonts w:cs="Times New Roman"/>
          <w:b/>
        </w:rPr>
        <w:t>Verbal Communication</w:t>
      </w:r>
      <w:r>
        <w:rPr>
          <w:rFonts w:cs="Times New Roman"/>
        </w:rPr>
        <w:t xml:space="preserve"> - </w:t>
      </w:r>
      <w:r>
        <w:rPr>
          <w:rFonts w:cs="Calibri"/>
        </w:rPr>
        <w:t>Presenting technical research at conferences, including a shortlist for science co</w:t>
      </w:r>
      <w:r>
        <w:rPr>
          <w:rFonts w:cs="Calibri"/>
        </w:rPr>
        <w:t>mmunication (2014) ● assisting students with fieldwork as a paid demonstrator.</w:t>
      </w:r>
    </w:p>
    <w:p w:rsidR="00991BA1" w:rsidRDefault="00B25C5D">
      <w:pPr>
        <w:pStyle w:val="ListParagraph"/>
        <w:numPr>
          <w:ilvl w:val="0"/>
          <w:numId w:val="1"/>
        </w:numPr>
        <w:ind w:left="0"/>
      </w:pPr>
      <w:r>
        <w:rPr>
          <w:rFonts w:cs="Times New Roman"/>
          <w:b/>
        </w:rPr>
        <w:t>Grant writing and bid-work</w:t>
      </w:r>
      <w:r>
        <w:rPr>
          <w:rFonts w:cs="Times New Roman"/>
        </w:rPr>
        <w:t xml:space="preserve"> – track record in applying for grants as a PhD</w:t>
      </w:r>
      <w:r w:rsidR="00472A40">
        <w:rPr>
          <w:rFonts w:cs="Times New Roman"/>
        </w:rPr>
        <w:t xml:space="preserve"> student, totalling over ~£1200</w:t>
      </w:r>
      <w:r>
        <w:rPr>
          <w:rFonts w:cs="Times New Roman"/>
        </w:rPr>
        <w:t xml:space="preserve"> for travel and research.</w:t>
      </w:r>
    </w:p>
    <w:p w:rsidR="00991BA1" w:rsidRDefault="00B25C5D">
      <w:pPr>
        <w:pStyle w:val="ListParagraph"/>
        <w:numPr>
          <w:ilvl w:val="0"/>
          <w:numId w:val="1"/>
        </w:numPr>
        <w:ind w:left="0"/>
      </w:pPr>
      <w:r>
        <w:rPr>
          <w:rFonts w:cs="Times New Roman"/>
          <w:b/>
        </w:rPr>
        <w:t>Entrepreneurship</w:t>
      </w:r>
      <w:r>
        <w:rPr>
          <w:rFonts w:cs="Times New Roman"/>
        </w:rPr>
        <w:t xml:space="preserve"> – Scientific research include</w:t>
      </w:r>
      <w:r>
        <w:rPr>
          <w:rFonts w:cs="Times New Roman"/>
        </w:rPr>
        <w:t>s the refinement and automation of manual processes ●</w:t>
      </w:r>
      <w:r>
        <w:rPr>
          <w:rFonts w:cs="Calibri"/>
        </w:rPr>
        <w:t xml:space="preserve"> Winner of the 2014 “What’s the Big Idea” Queen’s University </w:t>
      </w:r>
      <w:r>
        <w:rPr>
          <w:rFonts w:cs="Times New Roman"/>
        </w:rPr>
        <w:t>Entrepreneurial</w:t>
      </w:r>
      <w:r>
        <w:rPr>
          <w:rFonts w:cs="Calibri"/>
        </w:rPr>
        <w:t xml:space="preserve"> award.</w:t>
      </w:r>
    </w:p>
    <w:p w:rsidR="00991BA1" w:rsidRDefault="00B25C5D">
      <w:pPr>
        <w:pStyle w:val="ListParagraph"/>
        <w:numPr>
          <w:ilvl w:val="0"/>
          <w:numId w:val="1"/>
        </w:numPr>
        <w:ind w:left="0"/>
      </w:pPr>
      <w:r>
        <w:rPr>
          <w:rFonts w:cs="Times New Roman"/>
          <w:b/>
        </w:rPr>
        <w:t xml:space="preserve">Mentoring and collaboration – </w:t>
      </w:r>
      <w:r>
        <w:rPr>
          <w:rFonts w:cs="Calibri"/>
        </w:rPr>
        <w:t>Worked at improving Citigroup’s Peer Mentoring programme ● Involved in Graduate recruitme</w:t>
      </w:r>
      <w:r>
        <w:rPr>
          <w:rFonts w:cs="Calibri"/>
        </w:rPr>
        <w:t>nt and Women in Technology within Deloitte ● Collaborated with international co-authors and researchers during PhD</w:t>
      </w:r>
      <w:r w:rsidR="00C95208">
        <w:rPr>
          <w:rFonts w:cs="Calibri"/>
        </w:rPr>
        <w:t xml:space="preserve"> work</w:t>
      </w:r>
      <w:r>
        <w:rPr>
          <w:rFonts w:cs="Calibri"/>
        </w:rPr>
        <w:t>.</w:t>
      </w:r>
    </w:p>
    <w:p w:rsidR="00472A40" w:rsidRDefault="00B25C5D" w:rsidP="00472A40">
      <w:pPr>
        <w:pStyle w:val="Standard"/>
        <w:rPr>
          <w:rFonts w:cs="Times New Roman"/>
          <w:b/>
          <w:sz w:val="32"/>
          <w:szCs w:val="32"/>
        </w:rPr>
      </w:pPr>
      <w:r>
        <w:rPr>
          <w:rFonts w:cs="Times New Roman"/>
          <w:b/>
          <w:sz w:val="32"/>
          <w:szCs w:val="32"/>
        </w:rPr>
        <w:t>Employment Interests</w:t>
      </w:r>
    </w:p>
    <w:p w:rsidR="00991BA1" w:rsidRDefault="00B25C5D" w:rsidP="00472A40">
      <w:pPr>
        <w:pStyle w:val="Standard"/>
      </w:pPr>
      <w:r>
        <w:rPr>
          <w:rFonts w:cs="Times New Roman"/>
        </w:rPr>
        <w:t>Data analysis</w:t>
      </w:r>
      <w:r>
        <w:rPr>
          <w:rFonts w:cs="Calibri"/>
        </w:rPr>
        <w:t xml:space="preserve"> ● Data modelling and information sciences ● Data visualisation ● System support and bug investigation ● P</w:t>
      </w:r>
      <w:r>
        <w:rPr>
          <w:rFonts w:cs="Calibri"/>
        </w:rPr>
        <w:t>rocess reform and automation ● Ethical and environmentally aware projects</w:t>
      </w:r>
    </w:p>
    <w:sectPr w:rsidR="00991BA1">
      <w:headerReference w:type="default" r:id="rId7"/>
      <w:footerReference w:type="default" r:id="rId8"/>
      <w:pgSz w:w="11906" w:h="16838"/>
      <w:pgMar w:top="1440" w:right="1440" w:bottom="1440" w:left="1440" w:header="62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C5D" w:rsidRDefault="00B25C5D">
      <w:r>
        <w:separator/>
      </w:r>
    </w:p>
  </w:endnote>
  <w:endnote w:type="continuationSeparator" w:id="0">
    <w:p w:rsidR="00B25C5D" w:rsidRDefault="00B2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42" w:rsidRDefault="00B25C5D">
    <w:pPr>
      <w:pStyle w:val="Footer"/>
    </w:pPr>
    <w:r>
      <w:t xml:space="preserve">Page </w:t>
    </w:r>
    <w:r>
      <w:fldChar w:fldCharType="begin"/>
    </w:r>
    <w:r>
      <w:instrText xml:space="preserve"> PAGE </w:instrText>
    </w:r>
    <w:r>
      <w:fldChar w:fldCharType="separate"/>
    </w:r>
    <w:r w:rsidR="00C1229D">
      <w:rPr>
        <w:noProof/>
      </w:rPr>
      <w:t>2</w:t>
    </w:r>
    <w:r>
      <w:fldChar w:fldCharType="end"/>
    </w:r>
    <w:r>
      <w:t xml:space="preserve"> of </w:t>
    </w:r>
    <w:r>
      <w:fldChar w:fldCharType="begin"/>
    </w:r>
    <w:r>
      <w:instrText xml:space="preserve"> NUMPAGES </w:instrText>
    </w:r>
    <w:r>
      <w:fldChar w:fldCharType="separate"/>
    </w:r>
    <w:r w:rsidR="00C1229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C5D" w:rsidRDefault="00B25C5D">
      <w:r>
        <w:rPr>
          <w:color w:val="000000"/>
        </w:rPr>
        <w:separator/>
      </w:r>
    </w:p>
  </w:footnote>
  <w:footnote w:type="continuationSeparator" w:id="0">
    <w:p w:rsidR="00B25C5D" w:rsidRDefault="00B25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42" w:rsidRDefault="00B25C5D">
    <w:pPr>
      <w:pStyle w:val="Header"/>
    </w:pPr>
    <w:r>
      <w:t>Georgina Milne</w:t>
    </w:r>
    <w:r>
      <w:br/>
    </w:r>
    <w:hyperlink r:id="rId1" w:history="1">
      <w:r>
        <w:t>m.georgina.milne@googlemail.com</w:t>
      </w:r>
    </w:hyperlink>
    <w:r>
      <w:br/>
    </w:r>
    <w:r>
      <w:rPr>
        <w:b/>
        <w:bCs/>
      </w:rPr>
      <w:t>www.georginamilne.com</w:t>
    </w:r>
  </w:p>
  <w:p w:rsidR="00F86142" w:rsidRDefault="00B25C5D">
    <w:pPr>
      <w:pStyle w:val="Header"/>
    </w:pPr>
    <w:r>
      <w:t>07752067805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101ED"/>
    <w:multiLevelType w:val="multilevel"/>
    <w:tmpl w:val="2EF268CE"/>
    <w:styleLink w:val="WWNum1"/>
    <w:lvl w:ilvl="0">
      <w:numFmt w:val="bullet"/>
      <w:lvlText w:val=""/>
      <w:lvlJc w:val="left"/>
      <w:pPr>
        <w:ind w:left="113" w:firstLine="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91BA1"/>
    <w:rsid w:val="000F6089"/>
    <w:rsid w:val="00472A40"/>
    <w:rsid w:val="0062753A"/>
    <w:rsid w:val="00991BA1"/>
    <w:rsid w:val="00B25C5D"/>
    <w:rsid w:val="00B87C11"/>
    <w:rsid w:val="00C1229D"/>
    <w:rsid w:val="00C95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E3FFE5-D41A-4FD0-A4B3-3711D9B0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GB"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paragraph" w:styleId="NormalWeb">
    <w:name w:val="Normal (Web)"/>
    <w:basedOn w:val="Standard"/>
    <w:pPr>
      <w:spacing w:before="100" w:after="100"/>
    </w:pPr>
    <w:rPr>
      <w:rFonts w:ascii="Times New Roman" w:eastAsia="Times New Roman" w:hAnsi="Times New Roman" w:cs="Times New Roman"/>
      <w:sz w:val="24"/>
      <w:szCs w:val="24"/>
      <w:lang w:eastAsia="en-GB"/>
    </w:rPr>
  </w:style>
  <w:style w:type="paragraph" w:styleId="ListParagraph">
    <w:name w:val="List Paragraph"/>
    <w:basedOn w:val="Standard"/>
    <w:pPr>
      <w:ind w:left="720"/>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character" w:customStyle="1" w:styleId="apple-style-span">
    <w:name w:val="apple-style-span"/>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table" w:styleId="TableGrid">
    <w:name w:val="Table Grid"/>
    <w:basedOn w:val="TableNormal"/>
    <w:uiPriority w:val="59"/>
    <w:rsid w:val="00472A40"/>
    <w:pPr>
      <w:widowControl/>
      <w:autoSpaceDN/>
      <w:textAlignment w:val="auto"/>
    </w:pPr>
    <w:rPr>
      <w:rFonts w:asciiTheme="minorHAnsi" w:eastAsiaTheme="minorHAnsi" w:hAnsiTheme="minorHAnsi" w:cstheme="minorBidi"/>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553660">
      <w:bodyDiv w:val="1"/>
      <w:marLeft w:val="0"/>
      <w:marRight w:val="0"/>
      <w:marTop w:val="0"/>
      <w:marBottom w:val="0"/>
      <w:divBdr>
        <w:top w:val="none" w:sz="0" w:space="0" w:color="auto"/>
        <w:left w:val="none" w:sz="0" w:space="0" w:color="auto"/>
        <w:bottom w:val="none" w:sz="0" w:space="0" w:color="auto"/>
        <w:right w:val="none" w:sz="0" w:space="0" w:color="auto"/>
      </w:divBdr>
    </w:div>
    <w:div w:id="2013795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georgina.milne@google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dc:creator>
  <cp:lastModifiedBy>Georgina</cp:lastModifiedBy>
  <cp:revision>3</cp:revision>
  <dcterms:created xsi:type="dcterms:W3CDTF">2015-09-01T10:07:00Z</dcterms:created>
  <dcterms:modified xsi:type="dcterms:W3CDTF">2015-09-01T10:11:00Z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