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82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>
          <w:b w:val="on"/>
          <w:bCs w:val="on"/>
        </w:rPr>
        <w:t xml:space="preserve">Write a text string: </w:t>
      </w:r>
      <w:r>
        <w:rPr/>
        <w:t xml:space="preserve"/>
      </w:r>
      <w:fldSimple w:instr="TOC \o &quot;1-4&quot; \h \z \u">
        <w:r>
          <w:rPr>
            <w:b w:val="on"/>
            <w:bCs w:val="on"/>
            <w:sz w:val="24"/>
            <w:szCs w:val="24"/>
            <w:color w:val="B70000"/>
          </w:rPr>
          <w:t xml:space="preserve">Click here to update the TOC</w:t>
        </w:r>
      </w:fldSimple>
    </w:p>
    <w:p>
      <w:pPr>
        <w:pStyle w:val="Heading1PHPDOCX"/>
        <w:rPr/>
      </w:pPr>
      <w:r>
        <w:rPr/>
        <w:t xml:space="preserve">Chapter 1</w:t>
      </w:r>
    </w:p>
    <w:p>
      <w:pPr>
        <w:pStyle w:val="Heading2PHPDOCX"/>
        <w:rPr/>
      </w:pPr>
      <w:r>
        <w:rPr/>
        <w:t xml:space="preserve">Section</w:t>
      </w:r>
    </w:p>
    <w:p>
      <w:pPr>
        <w:pStyle w:val="Heading3PHPDOCX"/>
        <w:rPr/>
      </w:pPr>
      <w:r>
        <w:rPr/>
        <w:t xml:space="preserve">Another TOC entry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9076376">
    <w:multiLevelType w:val="hybridMultilevel"/>
    <w:lvl w:ilvl="0" w:tplc="30178255">
      <w:start w:val="1"/>
      <w:numFmt w:val="decimal"/>
      <w:lvlText w:val="%1."/>
      <w:lvlJc w:val="left"/>
      <w:pPr>
        <w:ind w:left="720" w:hanging="360"/>
      </w:pPr>
    </w:lvl>
    <w:lvl w:ilvl="1" w:tplc="30178255" w:tentative="1">
      <w:start w:val="1"/>
      <w:numFmt w:val="lowerLetter"/>
      <w:lvlText w:val="%2."/>
      <w:lvlJc w:val="left"/>
      <w:pPr>
        <w:ind w:left="1440" w:hanging="360"/>
      </w:pPr>
    </w:lvl>
    <w:lvl w:ilvl="2" w:tplc="30178255" w:tentative="1">
      <w:start w:val="1"/>
      <w:numFmt w:val="lowerRoman"/>
      <w:lvlText w:val="%3."/>
      <w:lvlJc w:val="right"/>
      <w:pPr>
        <w:ind w:left="2160" w:hanging="180"/>
      </w:pPr>
    </w:lvl>
    <w:lvl w:ilvl="3" w:tplc="30178255" w:tentative="1">
      <w:start w:val="1"/>
      <w:numFmt w:val="decimal"/>
      <w:lvlText w:val="%4."/>
      <w:lvlJc w:val="left"/>
      <w:pPr>
        <w:ind w:left="2880" w:hanging="360"/>
      </w:pPr>
    </w:lvl>
    <w:lvl w:ilvl="4" w:tplc="30178255" w:tentative="1">
      <w:start w:val="1"/>
      <w:numFmt w:val="lowerLetter"/>
      <w:lvlText w:val="%5."/>
      <w:lvlJc w:val="left"/>
      <w:pPr>
        <w:ind w:left="3600" w:hanging="360"/>
      </w:pPr>
    </w:lvl>
    <w:lvl w:ilvl="5" w:tplc="30178255" w:tentative="1">
      <w:start w:val="1"/>
      <w:numFmt w:val="lowerRoman"/>
      <w:lvlText w:val="%6."/>
      <w:lvlJc w:val="right"/>
      <w:pPr>
        <w:ind w:left="4320" w:hanging="180"/>
      </w:pPr>
    </w:lvl>
    <w:lvl w:ilvl="6" w:tplc="30178255" w:tentative="1">
      <w:start w:val="1"/>
      <w:numFmt w:val="decimal"/>
      <w:lvlText w:val="%7."/>
      <w:lvlJc w:val="left"/>
      <w:pPr>
        <w:ind w:left="5040" w:hanging="360"/>
      </w:pPr>
    </w:lvl>
    <w:lvl w:ilvl="7" w:tplc="30178255" w:tentative="1">
      <w:start w:val="1"/>
      <w:numFmt w:val="lowerLetter"/>
      <w:lvlText w:val="%8."/>
      <w:lvlJc w:val="left"/>
      <w:pPr>
        <w:ind w:left="5760" w:hanging="360"/>
      </w:pPr>
    </w:lvl>
    <w:lvl w:ilvl="8" w:tplc="3017825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76375">
    <w:multiLevelType w:val="hybridMultilevel"/>
    <w:lvl w:ilvl="0" w:tplc="242475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9076375">
    <w:abstractNumId w:val="49076375"/>
  </w:num>
  <w:num w:numId="49076376">
    <w:abstractNumId w:val="4907637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updateFields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Normal">
    <w:name w:val="Normal"/>
    <w:qFormat/>
    <w:rsid w:val="000F6147"/>
  </w:style>
  <w:style w:type="paragraph" w:styleId="TDC1">
    <w:name w:val="toc 1"/>
    <w:basedOn w:val="Normal"/>
    <w:next w:val="Normal"/>
    <w:autoRedefine/>
    <w:uiPriority w:val="39"/>
    <w:unhideWhenUsed/>
    <w:rsid w:val="007001A4"/>
    <w:pPr>
      <w:pBdr>
        <w:top w:val="single" w:sz="24" w:space="1" w:color="C00000"/>
        <w:left w:val="single" w:sz="24" w:space="4" w:color="C00000"/>
        <w:bottom w:val="single" w:sz="24" w:space="1" w:color="C00000"/>
        <w:right w:val="single" w:sz="24" w:space="4" w:color="C00000"/>
      </w:pBdr>
      <w:shd w:val="pct12" w:color="auto" w:fill="auto"/>
      <w:spacing w:after="100"/>
    </w:pPr>
    <w:rPr>
      <w:sz w:val="44"/>
    </w:rPr>
  </w:style>
  <w:style w:type="paragraph" w:styleId="TDC2">
    <w:name w:val="toc 2"/>
    <w:basedOn w:val="Normal"/>
    <w:next w:val="Normal"/>
    <w:autoRedefine/>
    <w:uiPriority w:val="39"/>
    <w:unhideWhenUsed/>
    <w:rsid w:val="007001A4"/>
    <w:pPr>
      <w:spacing w:after="100"/>
      <w:ind w:left="220"/>
    </w:pPr>
    <w:rPr>
      <w:rFonts w:ascii="Alba Matter" w:hAnsi="Alba Matter"/>
      <w:color w:val="00B050"/>
    </w:rPr>
  </w:style>
  <w:style w:type="paragraph" w:styleId="TDC3">
    <w:name w:val="toc 3"/>
    <w:basedOn w:val="Normal"/>
    <w:next w:val="Normal"/>
    <w:autoRedefine/>
    <w:uiPriority w:val="39"/>
    <w:unhideWhenUsed/>
    <w:rsid w:val="007001A4"/>
    <w:pPr>
      <w:spacing w:after="100"/>
      <w:ind w:left="440"/>
    </w:pPr>
    <w:rPr>
      <w:i/>
      <w:color w:val="31849B" w:themeColor="accent5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8D23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8D23F6"/>
    <w:pPr>
      <w:spacing w:after="100"/>
      <w:ind w:left="8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80008798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