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1520D">
      <w:pPr>
        <w:rPr>
          <w:rFonts w:hint="eastAsia"/>
        </w:rPr>
      </w:pPr>
      <w:r>
        <w:rPr>
          <w:rFonts w:hint="eastAsia"/>
        </w:rPr>
        <w:t>%% Copyright 2019-2020 Elsevier Ltd</w:t>
      </w:r>
    </w:p>
    <w:p w14:paraId="56A47525">
      <w:pPr>
        <w:rPr>
          <w:rFonts w:hint="eastAsia"/>
        </w:rPr>
      </w:pPr>
      <w:r>
        <w:rPr>
          <w:rFonts w:hint="eastAsia"/>
        </w:rPr>
        <w:t xml:space="preserve">%% </w:t>
      </w:r>
    </w:p>
    <w:p w14:paraId="31CA70FC">
      <w:pPr>
        <w:rPr>
          <w:rFonts w:hint="eastAsia"/>
        </w:rPr>
      </w:pPr>
      <w:r>
        <w:rPr>
          <w:rFonts w:hint="eastAsia"/>
        </w:rPr>
        <w:t>%% This file is part of the 'CAS Bundle'.</w:t>
      </w:r>
    </w:p>
    <w:p w14:paraId="79B78FA5">
      <w:pPr>
        <w:rPr>
          <w:rFonts w:hint="eastAsia"/>
        </w:rPr>
      </w:pPr>
      <w:r>
        <w:rPr>
          <w:rFonts w:hint="eastAsia"/>
        </w:rPr>
        <w:t>%% --------------------------------------</w:t>
      </w:r>
    </w:p>
    <w:p w14:paraId="1046D04A">
      <w:pPr>
        <w:rPr>
          <w:rFonts w:hint="eastAsia"/>
        </w:rPr>
      </w:pPr>
      <w:r>
        <w:rPr>
          <w:rFonts w:hint="eastAsia"/>
        </w:rPr>
        <w:t xml:space="preserve">%% </w:t>
      </w:r>
    </w:p>
    <w:p w14:paraId="63533C8A">
      <w:pPr>
        <w:rPr>
          <w:rFonts w:hint="eastAsia"/>
        </w:rPr>
      </w:pPr>
      <w:r>
        <w:rPr>
          <w:rFonts w:hint="eastAsia"/>
        </w:rPr>
        <w:t>%% It may be distributed under the conditions of the LaTeX Project Public</w:t>
      </w:r>
    </w:p>
    <w:p w14:paraId="57784584">
      <w:pPr>
        <w:rPr>
          <w:rFonts w:hint="eastAsia"/>
        </w:rPr>
      </w:pPr>
      <w:r>
        <w:rPr>
          <w:rFonts w:hint="eastAsia"/>
        </w:rPr>
        <w:t>%% License, either version 1.2 of this license or (at your option) any</w:t>
      </w:r>
    </w:p>
    <w:p w14:paraId="65C1B6FA">
      <w:pPr>
        <w:rPr>
          <w:rFonts w:hint="eastAsia"/>
        </w:rPr>
      </w:pPr>
      <w:r>
        <w:rPr>
          <w:rFonts w:hint="eastAsia"/>
        </w:rPr>
        <w:t>%% later version.  The latest version of this license is in</w:t>
      </w:r>
    </w:p>
    <w:p w14:paraId="4E48E8C6">
      <w:pPr>
        <w:rPr>
          <w:rFonts w:hint="eastAsia"/>
        </w:rPr>
      </w:pPr>
      <w:r>
        <w:rPr>
          <w:rFonts w:hint="eastAsia"/>
        </w:rPr>
        <w:t>%%    http://www.latex-project.org/lppl.txt</w:t>
      </w:r>
    </w:p>
    <w:p w14:paraId="627A28FC">
      <w:pPr>
        <w:rPr>
          <w:rFonts w:hint="eastAsia"/>
        </w:rPr>
      </w:pPr>
      <w:r>
        <w:rPr>
          <w:rFonts w:hint="eastAsia"/>
        </w:rPr>
        <w:t>%% and version 1.2 or later is part of all distributions of LaTeX</w:t>
      </w:r>
    </w:p>
    <w:p w14:paraId="1C177E8D">
      <w:pPr>
        <w:rPr>
          <w:rFonts w:hint="eastAsia"/>
        </w:rPr>
      </w:pPr>
      <w:r>
        <w:rPr>
          <w:rFonts w:hint="eastAsia"/>
        </w:rPr>
        <w:t>%% version 1999/12/01 or later.</w:t>
      </w:r>
    </w:p>
    <w:p w14:paraId="0D0B0DA8">
      <w:pPr>
        <w:rPr>
          <w:rFonts w:hint="eastAsia"/>
        </w:rPr>
      </w:pPr>
      <w:r>
        <w:rPr>
          <w:rFonts w:hint="eastAsia"/>
        </w:rPr>
        <w:t xml:space="preserve">%% </w:t>
      </w:r>
    </w:p>
    <w:p w14:paraId="0BF89B61">
      <w:pPr>
        <w:rPr>
          <w:rFonts w:hint="eastAsia"/>
        </w:rPr>
      </w:pPr>
      <w:r>
        <w:rPr>
          <w:rFonts w:hint="eastAsia"/>
        </w:rPr>
        <w:t>%% The list of all files belonging to the 'CAS Bundle' is</w:t>
      </w:r>
    </w:p>
    <w:p w14:paraId="20393F84">
      <w:pPr>
        <w:rPr>
          <w:rFonts w:hint="eastAsia"/>
        </w:rPr>
      </w:pPr>
      <w:r>
        <w:rPr>
          <w:rFonts w:hint="eastAsia"/>
        </w:rPr>
        <w:t>%% given in the file `manifest.txt'.</w:t>
      </w:r>
    </w:p>
    <w:p w14:paraId="2F1C64B9">
      <w:pPr>
        <w:rPr>
          <w:rFonts w:hint="eastAsia"/>
        </w:rPr>
      </w:pPr>
      <w:r>
        <w:rPr>
          <w:rFonts w:hint="eastAsia"/>
        </w:rPr>
        <w:t xml:space="preserve">%% </w:t>
      </w:r>
    </w:p>
    <w:p w14:paraId="5FC60462">
      <w:pPr>
        <w:rPr>
          <w:rFonts w:hint="eastAsia"/>
        </w:rPr>
      </w:pPr>
      <w:r>
        <w:rPr>
          <w:rFonts w:hint="eastAsia"/>
        </w:rPr>
        <w:t xml:space="preserve">%% Template article for cas-dc documentclass for </w:t>
      </w:r>
    </w:p>
    <w:p w14:paraId="2073547C">
      <w:pPr>
        <w:rPr>
          <w:rFonts w:hint="eastAsia"/>
        </w:rPr>
      </w:pPr>
      <w:r>
        <w:rPr>
          <w:rFonts w:hint="eastAsia"/>
        </w:rPr>
        <w:t>%% double column output.</w:t>
      </w:r>
    </w:p>
    <w:p w14:paraId="16A576CA">
      <w:pPr>
        <w:rPr>
          <w:rFonts w:hint="eastAsia"/>
        </w:rPr>
      </w:pPr>
    </w:p>
    <w:p w14:paraId="2F6A8246">
      <w:pPr>
        <w:rPr>
          <w:rFonts w:hint="eastAsia"/>
        </w:rPr>
      </w:pPr>
      <w:r>
        <w:rPr>
          <w:rFonts w:hint="eastAsia"/>
        </w:rPr>
        <w:t>% \documentclass[a4paper,fleqn,longmktitle]{cas-dc}</w:t>
      </w:r>
    </w:p>
    <w:p w14:paraId="0158B6E3">
      <w:pPr>
        <w:rPr>
          <w:rFonts w:hint="eastAsia"/>
        </w:rPr>
      </w:pPr>
      <w:r>
        <w:rPr>
          <w:rFonts w:hint="eastAsia"/>
        </w:rPr>
        <w:t>\documentclass[a4paper]{cas-sc}</w:t>
      </w:r>
    </w:p>
    <w:p w14:paraId="34D366BD">
      <w:pPr>
        <w:rPr>
          <w:rFonts w:hint="eastAsia"/>
        </w:rPr>
      </w:pPr>
    </w:p>
    <w:p w14:paraId="5117BD32">
      <w:pPr>
        <w:rPr>
          <w:rFonts w:hint="eastAsia"/>
        </w:rPr>
      </w:pPr>
      <w:r>
        <w:rPr>
          <w:rFonts w:hint="eastAsia"/>
        </w:rPr>
        <w:t>%\usepackage[authoryear,longnamesfirst]{natbib}</w:t>
      </w:r>
    </w:p>
    <w:p w14:paraId="1639F5F1">
      <w:pPr>
        <w:rPr>
          <w:rFonts w:hint="eastAsia"/>
        </w:rPr>
      </w:pPr>
      <w:r>
        <w:rPr>
          <w:rFonts w:hint="eastAsia"/>
        </w:rPr>
        <w:t>%\usepackage[authoryear]{natbib}</w:t>
      </w:r>
    </w:p>
    <w:p w14:paraId="3FCF034A">
      <w:pPr>
        <w:rPr>
          <w:rFonts w:hint="eastAsia"/>
        </w:rPr>
      </w:pPr>
      <w:r>
        <w:rPr>
          <w:rFonts w:hint="eastAsia"/>
        </w:rPr>
        <w:t>\usepackage[numbers]{natbib}</w:t>
      </w:r>
    </w:p>
    <w:p w14:paraId="63F1C324">
      <w:pPr>
        <w:rPr>
          <w:rFonts w:hint="eastAsia"/>
        </w:rPr>
      </w:pPr>
    </w:p>
    <w:p w14:paraId="28572CCE">
      <w:pPr>
        <w:rPr>
          <w:rFonts w:hint="eastAsia"/>
        </w:rPr>
      </w:pPr>
      <w:r>
        <w:rPr>
          <w:rFonts w:hint="eastAsia"/>
        </w:rPr>
        <w:t>\usepackage{lineno}</w:t>
      </w:r>
    </w:p>
    <w:p w14:paraId="72380A41">
      <w:pPr>
        <w:rPr>
          <w:rFonts w:hint="eastAsia"/>
        </w:rPr>
      </w:pPr>
    </w:p>
    <w:p w14:paraId="770310FA">
      <w:pPr>
        <w:rPr>
          <w:rFonts w:hint="eastAsia"/>
        </w:rPr>
      </w:pPr>
      <w:r>
        <w:rPr>
          <w:rFonts w:hint="eastAsia"/>
        </w:rPr>
        <w:t>\usepackage{hyperref}       % hyperlinks</w:t>
      </w:r>
    </w:p>
    <w:p w14:paraId="27164741">
      <w:pPr>
        <w:rPr>
          <w:rFonts w:hint="eastAsia"/>
        </w:rPr>
      </w:pPr>
      <w:r>
        <w:rPr>
          <w:rFonts w:hint="eastAsia"/>
        </w:rPr>
        <w:t>\usepackage{url}            % simple URL typesetting</w:t>
      </w:r>
    </w:p>
    <w:p w14:paraId="6D00345C">
      <w:pPr>
        <w:rPr>
          <w:rFonts w:hint="eastAsia"/>
        </w:rPr>
      </w:pPr>
      <w:r>
        <w:rPr>
          <w:rFonts w:hint="eastAsia"/>
        </w:rPr>
        <w:t>\usepackage{booktabs}       % professional-quality tables</w:t>
      </w:r>
    </w:p>
    <w:p w14:paraId="74B1C59A">
      <w:pPr>
        <w:rPr>
          <w:rFonts w:hint="eastAsia"/>
        </w:rPr>
      </w:pPr>
      <w:r>
        <w:rPr>
          <w:rFonts w:hint="eastAsia"/>
        </w:rPr>
        <w:t>\usepackage{amsfonts}       % blackboard math symbols</w:t>
      </w:r>
    </w:p>
    <w:p w14:paraId="26492C7A">
      <w:pPr>
        <w:rPr>
          <w:rFonts w:hint="eastAsia"/>
        </w:rPr>
      </w:pPr>
      <w:r>
        <w:rPr>
          <w:rFonts w:hint="eastAsia"/>
        </w:rPr>
        <w:t>\usepackage{nicefrac}       % compact symbols for 1/2, etc.</w:t>
      </w:r>
    </w:p>
    <w:p w14:paraId="5F0850C2">
      <w:pPr>
        <w:rPr>
          <w:rFonts w:hint="eastAsia"/>
        </w:rPr>
      </w:pPr>
      <w:r>
        <w:rPr>
          <w:rFonts w:hint="eastAsia"/>
        </w:rPr>
        <w:t>\usepackage{microtype}      % microtypography</w:t>
      </w:r>
    </w:p>
    <w:p w14:paraId="1AAAD2A6">
      <w:pPr>
        <w:rPr>
          <w:rFonts w:hint="eastAsia"/>
        </w:rPr>
      </w:pPr>
      <w:r>
        <w:rPr>
          <w:rFonts w:hint="eastAsia"/>
        </w:rPr>
        <w:t>\usepackage{xcolor}         % colors</w:t>
      </w:r>
    </w:p>
    <w:p w14:paraId="3B886986">
      <w:pPr>
        <w:rPr>
          <w:rFonts w:hint="eastAsia"/>
        </w:rPr>
      </w:pPr>
    </w:p>
    <w:p w14:paraId="630A8741">
      <w:pPr>
        <w:rPr>
          <w:rFonts w:hint="eastAsia"/>
        </w:rPr>
      </w:pPr>
      <w:r>
        <w:rPr>
          <w:rFonts w:hint="eastAsia"/>
        </w:rPr>
        <w:t>%\usepackage{subfigure}</w:t>
      </w:r>
    </w:p>
    <w:p w14:paraId="304831BC">
      <w:pPr>
        <w:rPr>
          <w:rFonts w:hint="eastAsia"/>
        </w:rPr>
      </w:pPr>
      <w:r>
        <w:rPr>
          <w:rFonts w:hint="eastAsia"/>
        </w:rPr>
        <w:t>\usepackage{subcaption}</w:t>
      </w:r>
    </w:p>
    <w:p w14:paraId="608D7695">
      <w:pPr>
        <w:rPr>
          <w:rFonts w:hint="eastAsia"/>
        </w:rPr>
      </w:pPr>
      <w:r>
        <w:rPr>
          <w:rFonts w:hint="eastAsia"/>
        </w:rPr>
        <w:t>\usepackage{parskip}</w:t>
      </w:r>
    </w:p>
    <w:p w14:paraId="60551826">
      <w:pPr>
        <w:rPr>
          <w:rFonts w:hint="eastAsia"/>
        </w:rPr>
      </w:pPr>
    </w:p>
    <w:p w14:paraId="4943879D">
      <w:pPr>
        <w:rPr>
          <w:rFonts w:hint="eastAsia"/>
        </w:rPr>
      </w:pPr>
      <w:r>
        <w:rPr>
          <w:rFonts w:hint="eastAsia"/>
        </w:rPr>
        <w:t>\usepackage{bbm}</w:t>
      </w:r>
    </w:p>
    <w:p w14:paraId="46C28F92">
      <w:pPr>
        <w:rPr>
          <w:rFonts w:hint="eastAsia"/>
        </w:rPr>
      </w:pPr>
      <w:r>
        <w:rPr>
          <w:rFonts w:hint="eastAsia"/>
        </w:rPr>
        <w:t>\usepackage{algorithm}</w:t>
      </w:r>
    </w:p>
    <w:p w14:paraId="0C12B97C">
      <w:pPr>
        <w:rPr>
          <w:rFonts w:hint="eastAsia"/>
        </w:rPr>
      </w:pPr>
      <w:r>
        <w:rPr>
          <w:rFonts w:hint="eastAsia"/>
        </w:rPr>
        <w:t>\usepackage{algorithmic}</w:t>
      </w:r>
    </w:p>
    <w:p w14:paraId="27426F08">
      <w:pPr>
        <w:rPr>
          <w:rFonts w:hint="eastAsia"/>
        </w:rPr>
      </w:pPr>
      <w:r>
        <w:rPr>
          <w:rFonts w:hint="eastAsia"/>
        </w:rPr>
        <w:t>\usepackage{bm}</w:t>
      </w:r>
    </w:p>
    <w:p w14:paraId="7AF4BF95">
      <w:pPr>
        <w:rPr>
          <w:rFonts w:hint="eastAsia"/>
        </w:rPr>
      </w:pPr>
      <w:r>
        <w:rPr>
          <w:rFonts w:hint="eastAsia"/>
        </w:rPr>
        <w:t>\usepackage{makecell}</w:t>
      </w:r>
    </w:p>
    <w:p w14:paraId="07136902">
      <w:pPr>
        <w:rPr>
          <w:rFonts w:hint="eastAsia"/>
        </w:rPr>
      </w:pPr>
      <w:r>
        <w:rPr>
          <w:rFonts w:hint="eastAsia"/>
        </w:rPr>
        <w:t>\usepackage{amsthm}</w:t>
      </w:r>
    </w:p>
    <w:p w14:paraId="3FA00DF1">
      <w:pPr>
        <w:rPr>
          <w:rFonts w:hint="eastAsia"/>
        </w:rPr>
      </w:pPr>
      <w:r>
        <w:rPr>
          <w:rFonts w:hint="eastAsia"/>
        </w:rPr>
        <w:t>\usepackage{amsmath}</w:t>
      </w:r>
    </w:p>
    <w:p w14:paraId="3572BC38">
      <w:pPr>
        <w:rPr>
          <w:rFonts w:hint="eastAsia"/>
        </w:rPr>
      </w:pPr>
      <w:r>
        <w:rPr>
          <w:rFonts w:hint="eastAsia"/>
        </w:rPr>
        <w:t>\usepackage{float}</w:t>
      </w:r>
    </w:p>
    <w:p w14:paraId="3707AEEF">
      <w:pPr>
        <w:rPr>
          <w:rFonts w:hint="eastAsia"/>
        </w:rPr>
      </w:pPr>
      <w:r>
        <w:rPr>
          <w:rFonts w:hint="eastAsia"/>
        </w:rPr>
        <w:t>\usepackage{etoolbox}</w:t>
      </w:r>
    </w:p>
    <w:p w14:paraId="65A709EF">
      <w:pPr>
        <w:rPr>
          <w:rFonts w:hint="eastAsia"/>
        </w:rPr>
      </w:pPr>
      <w:r>
        <w:rPr>
          <w:rFonts w:hint="eastAsia"/>
        </w:rPr>
        <w:t>\usepackage{xspace}</w:t>
      </w:r>
    </w:p>
    <w:p w14:paraId="14B6B375">
      <w:pPr>
        <w:rPr>
          <w:rFonts w:hint="eastAsia"/>
        </w:rPr>
      </w:pPr>
    </w:p>
    <w:p w14:paraId="5BC02AB2">
      <w:pPr>
        <w:rPr>
          <w:rFonts w:hint="eastAsia"/>
        </w:rPr>
      </w:pPr>
      <w:r>
        <w:rPr>
          <w:rFonts w:hint="eastAsia"/>
        </w:rPr>
        <w:t>%%%Author definitions</w:t>
      </w:r>
    </w:p>
    <w:p w14:paraId="2BA9DC7B">
      <w:pPr>
        <w:rPr>
          <w:rFonts w:hint="eastAsia"/>
        </w:rPr>
      </w:pPr>
      <w:r>
        <w:rPr>
          <w:rFonts w:hint="eastAsia"/>
        </w:rPr>
        <w:t>\def\tsc#1{\csdef{#1}{\textsc{\lowercase{#1}}\xspace}}</w:t>
      </w:r>
    </w:p>
    <w:p w14:paraId="655F2C11">
      <w:pPr>
        <w:rPr>
          <w:rFonts w:hint="eastAsia"/>
        </w:rPr>
      </w:pPr>
      <w:r>
        <w:rPr>
          <w:rFonts w:hint="eastAsia"/>
        </w:rPr>
        <w:t>\tsc{WGM}</w:t>
      </w:r>
    </w:p>
    <w:p w14:paraId="33DDDC20">
      <w:pPr>
        <w:rPr>
          <w:rFonts w:hint="eastAsia"/>
        </w:rPr>
      </w:pPr>
      <w:r>
        <w:rPr>
          <w:rFonts w:hint="eastAsia"/>
        </w:rPr>
        <w:t>\tsc{QE}</w:t>
      </w:r>
    </w:p>
    <w:p w14:paraId="32A54E0E">
      <w:pPr>
        <w:rPr>
          <w:rFonts w:hint="eastAsia"/>
        </w:rPr>
      </w:pPr>
      <w:r>
        <w:rPr>
          <w:rFonts w:hint="eastAsia"/>
        </w:rPr>
        <w:t>\tsc{EP}</w:t>
      </w:r>
    </w:p>
    <w:p w14:paraId="77A4AE67">
      <w:pPr>
        <w:rPr>
          <w:rFonts w:hint="eastAsia"/>
        </w:rPr>
      </w:pPr>
      <w:r>
        <w:rPr>
          <w:rFonts w:hint="eastAsia"/>
        </w:rPr>
        <w:t>\tsc{PMS}</w:t>
      </w:r>
    </w:p>
    <w:p w14:paraId="23B7B26E">
      <w:pPr>
        <w:rPr>
          <w:rFonts w:hint="eastAsia"/>
        </w:rPr>
      </w:pPr>
      <w:r>
        <w:rPr>
          <w:rFonts w:hint="eastAsia"/>
        </w:rPr>
        <w:t>\tsc{BEC}</w:t>
      </w:r>
    </w:p>
    <w:p w14:paraId="005B3C95">
      <w:pPr>
        <w:rPr>
          <w:rFonts w:hint="eastAsia"/>
        </w:rPr>
      </w:pPr>
      <w:r>
        <w:rPr>
          <w:rFonts w:hint="eastAsia"/>
        </w:rPr>
        <w:t>\tsc{DE}</w:t>
      </w:r>
    </w:p>
    <w:p w14:paraId="738F53B3">
      <w:pPr>
        <w:rPr>
          <w:rFonts w:hint="eastAsia"/>
        </w:rPr>
      </w:pPr>
      <w:r>
        <w:rPr>
          <w:rFonts w:hint="eastAsia"/>
        </w:rPr>
        <w:t>%%%</w:t>
      </w:r>
    </w:p>
    <w:p w14:paraId="02DD9468">
      <w:pPr>
        <w:rPr>
          <w:rFonts w:hint="eastAsia"/>
        </w:rPr>
      </w:pPr>
    </w:p>
    <w:p w14:paraId="770DDD30">
      <w:pPr>
        <w:rPr>
          <w:rFonts w:hint="eastAsia"/>
        </w:rPr>
      </w:pPr>
    </w:p>
    <w:p w14:paraId="5484B742">
      <w:pPr>
        <w:rPr>
          <w:rFonts w:hint="eastAsia"/>
        </w:rPr>
      </w:pPr>
    </w:p>
    <w:p w14:paraId="6388AFCC">
      <w:pPr>
        <w:rPr>
          <w:rFonts w:hint="eastAsia"/>
        </w:rPr>
      </w:pPr>
      <w:r>
        <w:rPr>
          <w:rFonts w:hint="eastAsia"/>
        </w:rPr>
        <w:t>\begin{document}</w:t>
      </w:r>
    </w:p>
    <w:p w14:paraId="3B649498">
      <w:pPr>
        <w:rPr>
          <w:rFonts w:hint="eastAsia"/>
        </w:rPr>
      </w:pPr>
      <w:r>
        <w:rPr>
          <w:rFonts w:hint="eastAsia"/>
        </w:rPr>
        <w:t>% \linenumbers</w:t>
      </w:r>
    </w:p>
    <w:p w14:paraId="407AEBBE">
      <w:pPr>
        <w:rPr>
          <w:rFonts w:hint="eastAsia"/>
        </w:rPr>
      </w:pPr>
    </w:p>
    <w:p w14:paraId="7ED8706B">
      <w:pPr>
        <w:rPr>
          <w:rFonts w:hint="eastAsia"/>
        </w:rPr>
      </w:pPr>
      <w:r>
        <w:rPr>
          <w:rFonts w:hint="eastAsia"/>
        </w:rPr>
        <w:t>\begin{sloppypar}</w:t>
      </w:r>
    </w:p>
    <w:p w14:paraId="14174E74">
      <w:pPr>
        <w:rPr>
          <w:rFonts w:hint="eastAsia"/>
        </w:rPr>
      </w:pPr>
      <w:r>
        <w:rPr>
          <w:rFonts w:hint="eastAsia"/>
        </w:rPr>
        <w:tab/>
      </w:r>
    </w:p>
    <w:p w14:paraId="0C068FA9">
      <w:pPr>
        <w:rPr>
          <w:rFonts w:hint="eastAsia"/>
        </w:rPr>
      </w:pPr>
      <w:r>
        <w:rPr>
          <w:rFonts w:hint="eastAsia"/>
        </w:rPr>
        <w:t>\let\WriteBookmarks\relax</w:t>
      </w:r>
    </w:p>
    <w:p w14:paraId="3D776DE6">
      <w:pPr>
        <w:rPr>
          <w:rFonts w:hint="eastAsia"/>
        </w:rPr>
      </w:pPr>
      <w:r>
        <w:rPr>
          <w:rFonts w:hint="eastAsia"/>
        </w:rPr>
        <w:t>\def\floatpagepagefraction{1}</w:t>
      </w:r>
    </w:p>
    <w:p w14:paraId="55E1F57D">
      <w:pPr>
        <w:rPr>
          <w:rFonts w:hint="eastAsia"/>
        </w:rPr>
      </w:pPr>
      <w:r>
        <w:rPr>
          <w:rFonts w:hint="eastAsia"/>
        </w:rPr>
        <w:t>\def\textpagefraction{.001}</w:t>
      </w:r>
    </w:p>
    <w:p w14:paraId="67D3D9C9">
      <w:pPr>
        <w:rPr>
          <w:rFonts w:hint="eastAsia"/>
        </w:rPr>
      </w:pPr>
      <w:r>
        <w:rPr>
          <w:rFonts w:hint="eastAsia"/>
        </w:rPr>
        <w:t>\let\printorcid\relax</w:t>
      </w:r>
    </w:p>
    <w:p w14:paraId="404176D2">
      <w:pPr>
        <w:rPr>
          <w:rFonts w:hint="eastAsia"/>
        </w:rPr>
      </w:pPr>
      <w:r>
        <w:rPr>
          <w:rFonts w:hint="eastAsia"/>
        </w:rPr>
        <w:t>\shortauthors{abc et~al.}</w:t>
      </w:r>
    </w:p>
    <w:p w14:paraId="2DE59A16">
      <w:pPr>
        <w:rPr>
          <w:rFonts w:hint="eastAsia"/>
        </w:rPr>
      </w:pPr>
      <w:r>
        <w:rPr>
          <w:rFonts w:hint="eastAsia"/>
        </w:rPr>
        <w:t>\shorttitle{}</w:t>
      </w:r>
    </w:p>
    <w:p w14:paraId="18AD5810">
      <w:pPr>
        <w:rPr>
          <w:rFonts w:hint="eastAsia"/>
        </w:rPr>
      </w:pPr>
      <w:r>
        <w:rPr>
          <w:rFonts w:hint="eastAsia"/>
        </w:rPr>
        <w:t>\renewcommand{\figurename}{Fig.}</w:t>
      </w:r>
    </w:p>
    <w:p w14:paraId="2549D5AB">
      <w:pPr>
        <w:rPr>
          <w:rFonts w:hint="eastAsia"/>
        </w:rPr>
      </w:pPr>
    </w:p>
    <w:p w14:paraId="54763F74">
      <w:pPr>
        <w:rPr>
          <w:rFonts w:hint="eastAsia"/>
        </w:rPr>
      </w:pPr>
    </w:p>
    <w:p w14:paraId="324FF710">
      <w:pPr>
        <w:rPr>
          <w:rFonts w:hint="eastAsia"/>
        </w:rPr>
      </w:pPr>
      <w:r>
        <w:rPr>
          <w:rFonts w:hint="eastAsia"/>
        </w:rPr>
        <w:t xml:space="preserve">\title [mode = title]{rl}                      </w:t>
      </w:r>
    </w:p>
    <w:p w14:paraId="6A6BD52C">
      <w:pPr>
        <w:rPr>
          <w:rFonts w:hint="eastAsia"/>
        </w:rPr>
      </w:pPr>
    </w:p>
    <w:p w14:paraId="16EE0B57">
      <w:pPr>
        <w:rPr>
          <w:rFonts w:hint="eastAsia"/>
        </w:rPr>
      </w:pPr>
      <w:r>
        <w:rPr>
          <w:rFonts w:hint="eastAsia"/>
        </w:rPr>
        <w:t>\author[1]{jia}</w:t>
      </w:r>
    </w:p>
    <w:p w14:paraId="16B47DBE">
      <w:pPr>
        <w:rPr>
          <w:rFonts w:hint="eastAsia"/>
        </w:rPr>
      </w:pPr>
      <w:r>
        <w:rPr>
          <w:rFonts w:hint="eastAsia"/>
        </w:rPr>
        <w:t>\author[1]{yi}</w:t>
      </w:r>
    </w:p>
    <w:p w14:paraId="26264415">
      <w:pPr>
        <w:rPr>
          <w:rFonts w:hint="eastAsia"/>
        </w:rPr>
      </w:pPr>
      <w:r>
        <w:rPr>
          <w:rFonts w:hint="eastAsia"/>
        </w:rPr>
        <w:t>\ead{content@mail.neu.edu.cn}</w:t>
      </w:r>
    </w:p>
    <w:p w14:paraId="7DA084D0">
      <w:pPr>
        <w:rPr>
          <w:rFonts w:hint="eastAsia"/>
        </w:rPr>
      </w:pPr>
      <w:r>
        <w:rPr>
          <w:rFonts w:hint="eastAsia"/>
        </w:rPr>
        <w:t>\corref{correspond}</w:t>
      </w:r>
    </w:p>
    <w:p w14:paraId="2542B23B">
      <w:pPr>
        <w:rPr>
          <w:rFonts w:hint="eastAsia"/>
        </w:rPr>
      </w:pPr>
    </w:p>
    <w:p w14:paraId="13EB74FC">
      <w:pPr>
        <w:rPr>
          <w:rFonts w:hint="eastAsia"/>
        </w:rPr>
      </w:pPr>
    </w:p>
    <w:p w14:paraId="31DB0973">
      <w:pPr>
        <w:rPr>
          <w:rFonts w:hint="eastAsia"/>
        </w:rPr>
      </w:pPr>
      <w:r>
        <w:rPr>
          <w:rFonts w:hint="eastAsia"/>
        </w:rPr>
        <w:t>\address[1]{bing}</w:t>
      </w:r>
    </w:p>
    <w:p w14:paraId="28BB8270">
      <w:pPr>
        <w:rPr>
          <w:rFonts w:hint="eastAsia"/>
        </w:rPr>
      </w:pPr>
    </w:p>
    <w:p w14:paraId="2BA38126">
      <w:pPr>
        <w:rPr>
          <w:rFonts w:hint="eastAsia"/>
        </w:rPr>
      </w:pPr>
      <w:r>
        <w:rPr>
          <w:rFonts w:hint="eastAsia"/>
        </w:rPr>
        <w:t>\cortext[correspond]{Corresponding author}</w:t>
      </w:r>
    </w:p>
    <w:p w14:paraId="110A9AD2">
      <w:pPr>
        <w:rPr>
          <w:rFonts w:hint="eastAsia"/>
        </w:rPr>
      </w:pPr>
    </w:p>
    <w:p w14:paraId="09D6D05B">
      <w:pPr>
        <w:rPr>
          <w:rFonts w:hint="eastAsia"/>
        </w:rPr>
      </w:pPr>
    </w:p>
    <w:p w14:paraId="447BA17A">
      <w:pPr>
        <w:rPr>
          <w:rFonts w:hint="eastAsia"/>
        </w:rPr>
      </w:pPr>
      <w:r>
        <w:rPr>
          <w:rFonts w:hint="eastAsia"/>
        </w:rPr>
        <w:t>\begin{abstract}</w:t>
      </w:r>
    </w:p>
    <w:p w14:paraId="63B8281A">
      <w:pPr>
        <w:rPr>
          <w:rFonts w:hint="eastAsia"/>
        </w:rPr>
      </w:pPr>
      <w:r>
        <w:rPr>
          <w:rFonts w:hint="eastAsia"/>
        </w:rPr>
        <w:t>Multi-agent real-time adversarial control remains challenging because reward signals mix team-level and agent-specific semantics, the action space is structured and constrained, and decision making must be performed under temporal partial observability. To address these issues, this paper proposes a unified reinforcement learning framework named HFO-SERPPO. The framework first introduces a shared-and-exclusive reward formulation and develops SERPPO on top of PPO to improve the alignment between agent behavior and critic targets. It then incorporates pseudo-termination-aware value estimation, structured multi-discrete policy parameterization, and legality-aware action masking to improve optimization stability and policy learning in constrained action spaces. Finally, it extends the framework in the temporal dimension by combining a future-observing critic with a history-aware recurrent actor, yielding the full HFO-SERPPO architecture. Experiments on a RoboMaster-style multi-robot adversarial simulator show that the proposed framework consistently outperforms behavior-tree and MAPPO baselines, while also demonstrating favorable robustness under opponent, team-size, and environment changes. These results indicate that jointly modeling reward semantics, structured decision spaces, and asymmetric temporal information is effective for multi-agent adversarial control under partial observability.</w:t>
      </w:r>
    </w:p>
    <w:p w14:paraId="150530A9">
      <w:pPr>
        <w:rPr>
          <w:rFonts w:hint="eastAsia"/>
        </w:rPr>
      </w:pPr>
      <w:r>
        <w:rPr>
          <w:rFonts w:hint="eastAsia"/>
        </w:rPr>
        <w:t>\end{abstract}</w:t>
      </w:r>
    </w:p>
    <w:p w14:paraId="7BE325FE">
      <w:pPr>
        <w:rPr>
          <w:rFonts w:hint="eastAsia"/>
        </w:rPr>
      </w:pPr>
    </w:p>
    <w:p w14:paraId="0120429C">
      <w:pPr>
        <w:rPr>
          <w:rFonts w:hint="eastAsia"/>
        </w:rPr>
      </w:pPr>
      <w:r>
        <w:rPr>
          <w:rFonts w:hint="eastAsia"/>
        </w:rPr>
        <w:t>\begin{keywords}</w:t>
      </w:r>
    </w:p>
    <w:p w14:paraId="565DE3EA">
      <w:pPr>
        <w:rPr>
          <w:rFonts w:hint="eastAsia"/>
        </w:rPr>
      </w:pPr>
      <w:r>
        <w:rPr>
          <w:rFonts w:hint="eastAsia"/>
        </w:rPr>
        <w:t xml:space="preserve">    multi-agent reinforcement learning \sep</w:t>
      </w:r>
    </w:p>
    <w:p w14:paraId="329799D3">
      <w:pPr>
        <w:rPr>
          <w:rFonts w:hint="eastAsia"/>
        </w:rPr>
      </w:pPr>
      <w:r>
        <w:rPr>
          <w:rFonts w:hint="eastAsia"/>
        </w:rPr>
        <w:t xml:space="preserve">    adversarial control \sep</w:t>
      </w:r>
    </w:p>
    <w:p w14:paraId="596D27EB">
      <w:pPr>
        <w:rPr>
          <w:rFonts w:hint="eastAsia"/>
        </w:rPr>
      </w:pPr>
      <w:r>
        <w:rPr>
          <w:rFonts w:hint="eastAsia"/>
        </w:rPr>
        <w:t xml:space="preserve">    reward decomposition \sep</w:t>
      </w:r>
    </w:p>
    <w:p w14:paraId="03617248">
      <w:pPr>
        <w:rPr>
          <w:rFonts w:hint="eastAsia"/>
        </w:rPr>
      </w:pPr>
      <w:r>
        <w:rPr>
          <w:rFonts w:hint="eastAsia"/>
        </w:rPr>
        <w:t xml:space="preserve">    action masking \sep</w:t>
      </w:r>
    </w:p>
    <w:p w14:paraId="68249954">
      <w:pPr>
        <w:rPr>
          <w:rFonts w:hint="eastAsia"/>
        </w:rPr>
      </w:pPr>
      <w:r>
        <w:rPr>
          <w:rFonts w:hint="eastAsia"/>
        </w:rPr>
        <w:t xml:space="preserve">    recurrent actor--critic</w:t>
      </w:r>
    </w:p>
    <w:p w14:paraId="0EFB99F2">
      <w:pPr>
        <w:rPr>
          <w:rFonts w:hint="eastAsia"/>
        </w:rPr>
      </w:pPr>
      <w:r>
        <w:rPr>
          <w:rFonts w:hint="eastAsia"/>
        </w:rPr>
        <w:t>\end{keywords}</w:t>
      </w:r>
    </w:p>
    <w:p w14:paraId="751D32B4">
      <w:pPr>
        <w:rPr>
          <w:rFonts w:hint="eastAsia"/>
        </w:rPr>
      </w:pPr>
    </w:p>
    <w:p w14:paraId="4110D3DF">
      <w:pPr>
        <w:rPr>
          <w:rFonts w:hint="eastAsia"/>
        </w:rPr>
      </w:pPr>
      <w:r>
        <w:rPr>
          <w:rFonts w:hint="eastAsia"/>
        </w:rPr>
        <w:t>\maketitle</w:t>
      </w:r>
    </w:p>
    <w:p w14:paraId="79E53E5E">
      <w:pPr>
        <w:rPr>
          <w:rFonts w:hint="eastAsia"/>
        </w:rPr>
      </w:pPr>
    </w:p>
    <w:p w14:paraId="233CA6F2">
      <w:pPr>
        <w:rPr>
          <w:rFonts w:hint="eastAsia"/>
        </w:rPr>
      </w:pPr>
    </w:p>
    <w:p w14:paraId="236AD135">
      <w:pPr>
        <w:rPr>
          <w:rFonts w:hint="eastAsia"/>
        </w:rPr>
      </w:pPr>
    </w:p>
    <w:p w14:paraId="46291844">
      <w:pPr>
        <w:rPr>
          <w:rFonts w:hint="eastAsia"/>
        </w:rPr>
      </w:pPr>
      <w:r>
        <w:rPr>
          <w:rFonts w:hint="eastAsia"/>
        </w:rPr>
        <w:t>% \section{Introduction}</w:t>
      </w:r>
    </w:p>
    <w:p w14:paraId="06E4B76C">
      <w:pPr>
        <w:rPr>
          <w:rFonts w:hint="eastAsia"/>
        </w:rPr>
      </w:pPr>
      <w:r>
        <w:rPr>
          <w:rFonts w:hint="eastAsia"/>
        </w:rPr>
        <w:t>% \label{sec:introduction}</w:t>
      </w:r>
    </w:p>
    <w:p w14:paraId="68B68E42">
      <w:pPr>
        <w:rPr>
          <w:rFonts w:hint="eastAsia"/>
        </w:rPr>
      </w:pPr>
    </w:p>
    <w:p w14:paraId="616CE3D1">
      <w:pPr>
        <w:rPr>
          <w:rFonts w:hint="eastAsia"/>
        </w:rPr>
      </w:pPr>
      <w:r>
        <w:rPr>
          <w:rFonts w:hint="eastAsia"/>
        </w:rPr>
        <w:t>% Recent advances in deep reinforcement learning (DRL) have substantially improved sequential decision making in complex control problems, including robotic control, game playing, and multi-agent coordination \cite{mnih2015human,schulman2017proximal,gronauer2022multi,wong2023deep}. Among these directions, multi-agent real-time adversarial control is particularly important yet challenging, because each agent must make decentralized decisions under strong interaction, environmental uncertainty, and rapidly changing opponent behaviors. Compared with single-agent control tasks, such scenarios require not only effective action selection for the individual agent, but also coordination within the team and adaptation against adversarial policies. These characteristics make multi-agent adversarial control a representative testbed for studying the practical limits of DRL in robotics and intelligent decision making \cite{tampuu2017multiagent,yun2022cooperative,wang2024deep}.</w:t>
      </w:r>
    </w:p>
    <w:p w14:paraId="73DF0993">
      <w:pPr>
        <w:rPr>
          <w:rFonts w:hint="eastAsia"/>
        </w:rPr>
      </w:pPr>
    </w:p>
    <w:p w14:paraId="75BAA811">
      <w:pPr>
        <w:rPr>
          <w:rFonts w:hint="eastAsia"/>
        </w:rPr>
      </w:pPr>
      <w:r>
        <w:rPr>
          <w:rFonts w:hint="eastAsia"/>
        </w:rPr>
        <w:t>% In robotic adversarial settings inspired by RoboMaster-style combat, the difficulty is further amplified by three factors. First, the reward semantics are heterogeneous. Team-level outcomes such as victory, defeat, or critical tactical events are naturally shared among agents, whereas many dense shaping signals, including collision penalties, aiming quality, or local motion guidance, are inherently agent-specific. Treating all these terms as a purely shared reward can blur the causal relationship between an individual agent's behavior and its learning target, thereby weakening credit assignment in the critic. Second, the action space is highly structured rather than atomic. A robot must jointly determine translational motion, rotational control, target selection, and attack-related behaviors, which makes naive action-combination modeling inefficient and often unstable. Third, the decision process is temporally partially observable. A single current observation is often insufficient for inferring recent motion tendencies, cooperative intent, or short-term tactical evolution, while the critic is simultaneously affected by uncertainty induced by the near-future actions of teammates and opponents \cite{foerster2018counterfactual,phan2023attention,hou2023exploring,vinyals2019grandmaster,berner2019dota}.</w:t>
      </w:r>
    </w:p>
    <w:p w14:paraId="63A51A9E">
      <w:pPr>
        <w:rPr>
          <w:rFonts w:hint="eastAsia"/>
        </w:rPr>
      </w:pPr>
    </w:p>
    <w:p w14:paraId="4145290F">
      <w:pPr>
        <w:rPr>
          <w:rFonts w:hint="eastAsia"/>
        </w:rPr>
      </w:pPr>
      <w:r>
        <w:rPr>
          <w:rFonts w:hint="eastAsia"/>
        </w:rPr>
        <w:t>% Existing multi-agent reinforcement learning approaches have addressed parts of these challenges, but important limitations remain. PPO-based multi-agent learning has become a strong baseline due to its simplicity and empirical effectiveness \cite{yu2022surprising}, yet conventional shared-reward formulations do not explicitly distinguish between team-level and agent-specific reward semantics. Value-decomposition and centralized-critic methods improve coordination in many cooperative settings \cite{sunehag2017value,rashid2020monotonic,lowe2017multi}, but they do not directly resolve the ambiguity caused by mixed shared and exclusive dense rewards in adversarial robotic control. Recurrent architectures have been widely adopted to mitigate partial observability \cite{hausknecht2015deep,phan2023attention}, and action masking has been shown to improve learning efficiency in constrained action spaces \cite{hou2023exploring,ding2024system}. However, these techniques are often introduced as isolated implementation choices rather than as parts of a unified framework that simultaneously addresses reward semantics, optimization stability, structured policy parameterization, and temporal observability in multi-agent adversarial control.</w:t>
      </w:r>
    </w:p>
    <w:p w14:paraId="114FB277">
      <w:pPr>
        <w:rPr>
          <w:rFonts w:hint="eastAsia"/>
        </w:rPr>
      </w:pPr>
    </w:p>
    <w:p w14:paraId="6044195E">
      <w:pPr>
        <w:rPr>
          <w:rFonts w:hint="eastAsia"/>
        </w:rPr>
      </w:pPr>
      <w:r>
        <w:rPr>
          <w:rFonts w:hint="eastAsia"/>
        </w:rPr>
        <w:t>% To address the above issues, this paper proposes a unified reinforcement learning framework for multi-agent real-time adversarial control. We first reformulate the task as a decentralized partially observable process with \emph{shared} and \emph{exclusive} rewards, and build a corresponding \emph{Shared-and-Exclusive Reward PPO} (SERPPO) framework. This formulation preserves team-level cooperation while maintaining agent-level accountability in critic learning. We then enhance optimization stability and policy parameterization through pseudo-termination-aware value estimation, structured multi-discrete action modeling, and legality-aware action masking. Finally, we extend the framework along the temporal dimension by introducing a future-observing critic and a history-aware recurrent actor, yielding the final \emph{History-and-Future-Observing SERPPO} (HFO-SERPPO) architecture. The resulting method is designed as a coherent progression rather than a collection of disconnected engineering tricks.</w:t>
      </w:r>
    </w:p>
    <w:p w14:paraId="2515B7FC">
      <w:pPr>
        <w:rPr>
          <w:rFonts w:hint="eastAsia"/>
        </w:rPr>
      </w:pPr>
    </w:p>
    <w:p w14:paraId="605FD71A">
      <w:pPr>
        <w:rPr>
          <w:rFonts w:hint="eastAsia"/>
        </w:rPr>
      </w:pPr>
      <w:r>
        <w:rPr>
          <w:rFonts w:hint="eastAsia"/>
        </w:rPr>
        <w:t>% The main contributions of this paper are summarized as follows:</w:t>
      </w:r>
    </w:p>
    <w:p w14:paraId="0C83736C">
      <w:pPr>
        <w:rPr>
          <w:rFonts w:hint="eastAsia"/>
        </w:rPr>
      </w:pPr>
      <w:r>
        <w:rPr>
          <w:rFonts w:hint="eastAsia"/>
        </w:rPr>
        <w:t>% \begin{itemize}</w:t>
      </w:r>
    </w:p>
    <w:p w14:paraId="7790DF81">
      <w:pPr>
        <w:rPr>
          <w:rFonts w:hint="eastAsia"/>
        </w:rPr>
      </w:pPr>
      <w:r>
        <w:rPr>
          <w:rFonts w:hint="eastAsia"/>
        </w:rPr>
        <w:t>%     \item We propose a shared-and-exclusive reward formulation for multi-agent real-time adversarial control and develop the SERPPO framework on top of PPO. By decomposing the reward into team-shared and agent-exclusive components, the proposed method improves the semantic alignment between agent behavior and critic targets, thereby strengthening multi-agent credit assignment.</w:t>
      </w:r>
    </w:p>
    <w:p w14:paraId="47310760">
      <w:pPr>
        <w:rPr>
          <w:rFonts w:hint="eastAsia"/>
        </w:rPr>
      </w:pPr>
      <w:r>
        <w:rPr>
          <w:rFonts w:hint="eastAsia"/>
        </w:rPr>
        <w:t xml:space="preserve">    </w:t>
      </w:r>
    </w:p>
    <w:p w14:paraId="3E8D71EE">
      <w:pPr>
        <w:rPr>
          <w:rFonts w:hint="eastAsia"/>
        </w:rPr>
      </w:pPr>
      <w:r>
        <w:rPr>
          <w:rFonts w:hint="eastAsia"/>
        </w:rPr>
        <w:t>%     \item We introduce a set of formula-level enhancements for stable optimization, including pseudo-termination-aware value estimation, structured multi-discrete policy parameterization, and legality-aware action masking. These components jointly improve critic fitting quality, reduce ineffective exploration, and make large structured action spaces more tractable for PPO-based learning.</w:t>
      </w:r>
    </w:p>
    <w:p w14:paraId="0D478DD1">
      <w:pPr>
        <w:rPr>
          <w:rFonts w:hint="eastAsia"/>
        </w:rPr>
      </w:pPr>
      <w:r>
        <w:rPr>
          <w:rFonts w:hint="eastAsia"/>
        </w:rPr>
        <w:t xml:space="preserve">    </w:t>
      </w:r>
    </w:p>
    <w:p w14:paraId="5D126FC4">
      <w:pPr>
        <w:rPr>
          <w:rFonts w:hint="eastAsia"/>
        </w:rPr>
      </w:pPr>
      <w:r>
        <w:rPr>
          <w:rFonts w:hint="eastAsia"/>
        </w:rPr>
        <w:t>%     \item We further extend the framework in the temporal dimension by combining a future-observing critic with a history-aware LSTM actor, resulting in HFO-SERPPO. This asymmetric temporal design enlarges the effective observation range of the framework during both training and execution, and improves learning efficiency and decision quality under partial observability.</w:t>
      </w:r>
    </w:p>
    <w:p w14:paraId="52476C2D">
      <w:pPr>
        <w:rPr>
          <w:rFonts w:hint="eastAsia"/>
        </w:rPr>
      </w:pPr>
      <w:r>
        <w:rPr>
          <w:rFonts w:hint="eastAsia"/>
        </w:rPr>
        <w:t>% \end{itemize}</w:t>
      </w:r>
    </w:p>
    <w:p w14:paraId="1387DF26">
      <w:pPr>
        <w:rPr>
          <w:rFonts w:hint="eastAsia"/>
        </w:rPr>
      </w:pPr>
    </w:p>
    <w:p w14:paraId="2FE14194">
      <w:pPr>
        <w:rPr>
          <w:rFonts w:hint="eastAsia"/>
        </w:rPr>
      </w:pPr>
      <w:r>
        <w:rPr>
          <w:rFonts w:hint="eastAsia"/>
        </w:rPr>
        <w:t>% The remainder of this paper is organized as follows. Section~\ref{sec:related_work} reviews related studies on multi-agent reinforcement learning, adversarial control, recurrent decision models, and structure-aware policy optimization. Section~\ref{sec:preliminaries} introduces the necessary preliminaries. Section~\ref{sec:core_method} presents the proposed SERPPO and HFO-SERPPO framework in detail. Section~\ref{sec:experiments} reports the experimental results and analysis. Finally, Section~\ref{sec:conclusion} concludes the paper and discusses future work.</w:t>
      </w:r>
    </w:p>
    <w:p w14:paraId="5A58E70F">
      <w:pPr>
        <w:rPr>
          <w:rFonts w:hint="eastAsia"/>
        </w:rPr>
      </w:pPr>
    </w:p>
    <w:p w14:paraId="55A2A0CE">
      <w:pPr>
        <w:rPr>
          <w:rFonts w:hint="eastAsia"/>
        </w:rPr>
      </w:pPr>
      <w:r>
        <w:rPr>
          <w:rFonts w:hint="eastAsia"/>
        </w:rPr>
        <w:t>\section{Introduction}</w:t>
      </w:r>
    </w:p>
    <w:p w14:paraId="3E0F1A9B">
      <w:pPr>
        <w:rPr>
          <w:rFonts w:hint="eastAsia"/>
        </w:rPr>
      </w:pPr>
      <w:r>
        <w:rPr>
          <w:rFonts w:hint="eastAsia"/>
        </w:rPr>
        <w:t>\label{sec:introduction}</w:t>
      </w:r>
    </w:p>
    <w:p w14:paraId="1E462555">
      <w:pPr>
        <w:rPr>
          <w:rFonts w:hint="eastAsia"/>
        </w:rPr>
      </w:pPr>
    </w:p>
    <w:p w14:paraId="3110E990">
      <w:pPr>
        <w:rPr>
          <w:rFonts w:hint="eastAsia"/>
        </w:rPr>
      </w:pPr>
      <w:r>
        <w:rPr>
          <w:rFonts w:hint="eastAsia"/>
        </w:rPr>
        <w:t>Recent advances in deep reinforcement learning (DRL) have substantially improved sequential decision making in complex control problems, including robotic control, game playing, and multi-agent coordination \cite{mnih2015human,schulman2017proximal,gronauer2022multi,wong2023deep}. Among these directions, multi-agent real-time adversarial control remains particularly challenging because each agent must make decentralized decisions under strong interactions, dynamically changing opponent behaviors, and incomplete observations. Compared with standard single-agent control tasks, such scenarios require agents not only to learn effective local behaviors, but also to coordinate with teammates and adapt continuously to adversarial policies. These characteristics make multi-agent adversarial control an important yet difficult testbed for studying the practical limits of DRL in interactive robotic decision making \cite{tampuu2017multiagent,yun2022cooperative,wang2024deep}.</w:t>
      </w:r>
    </w:p>
    <w:p w14:paraId="7164919A">
      <w:pPr>
        <w:rPr>
          <w:rFonts w:hint="eastAsia"/>
        </w:rPr>
      </w:pPr>
    </w:p>
    <w:p w14:paraId="12ADD65A">
      <w:pPr>
        <w:rPr>
          <w:rFonts w:hint="eastAsia"/>
        </w:rPr>
      </w:pPr>
      <w:r>
        <w:rPr>
          <w:rFonts w:hint="eastAsia"/>
        </w:rPr>
        <w:t>This difficulty becomes more pronounced in robotic adversarial environments with local observations, obstacle constraints, and structured control commands. In such settings, the learning problem is shaped by at least three coupled challenges. First, the reward signal is semantically heterogeneous. Some events, such as victory, defeat, or key tactical outcomes, are naturally shared across the team, whereas many dense shaping signals, such as collision penalties, aiming quality, local maneuver quality, or branch-specific operation penalties, are intrinsically agent-specific. When these heterogeneous signals are merged into a purely shared reward, the value target of each agent becomes less aligned with its own behavior, which can weaken credit assignment and introduce unnecessary ambiguity into critic learning. Second, the decision space is structured rather than atomic. A robot usually needs to determine translational motion, rotational control, target engagement, and attack-related actions jointly, so naïvely flattening all action combinations into a single discrete output can lead to poor parameterization, inefficient exploration, and unstable optimization. Third, the task is temporally partially observable. A single current observation is often insufficient for inferring short-term motion trends, opponent intent, or evolving local interactions, while the critic is simultaneously affected by the uncertainty induced by the near-future actions of teammates and opponents \cite{foerster2018counterfactual,phan2023attention,hou2023exploring,vinyals2019grandmaster,berner2019dota}.</w:t>
      </w:r>
    </w:p>
    <w:p w14:paraId="0ACB089B">
      <w:pPr>
        <w:rPr>
          <w:rFonts w:hint="eastAsia"/>
        </w:rPr>
      </w:pPr>
    </w:p>
    <w:p w14:paraId="5125E7B2">
      <w:pPr>
        <w:rPr>
          <w:rFonts w:hint="eastAsia"/>
        </w:rPr>
      </w:pPr>
      <w:r>
        <w:rPr>
          <w:rFonts w:hint="eastAsia"/>
        </w:rPr>
        <w:t>Existing multi-agent reinforcement learning methods address parts of these issues, but important gaps remain. PPO-based methods have become strong practical baselines because of their simplicity, scalability, and empirical effectiveness \cite{schulman2017proximal,yu2022surprising}. Value-decomposition and centralized-critic methods improve coordination in many cooperative settings \cite{sunehag2017value,rashid2020monotonic,lowe2017multi}, while recurrent policies and action masking have shown clear benefits under partial observability and constrained action spaces \cite{hausknecht2015deep,hou2023exploring,ding2024system}. However, these techniques are often introduced separately. In multi-agent robotic adversarial control, reward semantics, action structure, optimization stability, and temporal reasoning are tightly coupled. Treating them as isolated implementation choices is often insufficient to provide a well-aligned and robust learning framework for real-time adversarial interaction.</w:t>
      </w:r>
    </w:p>
    <w:p w14:paraId="6074160D">
      <w:pPr>
        <w:rPr>
          <w:rFonts w:hint="eastAsia"/>
        </w:rPr>
      </w:pPr>
    </w:p>
    <w:p w14:paraId="2982A82F">
      <w:pPr>
        <w:rPr>
          <w:rFonts w:hint="eastAsia"/>
        </w:rPr>
      </w:pPr>
      <w:r>
        <w:rPr>
          <w:rFonts w:hint="eastAsia"/>
        </w:rPr>
        <w:t>To address these issues, this paper proposes a unified reinforcement learning framework for multi-agent real-time adversarial control. We first reformulate the task with a shared-and-exclusive reward structure and build a corresponding \emph{Shared-and-Exclusive Reward PPO} (SERPPO) framework. This formulation preserves team-level cooperation while maintaining clearer agent-level accountability in critic targets, thereby improving the semantic consistency between the reward source and the learning objective of each agent. On top of this formulation, we further improve optimization stability and policy parameterization through pseudo-termination-aware value estimation, structured multi-discrete action modeling, and legality-aware action masking. These components are introduced not as isolated engineering tricks, but as mutually related design choices for stabilizing PPO-style learning under structured, constrained, and partially truncated adversarial rollouts.</w:t>
      </w:r>
    </w:p>
    <w:p w14:paraId="2DCBB2B6">
      <w:pPr>
        <w:rPr>
          <w:rFonts w:hint="eastAsia"/>
        </w:rPr>
      </w:pPr>
    </w:p>
    <w:p w14:paraId="511D693A">
      <w:pPr>
        <w:rPr>
          <w:rFonts w:hint="eastAsia"/>
        </w:rPr>
      </w:pPr>
      <w:r>
        <w:rPr>
          <w:rFonts w:hint="eastAsia"/>
        </w:rPr>
        <w:t>The framework is further extended in the temporal dimension. Specifically, we introduce an asymmetric temporal design that combines a future-observing critic with a history-aware recurrent actor, yielding the final \emph{History-and-Future-Observing SERPPO} (HFO-SERPPO) architecture. The motivation is that the actor and critic face different types of uncertainty under partial observability. During execution, the actor must remain causal and therefore needs to infer latent context from historical observations. During training, the critic may benefit from richer temporal cues that help reduce ambiguity in value regression under rapidly evolving multi-agent interactions. By using historical information on the actor side and short-horizon future interaction cues on the critic side, the proposed framework improves temporal reasoning without violating decentralized execution requirements.</w:t>
      </w:r>
    </w:p>
    <w:p w14:paraId="694BE5A3">
      <w:pPr>
        <w:rPr>
          <w:rFonts w:hint="eastAsia"/>
        </w:rPr>
      </w:pPr>
    </w:p>
    <w:p w14:paraId="5EB6AB6B">
      <w:pPr>
        <w:rPr>
          <w:rFonts w:hint="eastAsia"/>
        </w:rPr>
      </w:pPr>
      <w:r>
        <w:rPr>
          <w:rFonts w:hint="eastAsia"/>
        </w:rPr>
        <w:t>The resulting method is evaluated on a RoboMaster-style multi-robot adversarial simulator with local observations and obstacle constraints. This setting is representative of robotic competitive-cooperative interaction, where agents must jointly handle motion control, obstacle avoidance, target selection, and tactical engagement. The experimental results show that the proposed framework consistently outperforms behavior-tree and MAPPO baselines, and remains robust under changes in opponent policy, team size, and environment layout.</w:t>
      </w:r>
    </w:p>
    <w:p w14:paraId="07B47517">
      <w:pPr>
        <w:rPr>
          <w:rFonts w:hint="eastAsia"/>
        </w:rPr>
      </w:pPr>
    </w:p>
    <w:p w14:paraId="67B1B219">
      <w:pPr>
        <w:rPr>
          <w:rFonts w:hint="eastAsia"/>
        </w:rPr>
      </w:pPr>
      <w:r>
        <w:rPr>
          <w:rFonts w:hint="eastAsia"/>
        </w:rPr>
        <w:t>The main contributions of this paper are summarized as follows:</w:t>
      </w:r>
    </w:p>
    <w:p w14:paraId="05AE5D69">
      <w:pPr>
        <w:rPr>
          <w:rFonts w:hint="eastAsia"/>
        </w:rPr>
      </w:pPr>
      <w:r>
        <w:rPr>
          <w:rFonts w:hint="eastAsia"/>
        </w:rPr>
        <w:t>\begin{itemize}</w:t>
      </w:r>
    </w:p>
    <w:p w14:paraId="64055802">
      <w:pPr>
        <w:rPr>
          <w:rFonts w:hint="eastAsia"/>
        </w:rPr>
      </w:pPr>
      <w:r>
        <w:rPr>
          <w:rFonts w:hint="eastAsia"/>
        </w:rPr>
        <w:t xml:space="preserve">    \item We propose a shared-and-exclusive reward formulation for multi-agent adversarial control and develop the SERPPO framework on top of PPO. This design improves the semantic alignment between reward signals and agent-level learning targets, leading to more effective credit assignment.</w:t>
      </w:r>
    </w:p>
    <w:p w14:paraId="76626A05">
      <w:pPr>
        <w:rPr>
          <w:rFonts w:hint="eastAsia"/>
        </w:rPr>
      </w:pPr>
    </w:p>
    <w:p w14:paraId="5B40CECB">
      <w:pPr>
        <w:rPr>
          <w:rFonts w:hint="eastAsia"/>
        </w:rPr>
      </w:pPr>
      <w:r>
        <w:rPr>
          <w:rFonts w:hint="eastAsia"/>
        </w:rPr>
        <w:t xml:space="preserve">    \item We introduce a set of optimization-oriented enhancements, including pseudo-termination-aware value estimation, structured multi-discrete policy parameterization, and legality-aware action masking. These components improve critic fitting quality, reduce ineffective exploration, and make structured action spaces more tractable for PPO-based learning.</w:t>
      </w:r>
    </w:p>
    <w:p w14:paraId="49F86DAA">
      <w:pPr>
        <w:rPr>
          <w:rFonts w:hint="eastAsia"/>
        </w:rPr>
      </w:pPr>
    </w:p>
    <w:p w14:paraId="635C4BED">
      <w:pPr>
        <w:rPr>
          <w:rFonts w:hint="eastAsia"/>
        </w:rPr>
      </w:pPr>
      <w:r>
        <w:rPr>
          <w:rFonts w:hint="eastAsia"/>
        </w:rPr>
        <w:t xml:space="preserve">    \item We develop an asymmetric temporal extension for partial observability by combining a future-observing critic with a history-aware recurrent actor, resulting in HFO-SERPPO. This design improves learning efficiency and decision quality in temporally evolving adversarial interactions.</w:t>
      </w:r>
    </w:p>
    <w:p w14:paraId="2F021C82">
      <w:pPr>
        <w:rPr>
          <w:rFonts w:hint="eastAsia"/>
        </w:rPr>
      </w:pPr>
      <w:r>
        <w:rPr>
          <w:rFonts w:hint="eastAsia"/>
        </w:rPr>
        <w:t>\end{itemize}</w:t>
      </w:r>
    </w:p>
    <w:p w14:paraId="1560EBD2">
      <w:pPr>
        <w:rPr>
          <w:rFonts w:hint="eastAsia"/>
        </w:rPr>
      </w:pPr>
    </w:p>
    <w:p w14:paraId="775AAA77">
      <w:pPr>
        <w:rPr>
          <w:rFonts w:hint="eastAsia"/>
        </w:rPr>
      </w:pPr>
      <w:r>
        <w:rPr>
          <w:rFonts w:hint="eastAsia"/>
        </w:rPr>
        <w:t>The remainder of this paper is organized as follows. Section~\ref{sec:related_work} reviews related studies. Section~\ref{sec:preliminaries} introduces the necessary preliminaries. Section~\ref{sec:core_method} presents the proposed framework in detail. Section~\ref{sec:experiments} reports the experimental results and analysis. Finally, Section~\ref{sec:conclusion} concludes the paper and discusses future work.</w:t>
      </w:r>
    </w:p>
    <w:p w14:paraId="56DE5B8C">
      <w:pPr>
        <w:rPr>
          <w:rFonts w:hint="eastAsia"/>
        </w:rPr>
      </w:pPr>
    </w:p>
    <w:p w14:paraId="6F868DA6">
      <w:pPr>
        <w:rPr>
          <w:rFonts w:hint="eastAsia"/>
        </w:rPr>
      </w:pPr>
      <w:r>
        <w:rPr>
          <w:rFonts w:hint="eastAsia"/>
        </w:rPr>
        <w:t>% \section{Related Work}</w:t>
      </w:r>
    </w:p>
    <w:p w14:paraId="6C6D93F6">
      <w:pPr>
        <w:rPr>
          <w:rFonts w:hint="eastAsia"/>
        </w:rPr>
      </w:pPr>
      <w:r>
        <w:rPr>
          <w:rFonts w:hint="eastAsia"/>
        </w:rPr>
        <w:t>% \label{sec:related_work}</w:t>
      </w:r>
    </w:p>
    <w:p w14:paraId="563D60DF">
      <w:pPr>
        <w:rPr>
          <w:rFonts w:hint="eastAsia"/>
        </w:rPr>
      </w:pPr>
    </w:p>
    <w:p w14:paraId="6BEC30BE">
      <w:pPr>
        <w:rPr>
          <w:rFonts w:hint="eastAsia"/>
        </w:rPr>
      </w:pPr>
      <w:r>
        <w:rPr>
          <w:rFonts w:hint="eastAsia"/>
        </w:rPr>
        <w:t>% \subsection{Multi-Agent Reinforcement Learning for Adversarial Decision Making}</w:t>
      </w:r>
    </w:p>
    <w:p w14:paraId="4A283CAA">
      <w:pPr>
        <w:rPr>
          <w:rFonts w:hint="eastAsia"/>
        </w:rPr>
      </w:pPr>
      <w:r>
        <w:rPr>
          <w:rFonts w:hint="eastAsia"/>
        </w:rPr>
        <w:t>% \label{subsec:rw_adversarial_marl}</w:t>
      </w:r>
    </w:p>
    <w:p w14:paraId="564DE273">
      <w:pPr>
        <w:rPr>
          <w:rFonts w:hint="eastAsia"/>
        </w:rPr>
      </w:pPr>
    </w:p>
    <w:p w14:paraId="6E628F3B">
      <w:pPr>
        <w:rPr>
          <w:rFonts w:hint="eastAsia"/>
        </w:rPr>
      </w:pPr>
      <w:r>
        <w:rPr>
          <w:rFonts w:hint="eastAsia"/>
        </w:rPr>
        <w:t>% Existing studies on multi-agent adversarial decision making can be broadly divided into heuristic methods and learning-based methods. In robotic and game-like control tasks, heuristic approaches such as behavior trees remain attractive because of their interpretability, modularity, and reactive execution characteristics \cite{colledanchise2018behavior}. They are particularly suitable when the designer has strong prior knowledge about tactical rules or when safety and controllability are emphasized. However, such methods usually rely heavily on manually designed logic and state transitions, and their adaptability is limited when the interaction pattern, opponent strategy, or environment configuration changes substantially.</w:t>
      </w:r>
    </w:p>
    <w:p w14:paraId="75615E35">
      <w:pPr>
        <w:rPr>
          <w:rFonts w:hint="eastAsia"/>
        </w:rPr>
      </w:pPr>
    </w:p>
    <w:p w14:paraId="1E9631AA">
      <w:pPr>
        <w:rPr>
          <w:rFonts w:hint="eastAsia"/>
        </w:rPr>
      </w:pPr>
      <w:r>
        <w:rPr>
          <w:rFonts w:hint="eastAsia"/>
        </w:rPr>
        <w:t>% Learning-based methods attempt to overcome these limitations by optimizing policies directly from interaction. In cooperative and mixed cooperative-competitive settings, value-based multi-agent reinforcement learning has formed an influential line of research, including VDN \cite{sunehag2017value}, QMIX \cite{rashid2020monotonic}, QTRAN \cite{son2019qtran}, QPLEX \cite{wang2020qplex}, MAVEN \cite{mahajan2019maven}, and ROMA \cite{wang2020roma}. These methods mainly improve coordination by factorizing or regularizing the value function and have achieved strong empirical performance in many cooperative benchmarks. Another mainstream line is actor--critic-based multi-agent reinforcement learning, represented by MADDPG \cite{lowe2017multi} and MAPPO \cite{yu2022surprising}. Compared with value-factorization methods, these approaches are often more flexible in continuous or structured control settings and are therefore highly relevant to robotic decision making. Recent studies have also revisited implementation choices and empirical design factors in cooperative MARL, showing that practical training details can substantially affect observed performance \cite{hu2021rethinking}.</w:t>
      </w:r>
    </w:p>
    <w:p w14:paraId="3FA38626">
      <w:pPr>
        <w:rPr>
          <w:rFonts w:hint="eastAsia"/>
        </w:rPr>
      </w:pPr>
    </w:p>
    <w:p w14:paraId="6128270D">
      <w:pPr>
        <w:rPr>
          <w:rFonts w:hint="eastAsia"/>
        </w:rPr>
      </w:pPr>
      <w:r>
        <w:rPr>
          <w:rFonts w:hint="eastAsia"/>
        </w:rPr>
        <w:t>% In adversarial robotics and combat-related applications, reinforcement learning has also been applied to multi-UAV control, air-combat maneuvering, and multi-robot path planning \cite{yun2022cooperative,chen2023transformer,wang2024deep,pang2025hierarchical,wang2024enhancing,kong2024multi,zhou2024novel}. These studies demonstrate that learning-based methods can produce competitive tactical behaviors in dynamic environments. Nevertheless, many of them either focus on application-specific task decomposition or adopt standard multi-agent reinforcement learning backbones without explicitly addressing the combination of mixed reward semantics, structured decision spaces, and temporal partial observability that is central to real-time adversarial robot control.</w:t>
      </w:r>
    </w:p>
    <w:p w14:paraId="0850E9F4">
      <w:pPr>
        <w:rPr>
          <w:rFonts w:hint="eastAsia"/>
        </w:rPr>
      </w:pPr>
    </w:p>
    <w:p w14:paraId="4CA77E34">
      <w:pPr>
        <w:rPr>
          <w:rFonts w:hint="eastAsia"/>
        </w:rPr>
      </w:pPr>
      <w:r>
        <w:rPr>
          <w:rFonts w:hint="eastAsia"/>
        </w:rPr>
        <w:t>% \subsection{Reward Design, Structured Actions, and Stable Policy Optimization}</w:t>
      </w:r>
    </w:p>
    <w:p w14:paraId="2C426EFF">
      <w:pPr>
        <w:rPr>
          <w:rFonts w:hint="eastAsia"/>
        </w:rPr>
      </w:pPr>
      <w:r>
        <w:rPr>
          <w:rFonts w:hint="eastAsia"/>
        </w:rPr>
        <w:t>% \label{subsec:rw_reward_action}</w:t>
      </w:r>
    </w:p>
    <w:p w14:paraId="08E0FA07">
      <w:pPr>
        <w:rPr>
          <w:rFonts w:hint="eastAsia"/>
        </w:rPr>
      </w:pPr>
    </w:p>
    <w:p w14:paraId="606C334D">
      <w:pPr>
        <w:rPr>
          <w:rFonts w:hint="eastAsia"/>
        </w:rPr>
      </w:pPr>
      <w:r>
        <w:rPr>
          <w:rFonts w:hint="eastAsia"/>
        </w:rPr>
        <w:t>% A second line of related work focuses on improving training stability and decision quality through better reward design, credit assignment, and action-space modeling. In multi-agent policy-gradient methods, credit assignment has long been recognized as a core challenge, because global performance often depends on joint behavior while each agent only observes and controls a local part of the system. Counterfactual policy-gradient methods such as COMA alleviate this problem by constructing an agent-level advantage estimator under a centralized critic \cite{foerster2018counterfactual}. More recent work has also explored synchronized or decomposed reward structures for multi-agent learning \cite{zhu2024multi}, as well as more scalable cooperation mechanisms under limited communication \cite{li2024efficient}. These studies confirm that reward semantics and training targets critically influence what kinds of coordination the agents can actually learn.</w:t>
      </w:r>
    </w:p>
    <w:p w14:paraId="572A7BEA">
      <w:pPr>
        <w:rPr>
          <w:rFonts w:hint="eastAsia"/>
        </w:rPr>
      </w:pPr>
    </w:p>
    <w:p w14:paraId="395A565A">
      <w:pPr>
        <w:rPr>
          <w:rFonts w:hint="eastAsia"/>
        </w:rPr>
      </w:pPr>
      <w:r>
        <w:rPr>
          <w:rFonts w:hint="eastAsia"/>
        </w:rPr>
        <w:t>% Another closely related topic is structure-aware action modeling. In many robotic and game-like tasks, the action is not a single atomic decision but a combination of several semantically different control branches. Large-scale deep reinforcement learning systems for complex games often avoid monolithic action-combination modeling and instead rely on structured action representations or factorized heads \cite{vinyals2019grandmaster,berner2019dota}. A similar motivation appears in action branching architectures, which explicitly decompose high-dimensional discrete actions into multiple sub-decisions to improve tractability \cite{tavakoli2018action}. In addition, invalid action masking has been shown to be an effective mechanism for excluding temporarily infeasible actions and reducing ineffective exploration, both in general reinforcement learning settings and in PPO-based constrained decision problems \cite{hou2023exploring,ding2024system}. Despite these advances, most existing methods treat reward design, action masking, and structured action parameterization as separate optimization tools. They do not explicitly target the specific setting considered in this paper, where team-shared and agent-exclusive rewards coexist and where action feasibility constraints interact tightly with adversarial decision making.</w:t>
      </w:r>
    </w:p>
    <w:p w14:paraId="7FA190FD">
      <w:pPr>
        <w:rPr>
          <w:rFonts w:hint="eastAsia"/>
        </w:rPr>
      </w:pPr>
    </w:p>
    <w:p w14:paraId="67A73B6D">
      <w:pPr>
        <w:rPr>
          <w:rFonts w:hint="eastAsia"/>
        </w:rPr>
      </w:pPr>
      <w:r>
        <w:rPr>
          <w:rFonts w:hint="eastAsia"/>
        </w:rPr>
        <w:t>% \subsection{Temporal Modeling under Partial Observability}</w:t>
      </w:r>
    </w:p>
    <w:p w14:paraId="5A2308AA">
      <w:pPr>
        <w:rPr>
          <w:rFonts w:hint="eastAsia"/>
        </w:rPr>
      </w:pPr>
      <w:r>
        <w:rPr>
          <w:rFonts w:hint="eastAsia"/>
        </w:rPr>
        <w:t>% \label{subsec:rw_temporal_modeling}</w:t>
      </w:r>
    </w:p>
    <w:p w14:paraId="3AB585EB">
      <w:pPr>
        <w:rPr>
          <w:rFonts w:hint="eastAsia"/>
        </w:rPr>
      </w:pPr>
    </w:p>
    <w:p w14:paraId="6CBAB8A1">
      <w:pPr>
        <w:rPr>
          <w:rFonts w:hint="eastAsia"/>
        </w:rPr>
      </w:pPr>
      <w:r>
        <w:rPr>
          <w:rFonts w:hint="eastAsia"/>
        </w:rPr>
        <w:t>% Partial observability is another major source of difficulty in multi-agent control. When each agent only receives local observations, a single time step is often insufficient for inferring hidden state variables such as recent motion tendencies, opponent intent, or cooperative context. Recurrent reinforcement learning therefore provides a natural direction for incorporating temporal evidence. Early work such as DRQN demonstrated the value of recurrence for partially observable sequential decision problems \cite{hausknecht2015deep}. More recent studies have extended this idea to multi-agent settings through recurrent or belief-based architectures, including attention-based recurrent MARL \cite{phan2023attention} and common-belief recurrent models \cite{zhang2022common}. These methods show that temporal aggregation is an effective way to mitigate the limitation of local instantaneous observations.</w:t>
      </w:r>
    </w:p>
    <w:p w14:paraId="2619292B">
      <w:pPr>
        <w:rPr>
          <w:rFonts w:hint="eastAsia"/>
        </w:rPr>
      </w:pPr>
    </w:p>
    <w:p w14:paraId="7A2E6EAB">
      <w:pPr>
        <w:rPr>
          <w:rFonts w:hint="eastAsia"/>
        </w:rPr>
      </w:pPr>
      <w:r>
        <w:rPr>
          <w:rFonts w:hint="eastAsia"/>
        </w:rPr>
        <w:t>% A related stream addresses partial observability and coordination through learned communication or more sophisticated training schemes. Attentional communication \cite{jiang2018learning} and targeted multi-agent communication \cite{das2019tarmac} improve information exchange among agents by learning when and to whom messages should be sent. Other work considers asynchronous learning under partial observability \cite{xiao2025asynchronous}, while LSTM-based policy optimization has also been explored in sequential decision settings where temporal dependence plays a central role \cite{chen2024probing}. Although these studies substantially enrich the toolbox for temporal modeling in reinforcement learning, most of them focus on either recurrent policy design or communication-aware coordination. Comparatively less attention has been paid to asymmetric temporal modeling in PPO-style adversarial control, where the actor should remain causal during execution while the critic may benefit from richer temporal context during training.</w:t>
      </w:r>
    </w:p>
    <w:p w14:paraId="1C2FA849">
      <w:pPr>
        <w:rPr>
          <w:rFonts w:hint="eastAsia"/>
        </w:rPr>
      </w:pPr>
    </w:p>
    <w:p w14:paraId="13D7D5CB">
      <w:pPr>
        <w:rPr>
          <w:rFonts w:hint="eastAsia"/>
        </w:rPr>
      </w:pPr>
      <w:r>
        <w:rPr>
          <w:rFonts w:hint="eastAsia"/>
        </w:rPr>
        <w:t>% Overall, existing studies have addressed important parts of the problem considered in this paper. Multi-agent reinforcement learning methods improve coordination and adversarial decision making; reward- and action-oriented methods enhance optimization and decision efficiency; and recurrent or communication-based approaches alleviate temporal partial observability. However, these directions are usually developed in parallel rather than integrated into a unified framework for multi-agent real-time adversarial control. In particular, a clear distinction between shared and agent-exclusive reward semantics is often missing, structure-aware policy modeling is frequently treated as an auxiliary implementation detail, and temporal modeling is rarely designed asymmetrically for actor and critic under the constraints of decentralized execution. Different from these existing methods, this paper develops a unified framework that combines a shared-and-exclusive reward formulation, formula-level optimization enhancements, and a history--future temporal extension, resulting in the proposed SERPPO and HFO-SERPPO methods.</w:t>
      </w:r>
    </w:p>
    <w:p w14:paraId="565D2EE5">
      <w:pPr>
        <w:rPr>
          <w:rFonts w:hint="eastAsia"/>
        </w:rPr>
      </w:pPr>
    </w:p>
    <w:p w14:paraId="404C09E5">
      <w:pPr>
        <w:rPr>
          <w:rFonts w:hint="eastAsia"/>
        </w:rPr>
      </w:pPr>
      <w:r>
        <w:rPr>
          <w:rFonts w:hint="eastAsia"/>
        </w:rPr>
        <w:t>\section{Related work}</w:t>
      </w:r>
    </w:p>
    <w:p w14:paraId="7D236565">
      <w:pPr>
        <w:rPr>
          <w:rFonts w:hint="eastAsia"/>
        </w:rPr>
      </w:pPr>
      <w:r>
        <w:rPr>
          <w:rFonts w:hint="eastAsia"/>
        </w:rPr>
        <w:t>\label{sec:related_work}</w:t>
      </w:r>
    </w:p>
    <w:p w14:paraId="4E753777">
      <w:pPr>
        <w:rPr>
          <w:rFonts w:hint="eastAsia"/>
        </w:rPr>
      </w:pPr>
    </w:p>
    <w:p w14:paraId="5B44D020">
      <w:pPr>
        <w:rPr>
          <w:rFonts w:hint="eastAsia"/>
        </w:rPr>
      </w:pPr>
      <w:r>
        <w:rPr>
          <w:rFonts w:hint="eastAsia"/>
        </w:rPr>
        <w:t>\subsection{Multi-agent reinforcement learning for adversarial decision making}</w:t>
      </w:r>
    </w:p>
    <w:p w14:paraId="34E00D8F">
      <w:pPr>
        <w:rPr>
          <w:rFonts w:hint="eastAsia"/>
        </w:rPr>
      </w:pPr>
      <w:r>
        <w:rPr>
          <w:rFonts w:hint="eastAsia"/>
        </w:rPr>
        <w:t>\label{subsec:rw_adversarial_marl}</w:t>
      </w:r>
    </w:p>
    <w:p w14:paraId="4E0C5324">
      <w:pPr>
        <w:rPr>
          <w:rFonts w:hint="eastAsia"/>
        </w:rPr>
      </w:pPr>
    </w:p>
    <w:p w14:paraId="4FD2AF13">
      <w:pPr>
        <w:rPr>
          <w:rFonts w:hint="eastAsia"/>
        </w:rPr>
      </w:pPr>
      <w:r>
        <w:rPr>
          <w:rFonts w:hint="eastAsia"/>
        </w:rPr>
        <w:t>Multi-agent adversarial control is commonly addressed by either manually designed controllers or learning-based policies. In robotic and game-like control tasks, behavior trees remain a practical baseline because of their interpretability, modularity, and reactive execution characteristics \cite{colledanchise2018behavior}. They are effective when tactical rules are well understood and controllability is emphasized, but their adaptability is limited once opponent behavior, interaction patterns, or environment configurations change substantially.</w:t>
      </w:r>
    </w:p>
    <w:p w14:paraId="5003E08E">
      <w:pPr>
        <w:rPr>
          <w:rFonts w:hint="eastAsia"/>
        </w:rPr>
      </w:pPr>
    </w:p>
    <w:p w14:paraId="6D183348">
      <w:pPr>
        <w:rPr>
          <w:rFonts w:hint="eastAsia"/>
        </w:rPr>
      </w:pPr>
      <w:r>
        <w:rPr>
          <w:rFonts w:hint="eastAsia"/>
        </w:rPr>
        <w:t>Learning-based methods attempt to optimize policies directly from interaction. In cooperative and mixed cooperative-competitive settings, value-factorization methods such as VDN \cite{sunehag2017value}, QMIX \cite{rashid2020monotonic}, QTRAN \cite{son2019qtran}, QPLEX \cite{wang2020qplex}, MAVEN \cite{mahajan2019maven}, and ROMA \cite{wang2020roma} improve coordination by decomposing or regularizing the value function. Another influential line is actor--critic-based MARL, represented by MADDPG \cite{lowe2017multi} and MAPPO \cite{yu2022surprising}, which are often more flexible in continuous or structured control settings. Recent work has also shown that practical implementation details can significantly affect the empirical behavior of cooperative MARL algorithms \cite{hu2021rethinking}.</w:t>
      </w:r>
    </w:p>
    <w:p w14:paraId="43B9770A">
      <w:pPr>
        <w:rPr>
          <w:rFonts w:hint="eastAsia"/>
        </w:rPr>
      </w:pPr>
    </w:p>
    <w:p w14:paraId="5AD192A5">
      <w:pPr>
        <w:rPr>
          <w:rFonts w:hint="eastAsia"/>
        </w:rPr>
      </w:pPr>
      <w:r>
        <w:rPr>
          <w:rFonts w:hint="eastAsia"/>
        </w:rPr>
        <w:t>Reinforcement learning has also been explored in robotic adversarial or competitive control, including multi-UAV confrontation, competitive maneuvering, and multi-robot decision making \cite{yun2022cooperative,chen2023transformer,wang2024deep}. These studies demonstrate the promise of learning-based control in dynamic adversarial environments. However, many existing approaches either rely on standard MARL backbones or focus on task-specific decomposition, without explicitly addressing the joint effect of mixed reward semantics, structured action spaces, and temporal partial observability that characterizes real-time robotic adversarial control.</w:t>
      </w:r>
    </w:p>
    <w:p w14:paraId="1F87EE2B">
      <w:pPr>
        <w:rPr>
          <w:rFonts w:hint="eastAsia"/>
        </w:rPr>
      </w:pPr>
    </w:p>
    <w:p w14:paraId="52DFF91C">
      <w:pPr>
        <w:rPr>
          <w:rFonts w:hint="eastAsia"/>
        </w:rPr>
      </w:pPr>
    </w:p>
    <w:p w14:paraId="50702D71">
      <w:pPr>
        <w:rPr>
          <w:rFonts w:hint="eastAsia"/>
        </w:rPr>
      </w:pPr>
      <w:r>
        <w:rPr>
          <w:rFonts w:hint="eastAsia"/>
        </w:rPr>
        <w:t>\subsection{Reward design, structured actions, and stable policy optimization}</w:t>
      </w:r>
    </w:p>
    <w:p w14:paraId="715474FF">
      <w:pPr>
        <w:rPr>
          <w:rFonts w:hint="eastAsia"/>
        </w:rPr>
      </w:pPr>
      <w:r>
        <w:rPr>
          <w:rFonts w:hint="eastAsia"/>
        </w:rPr>
        <w:t>\label{subsec:rw_reward_action}</w:t>
      </w:r>
    </w:p>
    <w:p w14:paraId="21CE30BE">
      <w:pPr>
        <w:rPr>
          <w:rFonts w:hint="eastAsia"/>
        </w:rPr>
      </w:pPr>
    </w:p>
    <w:p w14:paraId="6C68CFD9">
      <w:pPr>
        <w:rPr>
          <w:rFonts w:hint="eastAsia"/>
        </w:rPr>
      </w:pPr>
      <w:r>
        <w:rPr>
          <w:rFonts w:hint="eastAsia"/>
        </w:rPr>
        <w:t>A second line of related work focuses on improving policy optimization through better credit assignment, reward design, and action-space modeling. In multi-agent policy-gradient methods, credit assignment is a longstanding challenge because global performance depends on joint behavior while each agent observes and controls only part of the system. Counterfactual actor--critic methods such as COMA alleviate this issue through agent-level advantage estimation under a centralized critic \cite{foerster2018counterfactual}. Related studies have also explored reward decomposition or synchronized reward mechanisms for multi-agent learning \cite{zhu2024multi,li2024efficient}. These results suggest that the semantic structure of reward signals strongly influences what coordination patterns can be learned.</w:t>
      </w:r>
    </w:p>
    <w:p w14:paraId="133FC192">
      <w:pPr>
        <w:rPr>
          <w:rFonts w:hint="eastAsia"/>
        </w:rPr>
      </w:pPr>
    </w:p>
    <w:p w14:paraId="69000D64">
      <w:pPr>
        <w:rPr>
          <w:rFonts w:hint="eastAsia"/>
        </w:rPr>
      </w:pPr>
      <w:r>
        <w:rPr>
          <w:rFonts w:hint="eastAsia"/>
        </w:rPr>
        <w:t>Another closely related issue is structured action modeling. In many robotic and game-like tasks, the action is a combination of several semantically different control branches rather than a single atomic decision. Large-scale game RL systems therefore often adopt structured or factorized action representations instead of monolithic action-combination modeling \cite{vinyals2019grandmaster,berner2019dota}. A similar idea appears in action-branching architectures, which improve tractability by decomposing high-dimensional decision spaces into multiple sub-decisions \cite{tavakoli2018action}. In addition, invalid action masking has proved effective for excluding temporarily infeasible actions and reducing ineffective exploration in constrained policy optimization \cite{hou2023exploring,ding2024system}.</w:t>
      </w:r>
    </w:p>
    <w:p w14:paraId="37839CCE">
      <w:pPr>
        <w:rPr>
          <w:rFonts w:hint="eastAsia"/>
        </w:rPr>
      </w:pPr>
    </w:p>
    <w:p w14:paraId="058F4565">
      <w:pPr>
        <w:rPr>
          <w:rFonts w:hint="eastAsia"/>
        </w:rPr>
      </w:pPr>
      <w:r>
        <w:rPr>
          <w:rFonts w:hint="eastAsia"/>
        </w:rPr>
        <w:t>Stable value estimation is also closely tied to rollout handling and bootstrap design. In on-policy actor--critic methods, rollout truncation and true environmental termination have different learning semantics, but they are not always treated distinctly in practice. Prior work has discussed how time limits and artificial truncation can bias value targets if they are handled as genuine terminal transitions.</w:t>
      </w:r>
    </w:p>
    <w:p w14:paraId="23324747">
      <w:pPr>
        <w:rPr>
          <w:rFonts w:hint="eastAsia"/>
        </w:rPr>
      </w:pPr>
      <w:r>
        <w:rPr>
          <w:rFonts w:hint="eastAsia"/>
        </w:rPr>
        <w:t>% TODO ref: Time Limits in Reinforcement Learning</w:t>
      </w:r>
    </w:p>
    <w:p w14:paraId="6D90B1A3">
      <w:pPr>
        <w:rPr>
          <w:rFonts w:hint="eastAsia"/>
        </w:rPr>
      </w:pPr>
      <w:r>
        <w:rPr>
          <w:rFonts w:hint="eastAsia"/>
        </w:rPr>
        <w:t>\cite{pardo2018time}</w:t>
      </w:r>
    </w:p>
    <w:p w14:paraId="46492938">
      <w:pPr>
        <w:rPr>
          <w:rFonts w:hint="eastAsia"/>
        </w:rPr>
      </w:pPr>
      <w:r>
        <w:rPr>
          <w:rFonts w:hint="eastAsia"/>
        </w:rPr>
        <w:t>This issue is especially relevant to PPO-style training, where critic fitting quality directly affects advantage estimation and policy updates.</w:t>
      </w:r>
    </w:p>
    <w:p w14:paraId="5E72E59B">
      <w:pPr>
        <w:rPr>
          <w:rFonts w:hint="eastAsia"/>
        </w:rPr>
      </w:pPr>
    </w:p>
    <w:p w14:paraId="705E01F0">
      <w:pPr>
        <w:rPr>
          <w:rFonts w:hint="eastAsia"/>
        </w:rPr>
      </w:pPr>
      <w:r>
        <w:rPr>
          <w:rFonts w:hint="eastAsia"/>
        </w:rPr>
        <w:t>Overall, prior studies have shown the importance of credit assignment, reward structure, action factorization, and legality constraints. However, these ideas are often introduced separately. Comparatively less attention has been paid to a unified formulation in which mixed shared--exclusive rewards, structured multi-discrete decisions, masking-based feasibility constraints, and truncation-aware value estimation are designed jointly for adversarial multi-agent control.</w:t>
      </w:r>
    </w:p>
    <w:p w14:paraId="21B4E7E3">
      <w:pPr>
        <w:rPr>
          <w:rFonts w:hint="eastAsia"/>
        </w:rPr>
      </w:pPr>
    </w:p>
    <w:p w14:paraId="1D0F270A">
      <w:pPr>
        <w:rPr>
          <w:rFonts w:hint="eastAsia"/>
        </w:rPr>
      </w:pPr>
    </w:p>
    <w:p w14:paraId="0050DF20">
      <w:pPr>
        <w:rPr>
          <w:rFonts w:hint="eastAsia"/>
        </w:rPr>
      </w:pPr>
      <w:r>
        <w:rPr>
          <w:rFonts w:hint="eastAsia"/>
        </w:rPr>
        <w:t>\subsection{Temporal modeling under partial observability}</w:t>
      </w:r>
    </w:p>
    <w:p w14:paraId="784B25F8">
      <w:pPr>
        <w:rPr>
          <w:rFonts w:hint="eastAsia"/>
        </w:rPr>
      </w:pPr>
      <w:r>
        <w:rPr>
          <w:rFonts w:hint="eastAsia"/>
        </w:rPr>
        <w:t>\label{subsec:rw_temporal_modeling}</w:t>
      </w:r>
    </w:p>
    <w:p w14:paraId="634FED7B">
      <w:pPr>
        <w:rPr>
          <w:rFonts w:hint="eastAsia"/>
        </w:rPr>
      </w:pPr>
    </w:p>
    <w:p w14:paraId="3AB68CF8">
      <w:pPr>
        <w:rPr>
          <w:rFonts w:hint="eastAsia"/>
        </w:rPr>
      </w:pPr>
      <w:r>
        <w:rPr>
          <w:rFonts w:hint="eastAsia"/>
        </w:rPr>
        <w:t>Partial observability is another central challenge in multi-agent control. When each agent receives only local observations, a single time step is often insufficient for inferring recent motion tendencies, opponent intent, or cooperative context. Recurrent reinforcement learning therefore provides a natural way to aggregate temporally dispersed evidence. Early work such as DRQN demonstrated the effectiveness of recurrence in partially observable sequential decision problems \cite{hausknecht2015deep}. Later studies extended this direction to multi-agent settings through recurrent or belief-based architectures, including attention-based recurrent MARL and common-belief models \cite{phan2023attention,zhang2022common}. These studies show that temporal aggregation is an effective mechanism for mitigating observation incompleteness.</w:t>
      </w:r>
    </w:p>
    <w:p w14:paraId="191DF447">
      <w:pPr>
        <w:rPr>
          <w:rFonts w:hint="eastAsia"/>
        </w:rPr>
      </w:pPr>
    </w:p>
    <w:p w14:paraId="444949AB">
      <w:pPr>
        <w:rPr>
          <w:rFonts w:hint="eastAsia"/>
        </w:rPr>
      </w:pPr>
      <w:r>
        <w:rPr>
          <w:rFonts w:hint="eastAsia"/>
        </w:rPr>
        <w:t>A related stream improves partial observability and coordination through communication or richer training-time information. Learned communication mechanisms \cite{jiang2018learning,das2019tarmac} enable agents to exchange task-relevant information, while other work studies asynchronous training or recurrent policy optimization under temporally dependent decision processes \cite{xiao2025asynchronous,chen2024probing}. In actor--critic methods, asymmetric information usage has also been explored, where the critic is allowed to access richer training-time signals than the actor.</w:t>
      </w:r>
    </w:p>
    <w:p w14:paraId="749B0981">
      <w:pPr>
        <w:rPr>
          <w:rFonts w:hint="eastAsia"/>
        </w:rPr>
      </w:pPr>
      <w:r>
        <w:rPr>
          <w:rFonts w:hint="eastAsia"/>
        </w:rPr>
        <w:t>% TODO ref: Asymmetric Actor Critic for Image-Based Robot Learning</w:t>
      </w:r>
    </w:p>
    <w:p w14:paraId="2A61265A">
      <w:pPr>
        <w:rPr>
          <w:rFonts w:hint="eastAsia"/>
        </w:rPr>
      </w:pPr>
      <w:r>
        <w:rPr>
          <w:rFonts w:hint="eastAsia"/>
        </w:rPr>
        <w:t>\cite{pinto2017asymmetric}</w:t>
      </w:r>
    </w:p>
    <w:p w14:paraId="01766C00">
      <w:pPr>
        <w:rPr>
          <w:rFonts w:hint="eastAsia"/>
        </w:rPr>
      </w:pPr>
      <w:r>
        <w:rPr>
          <w:rFonts w:hint="eastAsia"/>
        </w:rPr>
        <w:t>This line is particularly relevant to settings in which the actor must remain causal at execution time, while the critic can exploit privileged information to reduce ambiguity during learning.</w:t>
      </w:r>
    </w:p>
    <w:p w14:paraId="00A63B3E">
      <w:pPr>
        <w:rPr>
          <w:rFonts w:hint="eastAsia"/>
        </w:rPr>
      </w:pPr>
    </w:p>
    <w:p w14:paraId="47F90397">
      <w:pPr>
        <w:rPr>
          <w:rFonts w:hint="eastAsia"/>
        </w:rPr>
      </w:pPr>
      <w:r>
        <w:rPr>
          <w:rFonts w:hint="eastAsia"/>
        </w:rPr>
        <w:t>Existing work therefore provides useful tools for temporal reasoning under partial observability, but most studies focus on either recurrent policy design or centralized training in a broad sense. Comparatively less attention has been paid to asymmetric temporal modeling for adversarial multi-agent PPO, where historical information is aggregated on the actor side while short-horizon future interaction cues are injected only into the critic during training.</w:t>
      </w:r>
    </w:p>
    <w:p w14:paraId="6A9DD699">
      <w:pPr>
        <w:rPr>
          <w:rFonts w:hint="eastAsia"/>
        </w:rPr>
      </w:pPr>
    </w:p>
    <w:p w14:paraId="19FC4287">
      <w:pPr>
        <w:rPr>
          <w:rFonts w:hint="eastAsia"/>
        </w:rPr>
      </w:pPr>
      <w:r>
        <w:rPr>
          <w:rFonts w:hint="eastAsia"/>
        </w:rPr>
        <w:t>Taken together, prior studies have established strong foundations in adversarial MARL, optimization-oriented policy design, and temporal modeling under partial observability. Nevertheless, these directions are still usually developed in parallel. In contrast, the present work combines a shared-and-exclusive reward formulation, truncation-aware and structure-aware policy optimization, and an asymmetric history--future temporal design within a unified PPO-based framework for multi-agent real-time adversarial control.</w:t>
      </w:r>
    </w:p>
    <w:p w14:paraId="07438C65">
      <w:pPr>
        <w:rPr>
          <w:rFonts w:hint="eastAsia"/>
        </w:rPr>
      </w:pPr>
    </w:p>
    <w:p w14:paraId="31AFB0BC">
      <w:pPr>
        <w:rPr>
          <w:rFonts w:hint="eastAsia"/>
        </w:rPr>
      </w:pPr>
    </w:p>
    <w:p w14:paraId="7D191029">
      <w:pPr>
        <w:rPr>
          <w:rFonts w:hint="eastAsia"/>
        </w:rPr>
      </w:pPr>
    </w:p>
    <w:p w14:paraId="561B5EF4">
      <w:pPr>
        <w:rPr>
          <w:rFonts w:hint="eastAsia"/>
        </w:rPr>
      </w:pPr>
      <w:r>
        <w:rPr>
          <w:rFonts w:hint="eastAsia"/>
        </w:rPr>
        <w:t>\section{Preliminaries}</w:t>
      </w:r>
    </w:p>
    <w:p w14:paraId="58845EA0">
      <w:pPr>
        <w:rPr>
          <w:rFonts w:hint="eastAsia"/>
        </w:rPr>
      </w:pPr>
      <w:r>
        <w:rPr>
          <w:rFonts w:hint="eastAsia"/>
        </w:rPr>
        <w:t>\label{sec:preliminaries}</w:t>
      </w:r>
    </w:p>
    <w:p w14:paraId="099BA3DC">
      <w:pPr>
        <w:rPr>
          <w:rFonts w:hint="eastAsia"/>
        </w:rPr>
      </w:pPr>
    </w:p>
    <w:p w14:paraId="53AA418B">
      <w:pPr>
        <w:rPr>
          <w:rFonts w:hint="eastAsia"/>
        </w:rPr>
      </w:pPr>
      <w:r>
        <w:rPr>
          <w:rFonts w:hint="eastAsia"/>
        </w:rPr>
        <w:t>This section introduces the notation and basic optimization background required for the proposed method. For notational convenience, we first adopt the standard reinforcement-learning description and then clarify the multi-agent partially observable setting considered in this paper. Since the subsequent method is built on a PPO-style actor--critic framework, we also briefly review the corresponding policy objective and advantage estimation.</w:t>
      </w:r>
    </w:p>
    <w:p w14:paraId="2B453FAC">
      <w:pPr>
        <w:rPr>
          <w:rFonts w:hint="eastAsia"/>
        </w:rPr>
      </w:pPr>
    </w:p>
    <w:p w14:paraId="5550570F">
      <w:pPr>
        <w:rPr>
          <w:rFonts w:hint="eastAsia"/>
        </w:rPr>
      </w:pPr>
      <w:r>
        <w:rPr>
          <w:rFonts w:hint="eastAsia"/>
        </w:rPr>
        <w:t>We consider a multi-agent sequential decision problem with $N$ agents. At each time step $t$, agent $i$ receives a local observation $o_{i,t}$ and selects an action $a_{i,t}$ according to a policy $\pi_i$. The joint action of all agents is denoted by $\bm{a}_t=(a_{1,t},\dots,a_{N,t})$. For notation, a standard reinforcement-learning task can be described by a tuple $(\mathcal{S},\mathcal{A},\mathcal{P},\mathcal{R},\gamma)$, where $\mathcal{S}$ is the state space, $\mathcal{A}$ is the action space, $\mathcal{P}$ denotes the transition dynamics, $\mathcal{R}$ is the reward function, and $\gamma\in[0,1)$ is the discount factor. The learning objective is to optimize the policy so as to maximize the expected discounted return.</w:t>
      </w:r>
    </w:p>
    <w:p w14:paraId="35E847FD">
      <w:pPr>
        <w:rPr>
          <w:rFonts w:hint="eastAsia"/>
        </w:rPr>
      </w:pPr>
    </w:p>
    <w:p w14:paraId="03132857">
      <w:pPr>
        <w:rPr>
          <w:rFonts w:hint="eastAsia"/>
        </w:rPr>
      </w:pPr>
      <w:r>
        <w:rPr>
          <w:rFonts w:hint="eastAsia"/>
        </w:rPr>
        <w:t>In the actual setting studied in this paper, however, the problem is more naturally viewed as a decentralized partially observable multi-agent control problem rather than a fully observable centralized one. Each agent makes decisions from its own local observation, while richer training-side information may be available for value estimation. To keep the notation clear in the following sections, we therefore distinguish two forms of input. The actor of agent $i$ receives the local observation $o_{i,t}$, whereas the critic uses an agent-centric training state $s_{i,t}$ for value estimation. Here, $s_{i,t}$ does not necessarily denote the full global environment state; rather, it denotes the training-time state representation used to evaluate the return relevant to agent $i$.</w:t>
      </w:r>
    </w:p>
    <w:p w14:paraId="4130411D">
      <w:pPr>
        <w:rPr>
          <w:rFonts w:hint="eastAsia"/>
        </w:rPr>
      </w:pPr>
    </w:p>
    <w:p w14:paraId="251DF142">
      <w:pPr>
        <w:rPr>
          <w:rFonts w:hint="eastAsia"/>
        </w:rPr>
      </w:pPr>
      <w:r>
        <w:rPr>
          <w:rFonts w:hint="eastAsia"/>
        </w:rPr>
        <w:t>For agent $i$, the discounted return from time step $t$ is defined as</w:t>
      </w:r>
    </w:p>
    <w:p w14:paraId="53A3C3A8">
      <w:pPr>
        <w:rPr>
          <w:rFonts w:hint="eastAsia"/>
        </w:rPr>
      </w:pPr>
      <w:r>
        <w:rPr>
          <w:rFonts w:hint="eastAsia"/>
        </w:rPr>
        <w:t>\begin{equation}</w:t>
      </w:r>
    </w:p>
    <w:p w14:paraId="3727C55B">
      <w:pPr>
        <w:rPr>
          <w:rFonts w:hint="eastAsia"/>
        </w:rPr>
      </w:pPr>
      <w:r>
        <w:rPr>
          <w:rFonts w:hint="eastAsia"/>
        </w:rPr>
        <w:t xml:space="preserve">    G_{i,t}=\sum_{j=t}^{T}\gamma^{j-t}r_{i,j},</w:t>
      </w:r>
    </w:p>
    <w:p w14:paraId="18A8878C">
      <w:pPr>
        <w:rPr>
          <w:rFonts w:hint="eastAsia"/>
        </w:rPr>
      </w:pPr>
      <w:r>
        <w:rPr>
          <w:rFonts w:hint="eastAsia"/>
        </w:rPr>
        <w:t xml:space="preserve">    \label{eq:pre_return}</w:t>
      </w:r>
    </w:p>
    <w:p w14:paraId="23984C2A">
      <w:pPr>
        <w:rPr>
          <w:rFonts w:hint="eastAsia"/>
        </w:rPr>
      </w:pPr>
      <w:r>
        <w:rPr>
          <w:rFonts w:hint="eastAsia"/>
        </w:rPr>
        <w:t>\end{equation}</w:t>
      </w:r>
    </w:p>
    <w:p w14:paraId="656E2A4D">
      <w:pPr>
        <w:rPr>
          <w:rFonts w:hint="eastAsia"/>
        </w:rPr>
      </w:pPr>
      <w:r>
        <w:rPr>
          <w:rFonts w:hint="eastAsia"/>
        </w:rPr>
        <w:t>where $r_{i,j}$ is the reward received by agent $i$ at time step $j$, and $T$ is the terminal time step of the episode. Based on this return, the state-value function is written as</w:t>
      </w:r>
    </w:p>
    <w:p w14:paraId="579D9156">
      <w:pPr>
        <w:rPr>
          <w:rFonts w:hint="eastAsia"/>
        </w:rPr>
      </w:pPr>
      <w:r>
        <w:rPr>
          <w:rFonts w:hint="eastAsia"/>
        </w:rPr>
        <w:t>\begin{equation}</w:t>
      </w:r>
    </w:p>
    <w:p w14:paraId="6469A80B">
      <w:pPr>
        <w:rPr>
          <w:rFonts w:hint="eastAsia"/>
        </w:rPr>
      </w:pPr>
      <w:r>
        <w:rPr>
          <w:rFonts w:hint="eastAsia"/>
        </w:rPr>
        <w:t xml:space="preserve">    V_i^{\pi}(s_{i,t})=\mathbb{E}_{\pi}\left[G_{i,t}\mid s_{i,t}\right],</w:t>
      </w:r>
    </w:p>
    <w:p w14:paraId="06CBC9AC">
      <w:pPr>
        <w:rPr>
          <w:rFonts w:hint="eastAsia"/>
        </w:rPr>
      </w:pPr>
      <w:r>
        <w:rPr>
          <w:rFonts w:hint="eastAsia"/>
        </w:rPr>
        <w:t xml:space="preserve">    \label{eq:pre_value}</w:t>
      </w:r>
    </w:p>
    <w:p w14:paraId="6AF81CB1">
      <w:pPr>
        <w:rPr>
          <w:rFonts w:hint="eastAsia"/>
        </w:rPr>
      </w:pPr>
      <w:r>
        <w:rPr>
          <w:rFonts w:hint="eastAsia"/>
        </w:rPr>
        <w:t>\end{equation}</w:t>
      </w:r>
    </w:p>
    <w:p w14:paraId="301EA5E2">
      <w:pPr>
        <w:rPr>
          <w:rFonts w:hint="eastAsia"/>
        </w:rPr>
      </w:pPr>
      <w:r>
        <w:rPr>
          <w:rFonts w:hint="eastAsia"/>
        </w:rPr>
        <w:t>and the action-value function is</w:t>
      </w:r>
    </w:p>
    <w:p w14:paraId="5EDABEE2">
      <w:pPr>
        <w:rPr>
          <w:rFonts w:hint="eastAsia"/>
        </w:rPr>
      </w:pPr>
      <w:r>
        <w:rPr>
          <w:rFonts w:hint="eastAsia"/>
        </w:rPr>
        <w:t>\begin{equation}</w:t>
      </w:r>
    </w:p>
    <w:p w14:paraId="4C3A90A1">
      <w:pPr>
        <w:rPr>
          <w:rFonts w:hint="eastAsia"/>
        </w:rPr>
      </w:pPr>
      <w:r>
        <w:rPr>
          <w:rFonts w:hint="eastAsia"/>
        </w:rPr>
        <w:t xml:space="preserve">    Q_i^{\pi}(s_{i,t},a_{i,t})=\mathbb{E}_{\pi}\left[G_{i,t}\mid s_{i,t},a_{i,t}\right].</w:t>
      </w:r>
    </w:p>
    <w:p w14:paraId="21283183">
      <w:pPr>
        <w:rPr>
          <w:rFonts w:hint="eastAsia"/>
        </w:rPr>
      </w:pPr>
      <w:r>
        <w:rPr>
          <w:rFonts w:hint="eastAsia"/>
        </w:rPr>
        <w:t xml:space="preserve">    \label{eq:pre_qvalue}</w:t>
      </w:r>
    </w:p>
    <w:p w14:paraId="5E8B4766">
      <w:pPr>
        <w:rPr>
          <w:rFonts w:hint="eastAsia"/>
        </w:rPr>
      </w:pPr>
      <w:r>
        <w:rPr>
          <w:rFonts w:hint="eastAsia"/>
        </w:rPr>
        <w:t>\end{equation}</w:t>
      </w:r>
    </w:p>
    <w:p w14:paraId="46732422">
      <w:pPr>
        <w:rPr>
          <w:rFonts w:hint="eastAsia"/>
        </w:rPr>
      </w:pPr>
      <w:r>
        <w:rPr>
          <w:rFonts w:hint="eastAsia"/>
        </w:rPr>
        <w:t>These definitions provide the basic value-estimation notation used throughout the rest of the paper.</w:t>
      </w:r>
    </w:p>
    <w:p w14:paraId="0078B842">
      <w:pPr>
        <w:rPr>
          <w:rFonts w:hint="eastAsia"/>
        </w:rPr>
      </w:pPr>
    </w:p>
    <w:p w14:paraId="1D7914FD">
      <w:pPr>
        <w:rPr>
          <w:rFonts w:hint="eastAsia"/>
        </w:rPr>
      </w:pPr>
      <w:r>
        <w:rPr>
          <w:rFonts w:hint="eastAsia"/>
        </w:rPr>
        <w:t>The proposed framework is built on an actor--critic formulation with PPO-style policy optimization \cite{schulman2017proximal,yu2022surprising}. In this framework, the actor parameterizes the policy, while the critic estimates the value function and provides learning signals for policy improvement. Let $\theta$ denote the actor parameters and $\theta_{\mathrm{old}}$ the behavior-policy parameters used for sample collection. PPO updates the policy through a clipped surrogate objective:</w:t>
      </w:r>
    </w:p>
    <w:p w14:paraId="4D09468B">
      <w:pPr>
        <w:rPr>
          <w:rFonts w:hint="eastAsia"/>
        </w:rPr>
      </w:pPr>
      <w:r>
        <w:rPr>
          <w:rFonts w:hint="eastAsia"/>
        </w:rPr>
        <w:t>\begin{equation}</w:t>
      </w:r>
    </w:p>
    <w:p w14:paraId="151F85FE">
      <w:pPr>
        <w:rPr>
          <w:rFonts w:hint="eastAsia"/>
        </w:rPr>
      </w:pPr>
      <w:r>
        <w:rPr>
          <w:rFonts w:hint="eastAsia"/>
        </w:rPr>
        <w:t xml:space="preserve">    \mathcal{L}_{\mathrm{clip}}=</w:t>
      </w:r>
    </w:p>
    <w:p w14:paraId="1041BA19">
      <w:pPr>
        <w:rPr>
          <w:rFonts w:hint="eastAsia"/>
        </w:rPr>
      </w:pPr>
      <w:r>
        <w:rPr>
          <w:rFonts w:hint="eastAsia"/>
        </w:rPr>
        <w:t xml:space="preserve">    \mathbb{E}\left[</w:t>
      </w:r>
    </w:p>
    <w:p w14:paraId="25A4E537">
      <w:pPr>
        <w:rPr>
          <w:rFonts w:hint="eastAsia"/>
        </w:rPr>
      </w:pPr>
      <w:r>
        <w:rPr>
          <w:rFonts w:hint="eastAsia"/>
        </w:rPr>
        <w:t xml:space="preserve">    \min\left(</w:t>
      </w:r>
    </w:p>
    <w:p w14:paraId="63B6A069">
      <w:pPr>
        <w:rPr>
          <w:rFonts w:hint="eastAsia"/>
        </w:rPr>
      </w:pPr>
      <w:r>
        <w:rPr>
          <w:rFonts w:hint="eastAsia"/>
        </w:rPr>
        <w:t xml:space="preserve">    \rho_t(\theta)\hat{A}_t,</w:t>
      </w:r>
    </w:p>
    <w:p w14:paraId="0221B837">
      <w:pPr>
        <w:rPr>
          <w:rFonts w:hint="eastAsia"/>
        </w:rPr>
      </w:pPr>
      <w:r>
        <w:rPr>
          <w:rFonts w:hint="eastAsia"/>
        </w:rPr>
        <w:t xml:space="preserve">    \mathrm{clip}(\rho_t(\theta),1-\epsilon,1+\epsilon)\hat{A}_t</w:t>
      </w:r>
    </w:p>
    <w:p w14:paraId="655A5F2A">
      <w:pPr>
        <w:rPr>
          <w:rFonts w:hint="eastAsia"/>
        </w:rPr>
      </w:pPr>
      <w:r>
        <w:rPr>
          <w:rFonts w:hint="eastAsia"/>
        </w:rPr>
        <w:t xml:space="preserve">    \right)</w:t>
      </w:r>
    </w:p>
    <w:p w14:paraId="02E65EEE">
      <w:pPr>
        <w:rPr>
          <w:rFonts w:hint="eastAsia"/>
        </w:rPr>
      </w:pPr>
      <w:r>
        <w:rPr>
          <w:rFonts w:hint="eastAsia"/>
        </w:rPr>
        <w:t xml:space="preserve">    \right],</w:t>
      </w:r>
    </w:p>
    <w:p w14:paraId="4DEC2169">
      <w:pPr>
        <w:rPr>
          <w:rFonts w:hint="eastAsia"/>
        </w:rPr>
      </w:pPr>
      <w:r>
        <w:rPr>
          <w:rFonts w:hint="eastAsia"/>
        </w:rPr>
        <w:t xml:space="preserve">    \label{eq:pre_ppo}</w:t>
      </w:r>
    </w:p>
    <w:p w14:paraId="0C6E2C7A">
      <w:pPr>
        <w:rPr>
          <w:rFonts w:hint="eastAsia"/>
        </w:rPr>
      </w:pPr>
      <w:r>
        <w:rPr>
          <w:rFonts w:hint="eastAsia"/>
        </w:rPr>
        <w:t>\end{equation}</w:t>
      </w:r>
    </w:p>
    <w:p w14:paraId="2AD45CE6">
      <w:pPr>
        <w:rPr>
          <w:rFonts w:hint="eastAsia"/>
        </w:rPr>
      </w:pPr>
      <w:r>
        <w:rPr>
          <w:rFonts w:hint="eastAsia"/>
        </w:rPr>
        <w:t>where</w:t>
      </w:r>
    </w:p>
    <w:p w14:paraId="1EE42068">
      <w:pPr>
        <w:rPr>
          <w:rFonts w:hint="eastAsia"/>
        </w:rPr>
      </w:pPr>
      <w:r>
        <w:rPr>
          <w:rFonts w:hint="eastAsia"/>
        </w:rPr>
        <w:t>\begin{equation}</w:t>
      </w:r>
    </w:p>
    <w:p w14:paraId="25220181">
      <w:pPr>
        <w:rPr>
          <w:rFonts w:hint="eastAsia"/>
        </w:rPr>
      </w:pPr>
      <w:r>
        <w:rPr>
          <w:rFonts w:hint="eastAsia"/>
        </w:rPr>
        <w:t xml:space="preserve">    \rho_t(\theta)=\frac{\pi_{\theta}(a_t\mid o_t)}{\pi_{\theta_{\mathrm{old}}}(a_t\mid o_t)},</w:t>
      </w:r>
    </w:p>
    <w:p w14:paraId="25FF1846">
      <w:pPr>
        <w:rPr>
          <w:rFonts w:hint="eastAsia"/>
        </w:rPr>
      </w:pPr>
      <w:r>
        <w:rPr>
          <w:rFonts w:hint="eastAsia"/>
        </w:rPr>
        <w:t xml:space="preserve">    \label{eq:pre_ratio}</w:t>
      </w:r>
    </w:p>
    <w:p w14:paraId="3048BD84">
      <w:pPr>
        <w:rPr>
          <w:rFonts w:hint="eastAsia"/>
        </w:rPr>
      </w:pPr>
      <w:r>
        <w:rPr>
          <w:rFonts w:hint="eastAsia"/>
        </w:rPr>
        <w:t>\end{equation}</w:t>
      </w:r>
    </w:p>
    <w:p w14:paraId="667FEB5B">
      <w:pPr>
        <w:rPr>
          <w:rFonts w:hint="eastAsia"/>
        </w:rPr>
      </w:pPr>
      <w:r>
        <w:rPr>
          <w:rFonts w:hint="eastAsia"/>
        </w:rPr>
        <w:t>and $\hat{A}_t$ is the estimated advantage. The clipping mechanism constrains the policy update so that the new policy does not deviate excessively from the sampling policy, which is one of the main reasons for the practical stability of PPO in on-policy learning.</w:t>
      </w:r>
    </w:p>
    <w:p w14:paraId="017EB4CF">
      <w:pPr>
        <w:rPr>
          <w:rFonts w:hint="eastAsia"/>
        </w:rPr>
      </w:pPr>
    </w:p>
    <w:p w14:paraId="0A59CEB8">
      <w:pPr>
        <w:rPr>
          <w:rFonts w:hint="eastAsia"/>
        </w:rPr>
      </w:pPr>
      <w:r>
        <w:rPr>
          <w:rFonts w:hint="eastAsia"/>
        </w:rPr>
        <w:t>Advantage estimation plays a central role in PPO-based training because it connects value estimation with policy optimization. A widely used choice is generalized advantage estimation (GAE) \cite{schulman2015high}, which recursively accumulates temporal-difference information. For agent $i$, the temporal-difference error at time step $t$ is</w:t>
      </w:r>
    </w:p>
    <w:p w14:paraId="4C54D082">
      <w:pPr>
        <w:rPr>
          <w:rFonts w:hint="eastAsia"/>
        </w:rPr>
      </w:pPr>
      <w:r>
        <w:rPr>
          <w:rFonts w:hint="eastAsia"/>
        </w:rPr>
        <w:t>\begin{equation}</w:t>
      </w:r>
    </w:p>
    <w:p w14:paraId="3547EDEF">
      <w:pPr>
        <w:rPr>
          <w:rFonts w:hint="eastAsia"/>
        </w:rPr>
      </w:pPr>
      <w:r>
        <w:rPr>
          <w:rFonts w:hint="eastAsia"/>
        </w:rPr>
        <w:t xml:space="preserve">    \delta_{i,t}=r_{i,t}+\gamma V_i(s_{i,t+1})-V_i(s_{i,t}),</w:t>
      </w:r>
    </w:p>
    <w:p w14:paraId="15C9600E">
      <w:pPr>
        <w:rPr>
          <w:rFonts w:hint="eastAsia"/>
        </w:rPr>
      </w:pPr>
      <w:r>
        <w:rPr>
          <w:rFonts w:hint="eastAsia"/>
        </w:rPr>
        <w:t xml:space="preserve">    \label{eq:pre_td}</w:t>
      </w:r>
    </w:p>
    <w:p w14:paraId="29F20C2F">
      <w:pPr>
        <w:rPr>
          <w:rFonts w:hint="eastAsia"/>
        </w:rPr>
      </w:pPr>
      <w:r>
        <w:rPr>
          <w:rFonts w:hint="eastAsia"/>
        </w:rPr>
        <w:t>\end{equation}</w:t>
      </w:r>
    </w:p>
    <w:p w14:paraId="0989B96B">
      <w:pPr>
        <w:rPr>
          <w:rFonts w:hint="eastAsia"/>
        </w:rPr>
      </w:pPr>
      <w:r>
        <w:rPr>
          <w:rFonts w:hint="eastAsia"/>
        </w:rPr>
        <w:t>and the corresponding advantage estimate is</w:t>
      </w:r>
    </w:p>
    <w:p w14:paraId="58E876B4">
      <w:pPr>
        <w:rPr>
          <w:rFonts w:hint="eastAsia"/>
        </w:rPr>
      </w:pPr>
      <w:r>
        <w:rPr>
          <w:rFonts w:hint="eastAsia"/>
        </w:rPr>
        <w:t>\begin{equation}</w:t>
      </w:r>
    </w:p>
    <w:p w14:paraId="2A57A5CE">
      <w:pPr>
        <w:rPr>
          <w:rFonts w:hint="eastAsia"/>
        </w:rPr>
      </w:pPr>
      <w:r>
        <w:rPr>
          <w:rFonts w:hint="eastAsia"/>
        </w:rPr>
        <w:t xml:space="preserve">    \hat{A}_{i,t}=\delta_{i,t}+\gamma\lambda \hat{A}_{i,t+1},</w:t>
      </w:r>
    </w:p>
    <w:p w14:paraId="6A6561B9">
      <w:pPr>
        <w:rPr>
          <w:rFonts w:hint="eastAsia"/>
        </w:rPr>
      </w:pPr>
      <w:r>
        <w:rPr>
          <w:rFonts w:hint="eastAsia"/>
        </w:rPr>
        <w:t xml:space="preserve">    \label{eq:pre_gae}</w:t>
      </w:r>
    </w:p>
    <w:p w14:paraId="639F354A">
      <w:pPr>
        <w:rPr>
          <w:rFonts w:hint="eastAsia"/>
        </w:rPr>
      </w:pPr>
      <w:r>
        <w:rPr>
          <w:rFonts w:hint="eastAsia"/>
        </w:rPr>
        <w:t>\end{equation}</w:t>
      </w:r>
    </w:p>
    <w:p w14:paraId="2E81BE2C">
      <w:pPr>
        <w:rPr>
          <w:rFonts w:hint="eastAsia"/>
        </w:rPr>
      </w:pPr>
      <w:r>
        <w:rPr>
          <w:rFonts w:hint="eastAsia"/>
        </w:rPr>
        <w:t>where $\lambda\in[0,1]$ is the trace-decay parameter. This estimator provides a practical bias--variance trade-off and is therefore widely adopted in PPO-style actor--critic methods.</w:t>
      </w:r>
    </w:p>
    <w:p w14:paraId="3A9653FF">
      <w:pPr>
        <w:rPr>
          <w:rFonts w:hint="eastAsia"/>
        </w:rPr>
      </w:pPr>
    </w:p>
    <w:p w14:paraId="5C17278A">
      <w:pPr>
        <w:rPr>
          <w:rFonts w:hint="eastAsia"/>
        </w:rPr>
      </w:pPr>
      <w:r>
        <w:rPr>
          <w:rFonts w:hint="eastAsia"/>
        </w:rPr>
        <w:t>The above notation is sufficient for the method development in the next section. In summary, the actor produces decentralized actions from local observations, the critic estimates agent-related returns from training states, and policy learning follows a PPO-style clipped objective with GAE-based advantage estimation. On top of this common actor--critic basis, the next section introduces the reward formulation, optimization-oriented modifications, and temporal extensions specific to the proposed framework.</w:t>
      </w:r>
    </w:p>
    <w:p w14:paraId="0707E505">
      <w:pPr>
        <w:rPr>
          <w:rFonts w:hint="eastAsia"/>
        </w:rPr>
      </w:pPr>
    </w:p>
    <w:p w14:paraId="77563E7C">
      <w:pPr>
        <w:rPr>
          <w:rFonts w:hint="eastAsia"/>
        </w:rPr>
      </w:pPr>
      <w:r>
        <w:rPr>
          <w:rFonts w:hint="eastAsia"/>
        </w:rPr>
        <w:t>% \section{Core Method}</w:t>
      </w:r>
    </w:p>
    <w:p w14:paraId="5A993D10">
      <w:pPr>
        <w:rPr>
          <w:rFonts w:hint="eastAsia"/>
        </w:rPr>
      </w:pPr>
      <w:r>
        <w:rPr>
          <w:rFonts w:hint="eastAsia"/>
        </w:rPr>
        <w:t>% \label{sec:core_method}</w:t>
      </w:r>
    </w:p>
    <w:p w14:paraId="65E2D8F0">
      <w:pPr>
        <w:rPr>
          <w:rFonts w:hint="eastAsia"/>
        </w:rPr>
      </w:pPr>
    </w:p>
    <w:p w14:paraId="00F2B020">
      <w:pPr>
        <w:rPr>
          <w:rFonts w:hint="eastAsia"/>
        </w:rPr>
      </w:pPr>
      <w:r>
        <w:rPr>
          <w:rFonts w:hint="eastAsia"/>
        </w:rPr>
        <w:t>% This section presents the proposed method for multi-agent real-time adversarial control. Rather than introducing a set of disconnected implementation tricks, we organize the methodology into three progressively developed innovations. First, we reformulate the original adversarial decision-making task as a decentralized partially observable process with \emph{shared} and \emph{exclusive} rewards, and derive the corresponding SERPPO framework. Second, we improve optimization stability and policy parameterization through pseudo-termination-aware value estimation and structured multi-discrete action modeling with action masking. Third, we extend the framework along the temporal dimension by introducing a future-observing critic and a history-aware recurrent actor, resulting in the final HFO-SERPPO architecture. In addition, a lightweight distributed rollout collection framework is used to improve training efficiency without changing the fundamental optimization objective.</w:t>
      </w:r>
    </w:p>
    <w:p w14:paraId="047CE397">
      <w:pPr>
        <w:rPr>
          <w:rFonts w:hint="eastAsia"/>
        </w:rPr>
      </w:pPr>
    </w:p>
    <w:p w14:paraId="1574C75E">
      <w:pPr>
        <w:rPr>
          <w:rFonts w:hint="eastAsia"/>
        </w:rPr>
      </w:pPr>
      <w:r>
        <w:rPr>
          <w:rFonts w:hint="eastAsia"/>
        </w:rPr>
        <w:t>% \subsection{Shared-and-Exclusive Reward Formulation and SERPPO}</w:t>
      </w:r>
    </w:p>
    <w:p w14:paraId="398251AE">
      <w:pPr>
        <w:rPr>
          <w:rFonts w:hint="eastAsia"/>
        </w:rPr>
      </w:pPr>
      <w:r>
        <w:rPr>
          <w:rFonts w:hint="eastAsia"/>
        </w:rPr>
        <w:t>% \label{subsec:serppo}</w:t>
      </w:r>
    </w:p>
    <w:p w14:paraId="69318675">
      <w:pPr>
        <w:rPr>
          <w:rFonts w:hint="eastAsia"/>
        </w:rPr>
      </w:pPr>
    </w:p>
    <w:p w14:paraId="381A5D0A">
      <w:pPr>
        <w:rPr>
          <w:rFonts w:hint="eastAsia"/>
        </w:rPr>
      </w:pPr>
      <w:r>
        <w:rPr>
          <w:rFonts w:hint="eastAsia"/>
        </w:rPr>
        <w:t>% PPO-based actor--critic methods have become a strong optimization backbone for multi-agent reinforcement learning because of their simplicity and empirical effectiveness \cite{schulman2017proximal,yu2022surprising}. However, in multi-agent real-time adversarial robotics, a key difficulty lies in the heterogeneous semantics of the reward signal. In addition to team-level outcomes such as victory, defeat, or key combat events, many dense shaping terms are inherently agent-specific, such as local collision penalties, individual attack quality, or fine-grained motion guidance. If all such components are directly aggregated into a purely shared reward, the critic of each agent must regress toward a target that partially reflects the behavior of other agents but is not fully attributable to itself. This weakens credit assignment and introduces unnecessary ambiguity into value learning, a difficulty that has been widely recognized in multi-agent actor--critic learning \cite{foerster2018counterfactual,zhu2024multi}.</w:t>
      </w:r>
    </w:p>
    <w:p w14:paraId="6561DF66">
      <w:pPr>
        <w:rPr>
          <w:rFonts w:hint="eastAsia"/>
        </w:rPr>
      </w:pPr>
    </w:p>
    <w:p w14:paraId="287D3353">
      <w:pPr>
        <w:rPr>
          <w:rFonts w:hint="eastAsia"/>
        </w:rPr>
      </w:pPr>
      <w:r>
        <w:rPr>
          <w:rFonts w:hint="eastAsia"/>
        </w:rPr>
        <w:t>% To address this issue, we model the task as a shared-and-exclusive reward decentralized partially observable process. For agent $i$, the reward at time step $t$ is decomposed as</w:t>
      </w:r>
    </w:p>
    <w:p w14:paraId="5198DDF5">
      <w:pPr>
        <w:rPr>
          <w:rFonts w:hint="eastAsia"/>
        </w:rPr>
      </w:pPr>
      <w:r>
        <w:rPr>
          <w:rFonts w:hint="eastAsia"/>
        </w:rPr>
        <w:t>% \begin{equation}</w:t>
      </w:r>
    </w:p>
    <w:p w14:paraId="0377447F">
      <w:pPr>
        <w:rPr>
          <w:rFonts w:hint="eastAsia"/>
        </w:rPr>
      </w:pPr>
      <w:r>
        <w:rPr>
          <w:rFonts w:hint="eastAsia"/>
        </w:rPr>
        <w:t>% r_{i,t}=r^{\text{sh}}_t+r^{\text{ex}}_{i,t},</w:t>
      </w:r>
    </w:p>
    <w:p w14:paraId="2BA69EF5">
      <w:pPr>
        <w:rPr>
          <w:rFonts w:hint="eastAsia"/>
        </w:rPr>
      </w:pPr>
      <w:r>
        <w:rPr>
          <w:rFonts w:hint="eastAsia"/>
        </w:rPr>
        <w:t>% \label{eq:reward_decomposition}</w:t>
      </w:r>
    </w:p>
    <w:p w14:paraId="62DB5944">
      <w:pPr>
        <w:rPr>
          <w:rFonts w:hint="eastAsia"/>
        </w:rPr>
      </w:pPr>
      <w:r>
        <w:rPr>
          <w:rFonts w:hint="eastAsia"/>
        </w:rPr>
        <w:t>% \end{equation}</w:t>
      </w:r>
    </w:p>
    <w:p w14:paraId="0971D771">
      <w:pPr>
        <w:rPr>
          <w:rFonts w:hint="eastAsia"/>
        </w:rPr>
      </w:pPr>
      <w:r>
        <w:rPr>
          <w:rFonts w:hint="eastAsia"/>
        </w:rPr>
        <w:t>% where $r^{\text{sh}}_t$ denotes the team-shared reward and $r^{\text{ex}}_{i,t}$ denotes the exclusive reward associated only with agent $i$. Accordingly, the return of agent $i$ is</w:t>
      </w:r>
    </w:p>
    <w:p w14:paraId="407592FE">
      <w:pPr>
        <w:rPr>
          <w:rFonts w:hint="eastAsia"/>
        </w:rPr>
      </w:pPr>
      <w:r>
        <w:rPr>
          <w:rFonts w:hint="eastAsia"/>
        </w:rPr>
        <w:t>% \begin{equation}</w:t>
      </w:r>
    </w:p>
    <w:p w14:paraId="43D110D6">
      <w:pPr>
        <w:rPr>
          <w:rFonts w:hint="eastAsia"/>
        </w:rPr>
      </w:pPr>
      <w:r>
        <w:rPr>
          <w:rFonts w:hint="eastAsia"/>
        </w:rPr>
        <w:t>% G_{i,t}=\sum_{j=t}^{T}\gamma^{j-t}r_{i,j}.</w:t>
      </w:r>
    </w:p>
    <w:p w14:paraId="4D9F1862">
      <w:pPr>
        <w:rPr>
          <w:rFonts w:hint="eastAsia"/>
        </w:rPr>
      </w:pPr>
      <w:r>
        <w:rPr>
          <w:rFonts w:hint="eastAsia"/>
        </w:rPr>
        <w:t>% \label{eq:return_i}</w:t>
      </w:r>
    </w:p>
    <w:p w14:paraId="26DB79D6">
      <w:pPr>
        <w:rPr>
          <w:rFonts w:hint="eastAsia"/>
        </w:rPr>
      </w:pPr>
      <w:r>
        <w:rPr>
          <w:rFonts w:hint="eastAsia"/>
        </w:rPr>
        <w:t>% \end{equation}</w:t>
      </w:r>
    </w:p>
    <w:p w14:paraId="77B66720">
      <w:pPr>
        <w:rPr>
          <w:rFonts w:hint="eastAsia"/>
        </w:rPr>
      </w:pPr>
      <w:r>
        <w:rPr>
          <w:rFonts w:hint="eastAsia"/>
        </w:rPr>
        <w:t>% This formulation preserves two important aspects simultaneously: team cooperation through the shared component and individual accountability through the exclusive component.</w:t>
      </w:r>
    </w:p>
    <w:p w14:paraId="6F3203CA">
      <w:pPr>
        <w:rPr>
          <w:rFonts w:hint="eastAsia"/>
        </w:rPr>
      </w:pPr>
    </w:p>
    <w:p w14:paraId="095B8284">
      <w:pPr>
        <w:rPr>
          <w:rFonts w:hint="eastAsia"/>
        </w:rPr>
      </w:pPr>
      <w:r>
        <w:rPr>
          <w:rFonts w:hint="eastAsia"/>
        </w:rPr>
        <w:t>% Based on this formulation, we propose \emph{Shared-and-Exclusive Reward PPO} (SERPPO). The actor still follows the PPO-Clip paradigm \cite{schulman2017proximal}. For agent $i$, the importance ratio is defined as</w:t>
      </w:r>
    </w:p>
    <w:p w14:paraId="653103B3">
      <w:pPr>
        <w:rPr>
          <w:rFonts w:hint="eastAsia"/>
        </w:rPr>
      </w:pPr>
      <w:r>
        <w:rPr>
          <w:rFonts w:hint="eastAsia"/>
        </w:rPr>
        <w:t>% \begin{equation}</w:t>
      </w:r>
    </w:p>
    <w:p w14:paraId="0AE46D63">
      <w:pPr>
        <w:rPr>
          <w:rFonts w:hint="eastAsia"/>
        </w:rPr>
      </w:pPr>
      <w:r>
        <w:rPr>
          <w:rFonts w:hint="eastAsia"/>
        </w:rPr>
        <w:t>% \rho_{i,t}(\theta)=\frac{\pi_{\theta}(a_{i,t}\mid o_{i,t})}{\pi_{\theta_{\mathrm{old}}}(a_{i,t}\mid o_{i,t})},</w:t>
      </w:r>
    </w:p>
    <w:p w14:paraId="48FB2401">
      <w:pPr>
        <w:rPr>
          <w:rFonts w:hint="eastAsia"/>
        </w:rPr>
      </w:pPr>
      <w:r>
        <w:rPr>
          <w:rFonts w:hint="eastAsia"/>
        </w:rPr>
        <w:t>% \label{eq:ratio}</w:t>
      </w:r>
    </w:p>
    <w:p w14:paraId="7E4244E4">
      <w:pPr>
        <w:rPr>
          <w:rFonts w:hint="eastAsia"/>
        </w:rPr>
      </w:pPr>
      <w:r>
        <w:rPr>
          <w:rFonts w:hint="eastAsia"/>
        </w:rPr>
        <w:t>% \end{equation}</w:t>
      </w:r>
    </w:p>
    <w:p w14:paraId="1CDCDBE2">
      <w:pPr>
        <w:rPr>
          <w:rFonts w:hint="eastAsia"/>
        </w:rPr>
      </w:pPr>
      <w:r>
        <w:rPr>
          <w:rFonts w:hint="eastAsia"/>
        </w:rPr>
        <w:t>% and the clipped surrogate objective is</w:t>
      </w:r>
    </w:p>
    <w:p w14:paraId="0B808CE5">
      <w:pPr>
        <w:rPr>
          <w:rFonts w:hint="eastAsia"/>
        </w:rPr>
      </w:pPr>
      <w:r>
        <w:rPr>
          <w:rFonts w:hint="eastAsia"/>
        </w:rPr>
        <w:t>% \begin{equation}</w:t>
      </w:r>
    </w:p>
    <w:p w14:paraId="4FFB42EC">
      <w:pPr>
        <w:rPr>
          <w:rFonts w:hint="eastAsia"/>
        </w:rPr>
      </w:pPr>
      <w:r>
        <w:rPr>
          <w:rFonts w:hint="eastAsia"/>
        </w:rPr>
        <w:t>% \mathcal{L}_{\mathrm{clip}}=</w:t>
      </w:r>
    </w:p>
    <w:p w14:paraId="6DE3DF9F">
      <w:pPr>
        <w:rPr>
          <w:rFonts w:hint="eastAsia"/>
        </w:rPr>
      </w:pPr>
      <w:r>
        <w:rPr>
          <w:rFonts w:hint="eastAsia"/>
        </w:rPr>
        <w:t>% \mathbb{E}_{i,t}</w:t>
      </w:r>
    </w:p>
    <w:p w14:paraId="73E7385C">
      <w:pPr>
        <w:rPr>
          <w:rFonts w:hint="eastAsia"/>
        </w:rPr>
      </w:pPr>
      <w:r>
        <w:rPr>
          <w:rFonts w:hint="eastAsia"/>
        </w:rPr>
        <w:t>% \left[</w:t>
      </w:r>
    </w:p>
    <w:p w14:paraId="667A1A4F">
      <w:pPr>
        <w:rPr>
          <w:rFonts w:hint="eastAsia"/>
        </w:rPr>
      </w:pPr>
      <w:r>
        <w:rPr>
          <w:rFonts w:hint="eastAsia"/>
        </w:rPr>
        <w:t>% \min\left(</w:t>
      </w:r>
    </w:p>
    <w:p w14:paraId="1873080A">
      <w:pPr>
        <w:rPr>
          <w:rFonts w:hint="eastAsia"/>
        </w:rPr>
      </w:pPr>
      <w:r>
        <w:rPr>
          <w:rFonts w:hint="eastAsia"/>
        </w:rPr>
        <w:t>% \rho_{i,t}(\theta)\hat{A}_{i,t},</w:t>
      </w:r>
    </w:p>
    <w:p w14:paraId="2248E546">
      <w:pPr>
        <w:rPr>
          <w:rFonts w:hint="eastAsia"/>
        </w:rPr>
      </w:pPr>
      <w:r>
        <w:rPr>
          <w:rFonts w:hint="eastAsia"/>
        </w:rPr>
        <w:t>% \mathrm{clip}(\rho_{i,t}(\theta),1-\epsilon,1+\epsilon)\hat{A}_{i,t}</w:t>
      </w:r>
    </w:p>
    <w:p w14:paraId="5B5B6772">
      <w:pPr>
        <w:rPr>
          <w:rFonts w:hint="eastAsia"/>
        </w:rPr>
      </w:pPr>
      <w:r>
        <w:rPr>
          <w:rFonts w:hint="eastAsia"/>
        </w:rPr>
        <w:t>% \right)</w:t>
      </w:r>
    </w:p>
    <w:p w14:paraId="2ADE04E2">
      <w:pPr>
        <w:rPr>
          <w:rFonts w:hint="eastAsia"/>
        </w:rPr>
      </w:pPr>
      <w:r>
        <w:rPr>
          <w:rFonts w:hint="eastAsia"/>
        </w:rPr>
        <w:t>% \right].</w:t>
      </w:r>
    </w:p>
    <w:p w14:paraId="702A3C73">
      <w:pPr>
        <w:rPr>
          <w:rFonts w:hint="eastAsia"/>
        </w:rPr>
      </w:pPr>
      <w:r>
        <w:rPr>
          <w:rFonts w:hint="eastAsia"/>
        </w:rPr>
        <w:t>% \label{eq:clip}</w:t>
      </w:r>
    </w:p>
    <w:p w14:paraId="78746DF8">
      <w:pPr>
        <w:rPr>
          <w:rFonts w:hint="eastAsia"/>
        </w:rPr>
      </w:pPr>
      <w:r>
        <w:rPr>
          <w:rFonts w:hint="eastAsia"/>
        </w:rPr>
        <w:t>% \end{equation}</w:t>
      </w:r>
    </w:p>
    <w:p w14:paraId="31217ECD">
      <w:pPr>
        <w:rPr>
          <w:rFonts w:hint="eastAsia"/>
        </w:rPr>
      </w:pPr>
    </w:p>
    <w:p w14:paraId="6D7EF247">
      <w:pPr>
        <w:rPr>
          <w:rFonts w:hint="eastAsia"/>
        </w:rPr>
      </w:pPr>
      <w:r>
        <w:rPr>
          <w:rFonts w:hint="eastAsia"/>
        </w:rPr>
        <w:t>% The main distinction from a conventional shared-reward multi-agent PPO framework lies in the critic semantics. Instead of estimating a fully shared team return, the critic of agent $i$ is trained to fit an agent-centric target:</w:t>
      </w:r>
    </w:p>
    <w:p w14:paraId="6ED7B215">
      <w:pPr>
        <w:rPr>
          <w:rFonts w:hint="eastAsia"/>
        </w:rPr>
      </w:pPr>
      <w:r>
        <w:rPr>
          <w:rFonts w:hint="eastAsia"/>
        </w:rPr>
        <w:t>% \begin{equation}</w:t>
      </w:r>
    </w:p>
    <w:p w14:paraId="5BE26154">
      <w:pPr>
        <w:rPr>
          <w:rFonts w:hint="eastAsia"/>
        </w:rPr>
      </w:pPr>
      <w:r>
        <w:rPr>
          <w:rFonts w:hint="eastAsia"/>
        </w:rPr>
        <w:t>% V_i(s_{i,t}) \approx \mathbb{E}[G_{i,t}\mid s_{i,t}],</w:t>
      </w:r>
    </w:p>
    <w:p w14:paraId="3A87AC59">
      <w:pPr>
        <w:rPr>
          <w:rFonts w:hint="eastAsia"/>
        </w:rPr>
      </w:pPr>
      <w:r>
        <w:rPr>
          <w:rFonts w:hint="eastAsia"/>
        </w:rPr>
        <w:t>% \label{eq:critic_target}</w:t>
      </w:r>
    </w:p>
    <w:p w14:paraId="32F43612">
      <w:pPr>
        <w:rPr>
          <w:rFonts w:hint="eastAsia"/>
        </w:rPr>
      </w:pPr>
      <w:r>
        <w:rPr>
          <w:rFonts w:hint="eastAsia"/>
        </w:rPr>
        <w:t>% \end{equation}</w:t>
      </w:r>
    </w:p>
    <w:p w14:paraId="75FD2E93">
      <w:pPr>
        <w:rPr>
          <w:rFonts w:hint="eastAsia"/>
        </w:rPr>
      </w:pPr>
      <w:r>
        <w:rPr>
          <w:rFonts w:hint="eastAsia"/>
        </w:rPr>
        <w:t>% where $s_{i,t}$ denotes the agent-centric training state. Because the return in Eq.~(\ref{eq:return_i}) contains both the shared team reward and the exclusive reward of the corresponding agent, the critic target remains aligned with the actual reward source relevant to agent $i$. In this sense, SERPPO does not merely modify PPO at the implementation level; it changes the semantic structure of multi-agent credit assignment. The basic independent Actor--Critic organization of SERPPO is illustrated in Fig.~\ref{fig:yb3_8}.</w:t>
      </w:r>
    </w:p>
    <w:p w14:paraId="1D66195C">
      <w:pPr>
        <w:rPr>
          <w:rFonts w:hint="eastAsia"/>
        </w:rPr>
      </w:pPr>
    </w:p>
    <w:p w14:paraId="69020E6B">
      <w:pPr>
        <w:rPr>
          <w:rFonts w:hint="eastAsia"/>
        </w:rPr>
      </w:pPr>
      <w:r>
        <w:rPr>
          <w:rFonts w:hint="eastAsia"/>
        </w:rPr>
        <w:t>% \begin{equation}</w:t>
      </w:r>
    </w:p>
    <w:p w14:paraId="47D16A80">
      <w:pPr>
        <w:rPr>
          <w:rFonts w:hint="eastAsia"/>
        </w:rPr>
      </w:pPr>
      <w:r>
        <w:rPr>
          <w:rFonts w:hint="eastAsia"/>
        </w:rPr>
        <w:t>% \mathcal{L}_{\mathrm{SERPPO}}=</w:t>
      </w:r>
    </w:p>
    <w:p w14:paraId="2D962BCC">
      <w:pPr>
        <w:rPr>
          <w:rFonts w:hint="eastAsia"/>
        </w:rPr>
      </w:pPr>
      <w:r>
        <w:rPr>
          <w:rFonts w:hint="eastAsia"/>
        </w:rPr>
        <w:t>% \mathcal{L}_{\mathrm{clip}}</w:t>
      </w:r>
    </w:p>
    <w:p w14:paraId="5FFE117D">
      <w:pPr>
        <w:rPr>
          <w:rFonts w:hint="eastAsia"/>
        </w:rPr>
      </w:pPr>
      <w:r>
        <w:rPr>
          <w:rFonts w:hint="eastAsia"/>
        </w:rPr>
        <w:t>% -c_v\mathcal{L}_{\mathrm{vf}}</w:t>
      </w:r>
    </w:p>
    <w:p w14:paraId="5E44607B">
      <w:pPr>
        <w:rPr>
          <w:rFonts w:hint="eastAsia"/>
        </w:rPr>
      </w:pPr>
      <w:r>
        <w:rPr>
          <w:rFonts w:hint="eastAsia"/>
        </w:rPr>
        <w:t>% +c_e\mathcal{L}_{\mathrm{ent}},</w:t>
      </w:r>
    </w:p>
    <w:p w14:paraId="107F58D9">
      <w:pPr>
        <w:rPr>
          <w:rFonts w:hint="eastAsia"/>
        </w:rPr>
      </w:pPr>
      <w:r>
        <w:rPr>
          <w:rFonts w:hint="eastAsia"/>
        </w:rPr>
        <w:t>% \label{eq:serppo_total}</w:t>
      </w:r>
    </w:p>
    <w:p w14:paraId="56D7AD46">
      <w:pPr>
        <w:rPr>
          <w:rFonts w:hint="eastAsia"/>
        </w:rPr>
      </w:pPr>
      <w:r>
        <w:rPr>
          <w:rFonts w:hint="eastAsia"/>
        </w:rPr>
        <w:t>% \end{equation}</w:t>
      </w:r>
    </w:p>
    <w:p w14:paraId="72D016E9">
      <w:pPr>
        <w:rPr>
          <w:rFonts w:hint="eastAsia"/>
        </w:rPr>
      </w:pPr>
      <w:r>
        <w:rPr>
          <w:rFonts w:hint="eastAsia"/>
        </w:rPr>
        <w:t>% where $\mathcal{L}_{\mathrm{vf}}$ denotes the value regression loss and $\mathcal{L}_{\mathrm{ent}}$ denotes entropy regularization. The resulting framework constitutes the methodological backbone of the whole paper.</w:t>
      </w:r>
    </w:p>
    <w:p w14:paraId="130D6B23">
      <w:pPr>
        <w:rPr>
          <w:rFonts w:hint="eastAsia"/>
        </w:rPr>
      </w:pPr>
    </w:p>
    <w:p w14:paraId="37D9D7BD">
      <w:pPr>
        <w:rPr>
          <w:rFonts w:hint="eastAsia"/>
        </w:rPr>
      </w:pPr>
      <w:r>
        <w:rPr>
          <w:rFonts w:hint="eastAsia"/>
        </w:rPr>
        <w:t>% % ===== Insert Fig. yb3_8 here =====[width=16cm,height=4.5cm]</w:t>
      </w:r>
    </w:p>
    <w:p w14:paraId="736A22E5">
      <w:pPr>
        <w:rPr>
          <w:rFonts w:hint="eastAsia"/>
        </w:rPr>
      </w:pPr>
      <w:r>
        <w:rPr>
          <w:rFonts w:hint="eastAsia"/>
        </w:rPr>
        <w:t>% \begin{figure}</w:t>
      </w:r>
    </w:p>
    <w:p w14:paraId="3E69FD0F">
      <w:pPr>
        <w:rPr>
          <w:rFonts w:hint="eastAsia"/>
        </w:rPr>
      </w:pPr>
      <w:r>
        <w:rPr>
          <w:rFonts w:hint="eastAsia"/>
        </w:rPr>
        <w:t>%     \centering</w:t>
      </w:r>
    </w:p>
    <w:p w14:paraId="5BF6899B">
      <w:pPr>
        <w:rPr>
          <w:rFonts w:hint="eastAsia"/>
        </w:rPr>
      </w:pPr>
      <w:r>
        <w:rPr>
          <w:rFonts w:hint="eastAsia"/>
        </w:rPr>
        <w:t>%     \includegraphics[width=0.78\columnwidth]{yb3_8.png}</w:t>
      </w:r>
    </w:p>
    <w:p w14:paraId="63F4934B">
      <w:pPr>
        <w:rPr>
          <w:rFonts w:hint="eastAsia"/>
        </w:rPr>
      </w:pPr>
      <w:r>
        <w:rPr>
          <w:rFonts w:hint="eastAsia"/>
        </w:rPr>
        <w:t>%     % \includegraphics[width=16cm,height=4.5cm]{yb3_8.png}</w:t>
      </w:r>
    </w:p>
    <w:p w14:paraId="75BFE0A5">
      <w:pPr>
        <w:rPr>
          <w:rFonts w:hint="eastAsia"/>
        </w:rPr>
      </w:pPr>
      <w:r>
        <w:rPr>
          <w:rFonts w:hint="eastAsia"/>
        </w:rPr>
        <w:t>%     \caption{Independent Actor--Critic architecture of SERPPO.}</w:t>
      </w:r>
    </w:p>
    <w:p w14:paraId="3411509F">
      <w:pPr>
        <w:rPr>
          <w:rFonts w:hint="eastAsia"/>
        </w:rPr>
      </w:pPr>
      <w:r>
        <w:rPr>
          <w:rFonts w:hint="eastAsia"/>
        </w:rPr>
        <w:t>%     \label{fig:yb3_8}</w:t>
      </w:r>
    </w:p>
    <w:p w14:paraId="08158801">
      <w:pPr>
        <w:rPr>
          <w:rFonts w:hint="eastAsia"/>
        </w:rPr>
      </w:pPr>
      <w:r>
        <w:rPr>
          <w:rFonts w:hint="eastAsia"/>
        </w:rPr>
        <w:t>% \end{figure}</w:t>
      </w:r>
    </w:p>
    <w:p w14:paraId="68448D74">
      <w:pPr>
        <w:rPr>
          <w:rFonts w:hint="eastAsia"/>
        </w:rPr>
      </w:pPr>
    </w:p>
    <w:p w14:paraId="62353799">
      <w:pPr>
        <w:rPr>
          <w:rFonts w:hint="eastAsia"/>
        </w:rPr>
      </w:pPr>
      <w:r>
        <w:rPr>
          <w:rFonts w:hint="eastAsia"/>
        </w:rPr>
        <w:t>% \subsection{Formula-Level Enhancements for Stable Optimization}</w:t>
      </w:r>
    </w:p>
    <w:p w14:paraId="115E0052">
      <w:pPr>
        <w:rPr>
          <w:rFonts w:hint="eastAsia"/>
        </w:rPr>
      </w:pPr>
      <w:r>
        <w:rPr>
          <w:rFonts w:hint="eastAsia"/>
        </w:rPr>
        <w:t>% \label{subsec:formula_enhancement}</w:t>
      </w:r>
    </w:p>
    <w:p w14:paraId="1AFAEF57">
      <w:pPr>
        <w:rPr>
          <w:rFonts w:hint="eastAsia"/>
        </w:rPr>
      </w:pPr>
    </w:p>
    <w:p w14:paraId="1E107B8E">
      <w:pPr>
        <w:rPr>
          <w:rFonts w:hint="eastAsia"/>
        </w:rPr>
      </w:pPr>
      <w:r>
        <w:rPr>
          <w:rFonts w:hint="eastAsia"/>
        </w:rPr>
        <w:t>% \subsubsection{Pseudo-Termination-Aware Value Estimation}</w:t>
      </w:r>
    </w:p>
    <w:p w14:paraId="1E6FC99B">
      <w:pPr>
        <w:rPr>
          <w:rFonts w:hint="eastAsia"/>
        </w:rPr>
      </w:pPr>
      <w:r>
        <w:rPr>
          <w:rFonts w:hint="eastAsia"/>
        </w:rPr>
        <w:t>% \label{subsubsec:pseudo_termination}</w:t>
      </w:r>
    </w:p>
    <w:p w14:paraId="125AFB7C">
      <w:pPr>
        <w:rPr>
          <w:rFonts w:hint="eastAsia"/>
        </w:rPr>
      </w:pPr>
    </w:p>
    <w:p w14:paraId="129AE959">
      <w:pPr>
        <w:rPr>
          <w:rFonts w:hint="eastAsia"/>
        </w:rPr>
      </w:pPr>
      <w:r>
        <w:rPr>
          <w:rFonts w:hint="eastAsia"/>
        </w:rPr>
        <w:t>% In on-policy reinforcement learning, the collected trajectory segment may end for two different reasons: the environment may truly terminate, or the rollout may be artificially truncated at a fixed horizon for efficiency. If these two cases are treated identically, the value of the post-terminal state is forced to zero in both cases. This is only correct for genuine environmental termination. For a truncated segment, however, the following state may still contain substantial future value. The resulting mismatch propagates to the critic and then to GAE, thereby introducing avoidable bias into policy optimization \cite{schulman2015high,schulman2017proximal}.</w:t>
      </w:r>
    </w:p>
    <w:p w14:paraId="3809D9F2">
      <w:pPr>
        <w:rPr>
          <w:rFonts w:hint="eastAsia"/>
        </w:rPr>
      </w:pPr>
    </w:p>
    <w:p w14:paraId="196A5F84">
      <w:pPr>
        <w:rPr>
          <w:rFonts w:hint="eastAsia"/>
        </w:rPr>
      </w:pPr>
      <w:r>
        <w:rPr>
          <w:rFonts w:hint="eastAsia"/>
        </w:rPr>
        <w:t>% To separate the two semantics, each stored transition is augmented with a pseudo-termination indicator:</w:t>
      </w:r>
    </w:p>
    <w:p w14:paraId="7E381576">
      <w:pPr>
        <w:rPr>
          <w:rFonts w:hint="eastAsia"/>
        </w:rPr>
      </w:pPr>
      <w:r>
        <w:rPr>
          <w:rFonts w:hint="eastAsia"/>
        </w:rPr>
        <w:t>% \begin{equation}</w:t>
      </w:r>
    </w:p>
    <w:p w14:paraId="3AB9DFDE">
      <w:pPr>
        <w:rPr>
          <w:rFonts w:hint="eastAsia"/>
        </w:rPr>
      </w:pPr>
      <w:r>
        <w:rPr>
          <w:rFonts w:hint="eastAsia"/>
        </w:rPr>
        <w:t>% (o_{i,t}, s_{i,t}, a_{i,t}, r_{i,t}, o_{i,t+1}, d_t, p_t),</w:t>
      </w:r>
    </w:p>
    <w:p w14:paraId="6C3AFD3F">
      <w:pPr>
        <w:rPr>
          <w:rFonts w:hint="eastAsia"/>
        </w:rPr>
      </w:pPr>
      <w:r>
        <w:rPr>
          <w:rFonts w:hint="eastAsia"/>
        </w:rPr>
        <w:t>% \label{eq:pseudo_transition}</w:t>
      </w:r>
    </w:p>
    <w:p w14:paraId="52E47BF2">
      <w:pPr>
        <w:rPr>
          <w:rFonts w:hint="eastAsia"/>
        </w:rPr>
      </w:pPr>
      <w:r>
        <w:rPr>
          <w:rFonts w:hint="eastAsia"/>
        </w:rPr>
        <w:t>% \end{equation}</w:t>
      </w:r>
    </w:p>
    <w:p w14:paraId="76A7448D">
      <w:pPr>
        <w:rPr>
          <w:rFonts w:hint="eastAsia"/>
        </w:rPr>
      </w:pPr>
      <w:r>
        <w:rPr>
          <w:rFonts w:hint="eastAsia"/>
        </w:rPr>
        <w:t>% where $d_t$ indicates the end of the sampled segment and $p_t$ specifies whether the endpoint corresponds to an actual environmental termination.</w:t>
      </w:r>
    </w:p>
    <w:p w14:paraId="1198EA3E">
      <w:pPr>
        <w:rPr>
          <w:rFonts w:hint="eastAsia"/>
        </w:rPr>
      </w:pPr>
    </w:p>
    <w:p w14:paraId="4F5A0CA5">
      <w:pPr>
        <w:rPr>
          <w:rFonts w:hint="eastAsia"/>
        </w:rPr>
      </w:pPr>
      <w:r>
        <w:rPr>
          <w:rFonts w:hint="eastAsia"/>
        </w:rPr>
        <w:t>% The last-step advantage is therefore computed as</w:t>
      </w:r>
    </w:p>
    <w:p w14:paraId="3BEF4D3A">
      <w:pPr>
        <w:rPr>
          <w:rFonts w:hint="eastAsia"/>
        </w:rPr>
      </w:pPr>
      <w:r>
        <w:rPr>
          <w:rFonts w:hint="eastAsia"/>
        </w:rPr>
        <w:t>% \begin{equation}</w:t>
      </w:r>
    </w:p>
    <w:p w14:paraId="66A0C30F">
      <w:pPr>
        <w:rPr>
          <w:rFonts w:hint="eastAsia"/>
        </w:rPr>
      </w:pPr>
      <w:r>
        <w:rPr>
          <w:rFonts w:hint="eastAsia"/>
        </w:rPr>
        <w:t>% \hat{A}_{i,T'}=</w:t>
      </w:r>
    </w:p>
    <w:p w14:paraId="4899011C">
      <w:pPr>
        <w:rPr>
          <w:rFonts w:hint="eastAsia"/>
        </w:rPr>
      </w:pPr>
      <w:r>
        <w:rPr>
          <w:rFonts w:hint="eastAsia"/>
        </w:rPr>
        <w:t>% \begin{cases}</w:t>
      </w:r>
    </w:p>
    <w:p w14:paraId="6EA77B3A">
      <w:pPr>
        <w:rPr>
          <w:rFonts w:hint="eastAsia"/>
        </w:rPr>
      </w:pPr>
      <w:r>
        <w:rPr>
          <w:rFonts w:hint="eastAsia"/>
        </w:rPr>
        <w:t>% r_{i,T'}-V(s_{i,T'}), &amp; p_{T'}=\mathrm{True},\\[3pt]</w:t>
      </w:r>
    </w:p>
    <w:p w14:paraId="3E8A9493">
      <w:pPr>
        <w:rPr>
          <w:rFonts w:hint="eastAsia"/>
        </w:rPr>
      </w:pPr>
      <w:r>
        <w:rPr>
          <w:rFonts w:hint="eastAsia"/>
        </w:rPr>
        <w:t>% r_{i,T'}+\gamma V(s_{i,T'+1})-V(s_{i,T'}), &amp; p_{T'}=\mathrm{False},</w:t>
      </w:r>
    </w:p>
    <w:p w14:paraId="2E448F82">
      <w:pPr>
        <w:rPr>
          <w:rFonts w:hint="eastAsia"/>
        </w:rPr>
      </w:pPr>
      <w:r>
        <w:rPr>
          <w:rFonts w:hint="eastAsia"/>
        </w:rPr>
        <w:t>% \end{cases}</w:t>
      </w:r>
    </w:p>
    <w:p w14:paraId="4D927B10">
      <w:pPr>
        <w:rPr>
          <w:rFonts w:hint="eastAsia"/>
        </w:rPr>
      </w:pPr>
      <w:r>
        <w:rPr>
          <w:rFonts w:hint="eastAsia"/>
        </w:rPr>
        <w:t>% \label{eq:pseudo_gae_last}</w:t>
      </w:r>
    </w:p>
    <w:p w14:paraId="0D60B92D">
      <w:pPr>
        <w:rPr>
          <w:rFonts w:hint="eastAsia"/>
        </w:rPr>
      </w:pPr>
      <w:r>
        <w:rPr>
          <w:rFonts w:hint="eastAsia"/>
        </w:rPr>
        <w:t>% \end{equation}</w:t>
      </w:r>
    </w:p>
    <w:p w14:paraId="4AF8C647">
      <w:pPr>
        <w:rPr>
          <w:rFonts w:hint="eastAsia"/>
        </w:rPr>
      </w:pPr>
      <w:r>
        <w:rPr>
          <w:rFonts w:hint="eastAsia"/>
        </w:rPr>
        <w:t>% while preceding steps follow the standard recursive GAE form</w:t>
      </w:r>
    </w:p>
    <w:p w14:paraId="0C836025">
      <w:pPr>
        <w:rPr>
          <w:rFonts w:hint="eastAsia"/>
        </w:rPr>
      </w:pPr>
      <w:r>
        <w:rPr>
          <w:rFonts w:hint="eastAsia"/>
        </w:rPr>
        <w:t>% \begin{equation}</w:t>
      </w:r>
    </w:p>
    <w:p w14:paraId="1CD6213E">
      <w:pPr>
        <w:rPr>
          <w:rFonts w:hint="eastAsia"/>
        </w:rPr>
      </w:pPr>
      <w:r>
        <w:rPr>
          <w:rFonts w:hint="eastAsia"/>
        </w:rPr>
        <w:t>% \hat{A}_{i,t}=\delta_{i,t}+\gamma\lambda\hat{A}_{i,t+1},</w:t>
      </w:r>
    </w:p>
    <w:p w14:paraId="53CE915D">
      <w:pPr>
        <w:rPr>
          <w:rFonts w:hint="eastAsia"/>
        </w:rPr>
      </w:pPr>
      <w:r>
        <w:rPr>
          <w:rFonts w:hint="eastAsia"/>
        </w:rPr>
        <w:t>% \label{eq:pseudo_gae_recursive}</w:t>
      </w:r>
    </w:p>
    <w:p w14:paraId="567527DF">
      <w:pPr>
        <w:rPr>
          <w:rFonts w:hint="eastAsia"/>
        </w:rPr>
      </w:pPr>
      <w:r>
        <w:rPr>
          <w:rFonts w:hint="eastAsia"/>
        </w:rPr>
        <w:t>% \end{equation}</w:t>
      </w:r>
    </w:p>
    <w:p w14:paraId="38AB88D6">
      <w:pPr>
        <w:rPr>
          <w:rFonts w:hint="eastAsia"/>
        </w:rPr>
      </w:pPr>
      <w:r>
        <w:rPr>
          <w:rFonts w:hint="eastAsia"/>
        </w:rPr>
        <w:t>% with</w:t>
      </w:r>
    </w:p>
    <w:p w14:paraId="28DAE59D">
      <w:pPr>
        <w:rPr>
          <w:rFonts w:hint="eastAsia"/>
        </w:rPr>
      </w:pPr>
      <w:r>
        <w:rPr>
          <w:rFonts w:hint="eastAsia"/>
        </w:rPr>
        <w:t>% \begin{equation}</w:t>
      </w:r>
    </w:p>
    <w:p w14:paraId="1BE0DC8C">
      <w:pPr>
        <w:rPr>
          <w:rFonts w:hint="eastAsia"/>
        </w:rPr>
      </w:pPr>
      <w:r>
        <w:rPr>
          <w:rFonts w:hint="eastAsia"/>
        </w:rPr>
        <w:t>% \delta_{i,t}=r_{i,t}+\gamma V(s_{i,t+1})-V(s_{i,t}).</w:t>
      </w:r>
    </w:p>
    <w:p w14:paraId="6EF46194">
      <w:pPr>
        <w:rPr>
          <w:rFonts w:hint="eastAsia"/>
        </w:rPr>
      </w:pPr>
      <w:r>
        <w:rPr>
          <w:rFonts w:hint="eastAsia"/>
        </w:rPr>
        <w:t>% \label{eq:td_error}</w:t>
      </w:r>
    </w:p>
    <w:p w14:paraId="3D6750C0">
      <w:pPr>
        <w:rPr>
          <w:rFonts w:hint="eastAsia"/>
        </w:rPr>
      </w:pPr>
      <w:r>
        <w:rPr>
          <w:rFonts w:hint="eastAsia"/>
        </w:rPr>
        <w:t>% \end{equation}</w:t>
      </w:r>
    </w:p>
    <w:p w14:paraId="7A58CF68">
      <w:pPr>
        <w:rPr>
          <w:rFonts w:hint="eastAsia"/>
        </w:rPr>
      </w:pPr>
    </w:p>
    <w:p w14:paraId="79103A58">
      <w:pPr>
        <w:rPr>
          <w:rFonts w:hint="eastAsia"/>
        </w:rPr>
      </w:pPr>
      <w:r>
        <w:rPr>
          <w:rFonts w:hint="eastAsia"/>
        </w:rPr>
        <w:t>% The importance of this modification is not merely mathematical but also semantic. As shown in Fig.~\ref{fig:yb3_2}, the ambiguity of critic learning can be understood through concrete robot combat states, including battle-status examples related to health conditions. Two terminal-like observations may appear similar at the end of a sampled segment, while corresponding to fundamentally different value meanings: one may indicate that the confrontation has genuinely ended, whereas the other may only reflect a temporary rollout truncation. If both are treated as identical terminal states, the critic is forced to fit conflicting targets for semantically different situations. The pseudo-termination mechanism resolves this ambiguity by explicitly distinguishing true termination from sampling truncation.</w:t>
      </w:r>
    </w:p>
    <w:p w14:paraId="4281A9BD">
      <w:pPr>
        <w:rPr>
          <w:rFonts w:hint="eastAsia"/>
        </w:rPr>
      </w:pPr>
    </w:p>
    <w:p w14:paraId="33E4AF76">
      <w:pPr>
        <w:rPr>
          <w:rFonts w:hint="eastAsia"/>
        </w:rPr>
      </w:pPr>
      <w:r>
        <w:rPr>
          <w:rFonts w:hint="eastAsia"/>
        </w:rPr>
        <w:t>% % ===== Insert Fig. yb3_2 here =====</w:t>
      </w:r>
    </w:p>
    <w:p w14:paraId="610514B3">
      <w:pPr>
        <w:rPr>
          <w:rFonts w:hint="eastAsia"/>
        </w:rPr>
      </w:pPr>
      <w:r>
        <w:rPr>
          <w:rFonts w:hint="eastAsia"/>
        </w:rPr>
        <w:t>% \begin{figure}</w:t>
      </w:r>
    </w:p>
    <w:p w14:paraId="2F497183">
      <w:pPr>
        <w:rPr>
          <w:rFonts w:hint="eastAsia"/>
        </w:rPr>
      </w:pPr>
      <w:r>
        <w:rPr>
          <w:rFonts w:hint="eastAsia"/>
        </w:rPr>
        <w:t>%     \centering</w:t>
      </w:r>
    </w:p>
    <w:p w14:paraId="0CCF3124">
      <w:pPr>
        <w:rPr>
          <w:rFonts w:hint="eastAsia"/>
        </w:rPr>
      </w:pPr>
      <w:r>
        <w:rPr>
          <w:rFonts w:hint="eastAsia"/>
        </w:rPr>
        <w:t>%     \includegraphics[width=0.90\columnwidth]{yb3_2.png}</w:t>
      </w:r>
    </w:p>
    <w:p w14:paraId="0B4EAB5A">
      <w:pPr>
        <w:rPr>
          <w:rFonts w:hint="eastAsia"/>
        </w:rPr>
      </w:pPr>
      <w:r>
        <w:rPr>
          <w:rFonts w:hint="eastAsia"/>
        </w:rPr>
        <w:t>%     \caption{Illustration of critic ambiguity caused by conflating true termination with rollout truncation.}</w:t>
      </w:r>
    </w:p>
    <w:p w14:paraId="76025A44">
      <w:pPr>
        <w:rPr>
          <w:rFonts w:hint="eastAsia"/>
        </w:rPr>
      </w:pPr>
      <w:r>
        <w:rPr>
          <w:rFonts w:hint="eastAsia"/>
        </w:rPr>
        <w:t>%     \label{fig:yb3_2}</w:t>
      </w:r>
    </w:p>
    <w:p w14:paraId="75EA1177">
      <w:pPr>
        <w:rPr>
          <w:rFonts w:hint="eastAsia"/>
        </w:rPr>
      </w:pPr>
      <w:r>
        <w:rPr>
          <w:rFonts w:hint="eastAsia"/>
        </w:rPr>
        <w:t>% \end{figure}</w:t>
      </w:r>
    </w:p>
    <w:p w14:paraId="6CB265A4">
      <w:pPr>
        <w:rPr>
          <w:rFonts w:hint="eastAsia"/>
        </w:rPr>
      </w:pPr>
    </w:p>
    <w:p w14:paraId="44EE9AF5">
      <w:pPr>
        <w:rPr>
          <w:rFonts w:hint="eastAsia"/>
        </w:rPr>
      </w:pPr>
      <w:r>
        <w:rPr>
          <w:rFonts w:hint="eastAsia"/>
        </w:rPr>
        <w:t>% \subsubsection{Structured Multi-Discrete Policy and Action Masking}</w:t>
      </w:r>
    </w:p>
    <w:p w14:paraId="24FB1876">
      <w:pPr>
        <w:rPr>
          <w:rFonts w:hint="eastAsia"/>
        </w:rPr>
      </w:pPr>
      <w:r>
        <w:rPr>
          <w:rFonts w:hint="eastAsia"/>
        </w:rPr>
        <w:t>% \label{subsubsec:structured_action}</w:t>
      </w:r>
    </w:p>
    <w:p w14:paraId="648E3591">
      <w:pPr>
        <w:rPr>
          <w:rFonts w:hint="eastAsia"/>
        </w:rPr>
      </w:pPr>
    </w:p>
    <w:p w14:paraId="6AE02F7C">
      <w:pPr>
        <w:rPr>
          <w:rFonts w:hint="eastAsia"/>
        </w:rPr>
      </w:pPr>
      <w:r>
        <w:rPr>
          <w:rFonts w:hint="eastAsia"/>
        </w:rPr>
        <w:t>% The control action in the considered task is structured rather than atomic. Each robot must decide translational acceleration, rotational control, target selection, and attack-related behaviors. Flattening all action combinations into one single discrete output would enlarge the policy space unnecessarily and obscure the physical meaning of each control dimension. Similar motivations have also appeared in large-scale game reinforcement learning and branching-style action architectures, where structured parameterization is preferred to monolithic action-combination modeling in high-dimensional decision spaces \cite{vinyals2019grandmaster,berner2019dota,tavakoli2018action}. To address this issue, we model the action as a multi-discrete vector:</w:t>
      </w:r>
    </w:p>
    <w:p w14:paraId="1BEFEB0E">
      <w:pPr>
        <w:rPr>
          <w:rFonts w:hint="eastAsia"/>
        </w:rPr>
      </w:pPr>
      <w:r>
        <w:rPr>
          <w:rFonts w:hint="eastAsia"/>
        </w:rPr>
        <w:t>% \begin{equation}</w:t>
      </w:r>
    </w:p>
    <w:p w14:paraId="0B79B6D6">
      <w:pPr>
        <w:rPr>
          <w:rFonts w:hint="eastAsia"/>
        </w:rPr>
      </w:pPr>
      <w:r>
        <w:rPr>
          <w:rFonts w:hint="eastAsia"/>
        </w:rPr>
        <w:t>% a_{i,t}=</w:t>
      </w:r>
    </w:p>
    <w:p w14:paraId="69330BB1">
      <w:pPr>
        <w:rPr>
          <w:rFonts w:hint="eastAsia"/>
        </w:rPr>
      </w:pPr>
      <w:r>
        <w:rPr>
          <w:rFonts w:hint="eastAsia"/>
        </w:rPr>
        <w:t>% \left(</w:t>
      </w:r>
    </w:p>
    <w:p w14:paraId="7AD244B1">
      <w:pPr>
        <w:rPr>
          <w:rFonts w:hint="eastAsia"/>
        </w:rPr>
      </w:pPr>
      <w:r>
        <w:rPr>
          <w:rFonts w:hint="eastAsia"/>
        </w:rPr>
        <w:t>% a^x_{i,t},</w:t>
      </w:r>
    </w:p>
    <w:p w14:paraId="51A72442">
      <w:pPr>
        <w:rPr>
          <w:rFonts w:hint="eastAsia"/>
        </w:rPr>
      </w:pPr>
      <w:r>
        <w:rPr>
          <w:rFonts w:hint="eastAsia"/>
        </w:rPr>
        <w:t>% a^y_{i,t},</w:t>
      </w:r>
    </w:p>
    <w:p w14:paraId="197D50C2">
      <w:pPr>
        <w:rPr>
          <w:rFonts w:hint="eastAsia"/>
        </w:rPr>
      </w:pPr>
      <w:r>
        <w:rPr>
          <w:rFonts w:hint="eastAsia"/>
        </w:rPr>
        <w:t>% a^\omega_{i,t},</w:t>
      </w:r>
    </w:p>
    <w:p w14:paraId="678FA650">
      <w:pPr>
        <w:rPr>
          <w:rFonts w:hint="eastAsia"/>
        </w:rPr>
      </w:pPr>
      <w:r>
        <w:rPr>
          <w:rFonts w:hint="eastAsia"/>
        </w:rPr>
        <w:t>% a^{\text{shoot}}_{i,t},</w:t>
      </w:r>
    </w:p>
    <w:p w14:paraId="1EBC032F">
      <w:pPr>
        <w:rPr>
          <w:rFonts w:hint="eastAsia"/>
        </w:rPr>
      </w:pPr>
      <w:r>
        <w:rPr>
          <w:rFonts w:hint="eastAsia"/>
        </w:rPr>
        <w:t>% a^{\text{target}}_{i,t}</w:t>
      </w:r>
    </w:p>
    <w:p w14:paraId="78E7E4BB">
      <w:pPr>
        <w:rPr>
          <w:rFonts w:hint="eastAsia"/>
        </w:rPr>
      </w:pPr>
      <w:r>
        <w:rPr>
          <w:rFonts w:hint="eastAsia"/>
        </w:rPr>
        <w:t>% \right),</w:t>
      </w:r>
    </w:p>
    <w:p w14:paraId="30347B56">
      <w:pPr>
        <w:rPr>
          <w:rFonts w:hint="eastAsia"/>
        </w:rPr>
      </w:pPr>
      <w:r>
        <w:rPr>
          <w:rFonts w:hint="eastAsia"/>
        </w:rPr>
        <w:t>% \label{eq:factorized_action}</w:t>
      </w:r>
    </w:p>
    <w:p w14:paraId="01EB5442">
      <w:pPr>
        <w:rPr>
          <w:rFonts w:hint="eastAsia"/>
        </w:rPr>
      </w:pPr>
      <w:r>
        <w:rPr>
          <w:rFonts w:hint="eastAsia"/>
        </w:rPr>
        <w:t>% \end{equation}</w:t>
      </w:r>
    </w:p>
    <w:p w14:paraId="1A414579">
      <w:pPr>
        <w:rPr>
          <w:rFonts w:hint="eastAsia"/>
        </w:rPr>
      </w:pPr>
      <w:r>
        <w:rPr>
          <w:rFonts w:hint="eastAsia"/>
        </w:rPr>
        <w:t>% and approximate the joint policy as a factorized multi-head distribution:</w:t>
      </w:r>
    </w:p>
    <w:p w14:paraId="0117C4AF">
      <w:pPr>
        <w:rPr>
          <w:rFonts w:hint="eastAsia"/>
        </w:rPr>
      </w:pPr>
      <w:r>
        <w:rPr>
          <w:rFonts w:hint="eastAsia"/>
        </w:rPr>
        <w:t>% \begin{equation}</w:t>
      </w:r>
    </w:p>
    <w:p w14:paraId="72170AA9">
      <w:pPr>
        <w:rPr>
          <w:rFonts w:hint="eastAsia"/>
        </w:rPr>
      </w:pPr>
      <w:r>
        <w:rPr>
          <w:rFonts w:hint="eastAsia"/>
        </w:rPr>
        <w:t>% \pi_{\theta}(a_{i,t}\mid o_{i,t})</w:t>
      </w:r>
    </w:p>
    <w:p w14:paraId="295660F1">
      <w:pPr>
        <w:rPr>
          <w:rFonts w:hint="eastAsia"/>
        </w:rPr>
      </w:pPr>
      <w:r>
        <w:rPr>
          <w:rFonts w:hint="eastAsia"/>
        </w:rPr>
        <w:t>% \approx</w:t>
      </w:r>
    </w:p>
    <w:p w14:paraId="2ABDF54D">
      <w:pPr>
        <w:rPr>
          <w:rFonts w:hint="eastAsia"/>
        </w:rPr>
      </w:pPr>
      <w:r>
        <w:rPr>
          <w:rFonts w:hint="eastAsia"/>
        </w:rPr>
        <w:t>% \prod_{m=1}^{M}\pi^{(m)}_{\theta}(a^{(m)}_{i,t}\mid o_{i,t}).</w:t>
      </w:r>
    </w:p>
    <w:p w14:paraId="6A22FDB0">
      <w:pPr>
        <w:rPr>
          <w:rFonts w:hint="eastAsia"/>
        </w:rPr>
      </w:pPr>
      <w:r>
        <w:rPr>
          <w:rFonts w:hint="eastAsia"/>
        </w:rPr>
        <w:t>% \label{eq:factorized_policy}</w:t>
      </w:r>
    </w:p>
    <w:p w14:paraId="16B120E5">
      <w:pPr>
        <w:rPr>
          <w:rFonts w:hint="eastAsia"/>
        </w:rPr>
      </w:pPr>
      <w:r>
        <w:rPr>
          <w:rFonts w:hint="eastAsia"/>
        </w:rPr>
        <w:t>% \end{equation}</w:t>
      </w:r>
    </w:p>
    <w:p w14:paraId="38F8ADCE">
      <w:pPr>
        <w:rPr>
          <w:rFonts w:hint="eastAsia"/>
        </w:rPr>
      </w:pPr>
      <w:r>
        <w:rPr>
          <w:rFonts w:hint="eastAsia"/>
        </w:rPr>
        <w:t>% Accordingly, the action log-probability becomes</w:t>
      </w:r>
    </w:p>
    <w:p w14:paraId="64AAF31E">
      <w:pPr>
        <w:rPr>
          <w:rFonts w:hint="eastAsia"/>
        </w:rPr>
      </w:pPr>
      <w:r>
        <w:rPr>
          <w:rFonts w:hint="eastAsia"/>
        </w:rPr>
        <w:t>% \begin{equation}</w:t>
      </w:r>
    </w:p>
    <w:p w14:paraId="07436FE6">
      <w:pPr>
        <w:rPr>
          <w:rFonts w:hint="eastAsia"/>
        </w:rPr>
      </w:pPr>
      <w:r>
        <w:rPr>
          <w:rFonts w:hint="eastAsia"/>
        </w:rPr>
        <w:t>% \log \pi_{\theta}(a_{i,t}\mid o_{i,t})</w:t>
      </w:r>
    </w:p>
    <w:p w14:paraId="1E22948F">
      <w:pPr>
        <w:rPr>
          <w:rFonts w:hint="eastAsia"/>
        </w:rPr>
      </w:pPr>
      <w:r>
        <w:rPr>
          <w:rFonts w:hint="eastAsia"/>
        </w:rPr>
        <w:t>% =</w:t>
      </w:r>
    </w:p>
    <w:p w14:paraId="2D3AEFE6">
      <w:pPr>
        <w:rPr>
          <w:rFonts w:hint="eastAsia"/>
        </w:rPr>
      </w:pPr>
      <w:r>
        <w:rPr>
          <w:rFonts w:hint="eastAsia"/>
        </w:rPr>
        <w:t>% \sum_{m=1}^{M}\log \pi^{(m)}_{\theta}(a^{(m)}_{i,t}\mid o_{i,t}),</w:t>
      </w:r>
    </w:p>
    <w:p w14:paraId="0BF61721">
      <w:pPr>
        <w:rPr>
          <w:rFonts w:hint="eastAsia"/>
        </w:rPr>
      </w:pPr>
      <w:r>
        <w:rPr>
          <w:rFonts w:hint="eastAsia"/>
        </w:rPr>
        <w:t>% \label{eq:factorized_logprob}</w:t>
      </w:r>
    </w:p>
    <w:p w14:paraId="67E32CAC">
      <w:pPr>
        <w:rPr>
          <w:rFonts w:hint="eastAsia"/>
        </w:rPr>
      </w:pPr>
      <w:r>
        <w:rPr>
          <w:rFonts w:hint="eastAsia"/>
        </w:rPr>
        <w:t>% \end{equation}</w:t>
      </w:r>
    </w:p>
    <w:p w14:paraId="3A02A518">
      <w:pPr>
        <w:rPr>
          <w:rFonts w:hint="eastAsia"/>
        </w:rPr>
      </w:pPr>
      <w:r>
        <w:rPr>
          <w:rFonts w:hint="eastAsia"/>
        </w:rPr>
        <w:t>% which can be directly used in the PPO ratio computation in Eq.~(\ref{eq:ratio}).</w:t>
      </w:r>
    </w:p>
    <w:p w14:paraId="5EA1F688">
      <w:pPr>
        <w:rPr>
          <w:rFonts w:hint="eastAsia"/>
        </w:rPr>
      </w:pPr>
    </w:p>
    <w:p w14:paraId="19B2811B">
      <w:pPr>
        <w:rPr>
          <w:rFonts w:hint="eastAsia"/>
        </w:rPr>
      </w:pPr>
      <w:r>
        <w:rPr>
          <w:rFonts w:hint="eastAsia"/>
        </w:rPr>
        <w:t>% This factorization does not claim that all control dimensions are strictly independent in the environment. Instead, it states that the policy can be parameterized more effectively by a shared feature backbone followed by multiple semantically meaningful output heads. Such a representation reduces combinatorial explosion while preserving interpretability and optimization tractability.</w:t>
      </w:r>
    </w:p>
    <w:p w14:paraId="1F610825">
      <w:pPr>
        <w:rPr>
          <w:rFonts w:hint="eastAsia"/>
        </w:rPr>
      </w:pPr>
    </w:p>
    <w:p w14:paraId="35CACC31">
      <w:pPr>
        <w:rPr>
          <w:rFonts w:hint="eastAsia"/>
        </w:rPr>
      </w:pPr>
      <w:r>
        <w:rPr>
          <w:rFonts w:hint="eastAsia"/>
        </w:rPr>
        <w:t>% To further improve learning efficiency, action masking is introduced for action branches with explicit feasibility constraints, especially target selection and shooting. As illustrated in Fig.~\ref{fig:yb3_5}, the original method considers two masking mechanisms. The first, termed a naive illegal-action masking strategy, directly suppresses invalid logits before the softmax operation. The second applies masking in a more conservative manner by taking both the action distribution and environment-dependent legality conditions into account, and then correcting invalid actions into valid ones according to the mask rule. Although the former may appear more aggressive, it can lead to instability such as large KL divergence and oscillatory training. Therefore, the latter is adopted in the final framework due to its better overall stability. This choice is consistent with prior studies showing that invalid action masking can substantially reduce ineffective exploration in constrained decision spaces, especially in PPO-style optimization \cite{hou2023exploring,ding2024system}.</w:t>
      </w:r>
    </w:p>
    <w:p w14:paraId="2396CCA8">
      <w:pPr>
        <w:rPr>
          <w:rFonts w:hint="eastAsia"/>
        </w:rPr>
      </w:pPr>
    </w:p>
    <w:p w14:paraId="3D13D173">
      <w:pPr>
        <w:rPr>
          <w:rFonts w:hint="eastAsia"/>
        </w:rPr>
      </w:pPr>
      <w:r>
        <w:rPr>
          <w:rFonts w:hint="eastAsia"/>
        </w:rPr>
        <w:t>% Formally, let $M^{(m)}_{i,t}$ denote the availability mask of action branch $m$. The masked logits are written as</w:t>
      </w:r>
    </w:p>
    <w:p w14:paraId="201E395C">
      <w:pPr>
        <w:rPr>
          <w:rFonts w:hint="eastAsia"/>
        </w:rPr>
      </w:pPr>
      <w:r>
        <w:rPr>
          <w:rFonts w:hint="eastAsia"/>
        </w:rPr>
        <w:t>% \begin{equation}</w:t>
      </w:r>
    </w:p>
    <w:p w14:paraId="2354100B">
      <w:pPr>
        <w:rPr>
          <w:rFonts w:hint="eastAsia"/>
        </w:rPr>
      </w:pPr>
      <w:r>
        <w:rPr>
          <w:rFonts w:hint="eastAsia"/>
        </w:rPr>
        <w:t>% \tilde{\bm{z}}^{(m)}_{i,t}</w:t>
      </w:r>
    </w:p>
    <w:p w14:paraId="7624E16D">
      <w:pPr>
        <w:rPr>
          <w:rFonts w:hint="eastAsia"/>
        </w:rPr>
      </w:pPr>
      <w:r>
        <w:rPr>
          <w:rFonts w:hint="eastAsia"/>
        </w:rPr>
        <w:t>% =</w:t>
      </w:r>
    </w:p>
    <w:p w14:paraId="0B22059A">
      <w:pPr>
        <w:rPr>
          <w:rFonts w:hint="eastAsia"/>
        </w:rPr>
      </w:pPr>
      <w:r>
        <w:rPr>
          <w:rFonts w:hint="eastAsia"/>
        </w:rPr>
        <w:t>% \bm{z}^{(m)}_{i,t}</w:t>
      </w:r>
    </w:p>
    <w:p w14:paraId="6162C91A">
      <w:pPr>
        <w:rPr>
          <w:rFonts w:hint="eastAsia"/>
        </w:rPr>
      </w:pPr>
      <w:r>
        <w:rPr>
          <w:rFonts w:hint="eastAsia"/>
        </w:rPr>
        <w:t>% +</w:t>
      </w:r>
    </w:p>
    <w:p w14:paraId="2E892262">
      <w:pPr>
        <w:rPr>
          <w:rFonts w:hint="eastAsia"/>
        </w:rPr>
      </w:pPr>
      <w:r>
        <w:rPr>
          <w:rFonts w:hint="eastAsia"/>
        </w:rPr>
        <w:t>% (1-M^{(m)}_{i,t})(-\infty),</w:t>
      </w:r>
    </w:p>
    <w:p w14:paraId="30F68B98">
      <w:pPr>
        <w:rPr>
          <w:rFonts w:hint="eastAsia"/>
        </w:rPr>
      </w:pPr>
      <w:r>
        <w:rPr>
          <w:rFonts w:hint="eastAsia"/>
        </w:rPr>
        <w:t>% \label{eq:masked_logits}</w:t>
      </w:r>
    </w:p>
    <w:p w14:paraId="3ACA5C27">
      <w:pPr>
        <w:rPr>
          <w:rFonts w:hint="eastAsia"/>
        </w:rPr>
      </w:pPr>
      <w:r>
        <w:rPr>
          <w:rFonts w:hint="eastAsia"/>
        </w:rPr>
        <w:t>% \end{equation}</w:t>
      </w:r>
    </w:p>
    <w:p w14:paraId="1F2E4CF6">
      <w:pPr>
        <w:rPr>
          <w:rFonts w:hint="eastAsia"/>
        </w:rPr>
      </w:pPr>
      <w:r>
        <w:rPr>
          <w:rFonts w:hint="eastAsia"/>
        </w:rPr>
        <w:t>% followed by a branch-wise softmax normalization. In practice, the final action masking procedure is integrated with the structured multi-discrete policy to prevent the actor from wasting probability mass on temporarily infeasible decisions. Therefore, multi-discrete factorization and action masking together form a coherent structure-aware policy design rather than two unrelated implementation details.</w:t>
      </w:r>
    </w:p>
    <w:p w14:paraId="4404518F">
      <w:pPr>
        <w:rPr>
          <w:rFonts w:hint="eastAsia"/>
        </w:rPr>
      </w:pPr>
    </w:p>
    <w:p w14:paraId="187F2A08">
      <w:pPr>
        <w:rPr>
          <w:rFonts w:hint="eastAsia"/>
        </w:rPr>
      </w:pPr>
      <w:r>
        <w:rPr>
          <w:rFonts w:hint="eastAsia"/>
        </w:rPr>
        <w:t>% % ===== Insert Fig. yb3_5 here =====</w:t>
      </w:r>
    </w:p>
    <w:p w14:paraId="5168758A">
      <w:pPr>
        <w:rPr>
          <w:rFonts w:hint="eastAsia"/>
        </w:rPr>
      </w:pPr>
      <w:r>
        <w:rPr>
          <w:rFonts w:hint="eastAsia"/>
        </w:rPr>
        <w:t>% \begin{figure}</w:t>
      </w:r>
    </w:p>
    <w:p w14:paraId="04CCCE49">
      <w:pPr>
        <w:rPr>
          <w:rFonts w:hint="eastAsia"/>
        </w:rPr>
      </w:pPr>
      <w:r>
        <w:rPr>
          <w:rFonts w:hint="eastAsia"/>
        </w:rPr>
        <w:t>%     \centering</w:t>
      </w:r>
    </w:p>
    <w:p w14:paraId="1F2AB249">
      <w:pPr>
        <w:rPr>
          <w:rFonts w:hint="eastAsia"/>
        </w:rPr>
      </w:pPr>
      <w:r>
        <w:rPr>
          <w:rFonts w:hint="eastAsia"/>
        </w:rPr>
        <w:t>%     \includegraphics[width=0.94\columnwidth]{yb3_5.png}</w:t>
      </w:r>
    </w:p>
    <w:p w14:paraId="3F0B02DB">
      <w:pPr>
        <w:rPr>
          <w:rFonts w:hint="eastAsia"/>
        </w:rPr>
      </w:pPr>
      <w:r>
        <w:rPr>
          <w:rFonts w:hint="eastAsia"/>
        </w:rPr>
        <w:t>%     \caption{Two action masking mechanisms considered for legality-aware policy learning.}</w:t>
      </w:r>
    </w:p>
    <w:p w14:paraId="145FB03A">
      <w:pPr>
        <w:rPr>
          <w:rFonts w:hint="eastAsia"/>
        </w:rPr>
      </w:pPr>
      <w:r>
        <w:rPr>
          <w:rFonts w:hint="eastAsia"/>
        </w:rPr>
        <w:t>%     \label{fig:yb3_5}</w:t>
      </w:r>
    </w:p>
    <w:p w14:paraId="1EAA6B89">
      <w:pPr>
        <w:rPr>
          <w:rFonts w:hint="eastAsia"/>
        </w:rPr>
      </w:pPr>
      <w:r>
        <w:rPr>
          <w:rFonts w:hint="eastAsia"/>
        </w:rPr>
        <w:t>% \end{figure}</w:t>
      </w:r>
    </w:p>
    <w:p w14:paraId="5BE28C92">
      <w:pPr>
        <w:rPr>
          <w:rFonts w:hint="eastAsia"/>
        </w:rPr>
      </w:pPr>
    </w:p>
    <w:p w14:paraId="3E400CCF">
      <w:pPr>
        <w:rPr>
          <w:rFonts w:hint="eastAsia"/>
        </w:rPr>
      </w:pPr>
      <w:r>
        <w:rPr>
          <w:rFonts w:hint="eastAsia"/>
        </w:rPr>
        <w:t>% \subsection{History-Future Temporal Extension: HFO-SERPPO}</w:t>
      </w:r>
    </w:p>
    <w:p w14:paraId="35F2352C">
      <w:pPr>
        <w:rPr>
          <w:rFonts w:hint="eastAsia"/>
        </w:rPr>
      </w:pPr>
      <w:r>
        <w:rPr>
          <w:rFonts w:hint="eastAsia"/>
        </w:rPr>
        <w:t>% \label{subsec:hfo_serppo}</w:t>
      </w:r>
    </w:p>
    <w:p w14:paraId="6CE75874">
      <w:pPr>
        <w:rPr>
          <w:rFonts w:hint="eastAsia"/>
        </w:rPr>
      </w:pPr>
    </w:p>
    <w:p w14:paraId="26791F69">
      <w:pPr>
        <w:rPr>
          <w:rFonts w:hint="eastAsia"/>
        </w:rPr>
      </w:pPr>
      <w:r>
        <w:rPr>
          <w:rFonts w:hint="eastAsia"/>
        </w:rPr>
        <w:t>% Although SERPPO improves reward semantics and policy parameterization, the task remains temporally partially observable. A single current observation is often insufficient for inferring recent motion tendencies, opponent intent, or short-term cooperative patterns. Meanwhile, the critic is also affected by the uncertainty induced by the near-future actions of teammates and opponents. These difficulties are common in partially observable reinforcement learning and multi-agent recurrent decision making \cite{hausknecht2015deep,phan2023attention,zhang2022common}. To address these two distinct issues, we introduce an asymmetric temporal extension: a future-observing critic and a history-aware recurrent actor.</w:t>
      </w:r>
    </w:p>
    <w:p w14:paraId="57F18FFC">
      <w:pPr>
        <w:rPr>
          <w:rFonts w:hint="eastAsia"/>
        </w:rPr>
      </w:pPr>
    </w:p>
    <w:p w14:paraId="0460F6B7">
      <w:pPr>
        <w:rPr>
          <w:rFonts w:hint="eastAsia"/>
        </w:rPr>
      </w:pPr>
      <w:r>
        <w:rPr>
          <w:rFonts w:hint="eastAsia"/>
        </w:rPr>
        <w:t>% \subsubsection{Future-Observing Critic}</w:t>
      </w:r>
    </w:p>
    <w:p w14:paraId="2A8200DA">
      <w:pPr>
        <w:rPr>
          <w:rFonts w:hint="eastAsia"/>
        </w:rPr>
      </w:pPr>
      <w:r>
        <w:rPr>
          <w:rFonts w:hint="eastAsia"/>
        </w:rPr>
        <w:t>% \label{subsubsec:fo_critic}</w:t>
      </w:r>
    </w:p>
    <w:p w14:paraId="1ADC3073">
      <w:pPr>
        <w:rPr>
          <w:rFonts w:hint="eastAsia"/>
        </w:rPr>
      </w:pPr>
    </w:p>
    <w:p w14:paraId="45382422">
      <w:pPr>
        <w:rPr>
          <w:rFonts w:hint="eastAsia"/>
        </w:rPr>
      </w:pPr>
      <w:r>
        <w:rPr>
          <w:rFonts w:hint="eastAsia"/>
        </w:rPr>
        <w:t>% During training, the critic is augmented with short-horizon future actions of other agents:</w:t>
      </w:r>
    </w:p>
    <w:p w14:paraId="5CC42DAF">
      <w:pPr>
        <w:rPr>
          <w:rFonts w:hint="eastAsia"/>
        </w:rPr>
      </w:pPr>
      <w:r>
        <w:rPr>
          <w:rFonts w:hint="eastAsia"/>
        </w:rPr>
        <w:t>% \begin{equation}</w:t>
      </w:r>
    </w:p>
    <w:p w14:paraId="52D5868F">
      <w:pPr>
        <w:rPr>
          <w:rFonts w:hint="eastAsia"/>
        </w:rPr>
      </w:pPr>
      <w:r>
        <w:rPr>
          <w:rFonts w:hint="eastAsia"/>
        </w:rPr>
        <w:t>% V^{\text{FO}}_{i,t}</w:t>
      </w:r>
    </w:p>
    <w:p w14:paraId="1A8F70B2">
      <w:pPr>
        <w:rPr>
          <w:rFonts w:hint="eastAsia"/>
        </w:rPr>
      </w:pPr>
      <w:r>
        <w:rPr>
          <w:rFonts w:hint="eastAsia"/>
        </w:rPr>
        <w:t>% =</w:t>
      </w:r>
    </w:p>
    <w:p w14:paraId="2C284784">
      <w:pPr>
        <w:rPr>
          <w:rFonts w:hint="eastAsia"/>
        </w:rPr>
      </w:pPr>
      <w:r>
        <w:rPr>
          <w:rFonts w:hint="eastAsia"/>
        </w:rPr>
        <w:t>% V\Big(s_{i,t}, \{a^{-i}_{t+j}\}_{j=0}^{k}\Big),</w:t>
      </w:r>
    </w:p>
    <w:p w14:paraId="7E60F9C7">
      <w:pPr>
        <w:rPr>
          <w:rFonts w:hint="eastAsia"/>
        </w:rPr>
      </w:pPr>
      <w:r>
        <w:rPr>
          <w:rFonts w:hint="eastAsia"/>
        </w:rPr>
        <w:t>% \label{eq:fo_critic}</w:t>
      </w:r>
    </w:p>
    <w:p w14:paraId="17B93C7B">
      <w:pPr>
        <w:rPr>
          <w:rFonts w:hint="eastAsia"/>
        </w:rPr>
      </w:pPr>
      <w:r>
        <w:rPr>
          <w:rFonts w:hint="eastAsia"/>
        </w:rPr>
        <w:t>% \end{equation}</w:t>
      </w:r>
    </w:p>
    <w:p w14:paraId="3C891339">
      <w:pPr>
        <w:rPr>
          <w:rFonts w:hint="eastAsia"/>
        </w:rPr>
      </w:pPr>
      <w:r>
        <w:rPr>
          <w:rFonts w:hint="eastAsia"/>
        </w:rPr>
        <w:t>% where $a^{-i}_{t+j}$ denotes the joint action of all agents other than agent $i$ at time $t+j$, and $k$ is the future horizon. The rationale is that part of the uncertainty in value regression comes from imminent interactions that are not fully inferable from the current state alone. By conditioning the critic on short-horizon future actions during training, the regression target becomes less ambiguous, especially in multi-agent adversarial scenarios where local combat outcomes are highly sensitive to the immediate decisions of surrounding entities. The network structure of the future-observing critic is shown in Fig.~\ref{fig:yb4_6}. Conceptually, this design remains consistent with the centralized-training spirit widely adopted in multi-agent actor--critic methods, where the critic can use richer information than the decentralized actor during training \cite{lowe2017multi,yu2022surprising}.</w:t>
      </w:r>
    </w:p>
    <w:p w14:paraId="3E820E0F">
      <w:pPr>
        <w:rPr>
          <w:rFonts w:hint="eastAsia"/>
        </w:rPr>
      </w:pPr>
    </w:p>
    <w:p w14:paraId="4259DE00">
      <w:pPr>
        <w:rPr>
          <w:rFonts w:hint="eastAsia"/>
        </w:rPr>
      </w:pPr>
      <w:r>
        <w:rPr>
          <w:rFonts w:hint="eastAsia"/>
        </w:rPr>
        <w:t>% Importantly, this future observation is only used during training. It is never exposed to the actor during execution, and therefore does not violate causality or decentralized deployment requirements. In this sense, the future-observing critic can be understood as a targeted centralized-training enhancement aimed at reducing multi-agent non-stationarity in value learning.</w:t>
      </w:r>
    </w:p>
    <w:p w14:paraId="17FE8391">
      <w:pPr>
        <w:rPr>
          <w:rFonts w:hint="eastAsia"/>
        </w:rPr>
      </w:pPr>
    </w:p>
    <w:p w14:paraId="14E4E943">
      <w:pPr>
        <w:rPr>
          <w:rFonts w:hint="eastAsia"/>
        </w:rPr>
      </w:pPr>
      <w:r>
        <w:rPr>
          <w:rFonts w:hint="eastAsia"/>
        </w:rPr>
        <w:t>% % ===== Insert Fig. yb4_6 here =====</w:t>
      </w:r>
    </w:p>
    <w:p w14:paraId="109DF83B">
      <w:pPr>
        <w:rPr>
          <w:rFonts w:hint="eastAsia"/>
        </w:rPr>
      </w:pPr>
      <w:r>
        <w:rPr>
          <w:rFonts w:hint="eastAsia"/>
        </w:rPr>
        <w:t>% \begin{figure}</w:t>
      </w:r>
    </w:p>
    <w:p w14:paraId="0C7002F0">
      <w:pPr>
        <w:rPr>
          <w:rFonts w:hint="eastAsia"/>
        </w:rPr>
      </w:pPr>
      <w:r>
        <w:rPr>
          <w:rFonts w:hint="eastAsia"/>
        </w:rPr>
        <w:t>%     \centering</w:t>
      </w:r>
    </w:p>
    <w:p w14:paraId="3DDC2C52">
      <w:pPr>
        <w:rPr>
          <w:rFonts w:hint="eastAsia"/>
        </w:rPr>
      </w:pPr>
      <w:r>
        <w:rPr>
          <w:rFonts w:hint="eastAsia"/>
        </w:rPr>
        <w:t>%     \includegraphics[width=0.92\columnwidth]{yb4_6.png}</w:t>
      </w:r>
    </w:p>
    <w:p w14:paraId="14D4DE1E">
      <w:pPr>
        <w:rPr>
          <w:rFonts w:hint="eastAsia"/>
        </w:rPr>
      </w:pPr>
      <w:r>
        <w:rPr>
          <w:rFonts w:hint="eastAsia"/>
        </w:rPr>
        <w:t>%     \caption{Network architecture of the future-observing critic.}</w:t>
      </w:r>
    </w:p>
    <w:p w14:paraId="3172A3CE">
      <w:pPr>
        <w:rPr>
          <w:rFonts w:hint="eastAsia"/>
        </w:rPr>
      </w:pPr>
      <w:r>
        <w:rPr>
          <w:rFonts w:hint="eastAsia"/>
        </w:rPr>
        <w:t>%     \label{fig:yb4_6}</w:t>
      </w:r>
    </w:p>
    <w:p w14:paraId="05E6583F">
      <w:pPr>
        <w:rPr>
          <w:rFonts w:hint="eastAsia"/>
        </w:rPr>
      </w:pPr>
      <w:r>
        <w:rPr>
          <w:rFonts w:hint="eastAsia"/>
        </w:rPr>
        <w:t>% \end{figure}</w:t>
      </w:r>
    </w:p>
    <w:p w14:paraId="2777189B">
      <w:pPr>
        <w:rPr>
          <w:rFonts w:hint="eastAsia"/>
        </w:rPr>
      </w:pPr>
    </w:p>
    <w:p w14:paraId="129709AF">
      <w:pPr>
        <w:rPr>
          <w:rFonts w:hint="eastAsia"/>
        </w:rPr>
      </w:pPr>
      <w:r>
        <w:rPr>
          <w:rFonts w:hint="eastAsia"/>
        </w:rPr>
        <w:t>% \subsubsection{History-Aware LSTM Actor}</w:t>
      </w:r>
    </w:p>
    <w:p w14:paraId="3ED4ED72">
      <w:pPr>
        <w:rPr>
          <w:rFonts w:hint="eastAsia"/>
        </w:rPr>
      </w:pPr>
      <w:r>
        <w:rPr>
          <w:rFonts w:hint="eastAsia"/>
        </w:rPr>
        <w:t>% \label{subsubsec:ho_actor}</w:t>
      </w:r>
    </w:p>
    <w:p w14:paraId="0E39138E">
      <w:pPr>
        <w:rPr>
          <w:rFonts w:hint="eastAsia"/>
        </w:rPr>
      </w:pPr>
    </w:p>
    <w:p w14:paraId="1AABFFE5">
      <w:pPr>
        <w:rPr>
          <w:rFonts w:hint="eastAsia"/>
        </w:rPr>
      </w:pPr>
      <w:r>
        <w:rPr>
          <w:rFonts w:hint="eastAsia"/>
        </w:rPr>
        <w:t>% In contrast to the critic, the actor must remain causal at execution time. Therefore, instead of observing future information, the actor is enhanced with historical context through an LSTM-based recurrent policy. Recurrent policies have been widely adopted to mitigate partial observability by aggregating temporally dispersed evidence rather than relying solely on the current observation \cite{hausknecht2015deep,phan2023attention,chen2024probing}. Let $x_t$ denote the encoded current observation. The recurrent hidden state is updated by</w:t>
      </w:r>
    </w:p>
    <w:p w14:paraId="58D5A2C1">
      <w:pPr>
        <w:rPr>
          <w:rFonts w:hint="eastAsia"/>
        </w:rPr>
      </w:pPr>
      <w:r>
        <w:rPr>
          <w:rFonts w:hint="eastAsia"/>
        </w:rPr>
        <w:t>% \begin{equation}</w:t>
      </w:r>
    </w:p>
    <w:p w14:paraId="12CAC130">
      <w:pPr>
        <w:rPr>
          <w:rFonts w:hint="eastAsia"/>
        </w:rPr>
      </w:pPr>
      <w:r>
        <w:rPr>
          <w:rFonts w:hint="eastAsia"/>
        </w:rPr>
        <w:t>% h_t = f(x_t,h_{t-1};w_h),</w:t>
      </w:r>
    </w:p>
    <w:p w14:paraId="45FD5433">
      <w:pPr>
        <w:rPr>
          <w:rFonts w:hint="eastAsia"/>
        </w:rPr>
      </w:pPr>
      <w:r>
        <w:rPr>
          <w:rFonts w:hint="eastAsia"/>
        </w:rPr>
        <w:t>% \label{eq:lstm_hidden}</w:t>
      </w:r>
    </w:p>
    <w:p w14:paraId="6A2A691D">
      <w:pPr>
        <w:rPr>
          <w:rFonts w:hint="eastAsia"/>
        </w:rPr>
      </w:pPr>
      <w:r>
        <w:rPr>
          <w:rFonts w:hint="eastAsia"/>
        </w:rPr>
        <w:t>% \end{equation}</w:t>
      </w:r>
    </w:p>
    <w:p w14:paraId="2D6CA760">
      <w:pPr>
        <w:rPr>
          <w:rFonts w:hint="eastAsia"/>
        </w:rPr>
      </w:pPr>
      <w:r>
        <w:rPr>
          <w:rFonts w:hint="eastAsia"/>
        </w:rPr>
        <w:t>% and the policy is generated by</w:t>
      </w:r>
    </w:p>
    <w:p w14:paraId="39D782A1">
      <w:pPr>
        <w:rPr>
          <w:rFonts w:hint="eastAsia"/>
        </w:rPr>
      </w:pPr>
      <w:r>
        <w:rPr>
          <w:rFonts w:hint="eastAsia"/>
        </w:rPr>
        <w:t>% \begin{equation}</w:t>
      </w:r>
    </w:p>
    <w:p w14:paraId="4DEE4173">
      <w:pPr>
        <w:rPr>
          <w:rFonts w:hint="eastAsia"/>
        </w:rPr>
      </w:pPr>
      <w:r>
        <w:rPr>
          <w:rFonts w:hint="eastAsia"/>
        </w:rPr>
        <w:t>% \pi_{\theta}(a_{i,t}\mid o_{i,t},h_{t-1})=\Pi(h_t),</w:t>
      </w:r>
    </w:p>
    <w:p w14:paraId="6ECE7AD1">
      <w:pPr>
        <w:rPr>
          <w:rFonts w:hint="eastAsia"/>
        </w:rPr>
      </w:pPr>
      <w:r>
        <w:rPr>
          <w:rFonts w:hint="eastAsia"/>
        </w:rPr>
        <w:t>% \label{eq:ho_actor}</w:t>
      </w:r>
    </w:p>
    <w:p w14:paraId="29505A7F">
      <w:pPr>
        <w:rPr>
          <w:rFonts w:hint="eastAsia"/>
        </w:rPr>
      </w:pPr>
      <w:r>
        <w:rPr>
          <w:rFonts w:hint="eastAsia"/>
        </w:rPr>
        <w:t>% \end{equation}</w:t>
      </w:r>
    </w:p>
    <w:p w14:paraId="3B5DC1A6">
      <w:pPr>
        <w:rPr>
          <w:rFonts w:hint="eastAsia"/>
        </w:rPr>
      </w:pPr>
      <w:r>
        <w:rPr>
          <w:rFonts w:hint="eastAsia"/>
        </w:rPr>
        <w:t>% where $\Pi(\cdot)$ denotes the multi-head action predictor. This design allows the actor to accumulate short-term temporal evidence, which is particularly important in adversarial robotics, where motion trend, aiming intention, and cooperative behavior are often only recognizable from a sequence rather than a single observation. The history-aware actor architecture is illustrated in Fig.~\ref{fig:yb4_5}.</w:t>
      </w:r>
    </w:p>
    <w:p w14:paraId="5A590971">
      <w:pPr>
        <w:rPr>
          <w:rFonts w:hint="eastAsia"/>
        </w:rPr>
      </w:pPr>
    </w:p>
    <w:p w14:paraId="685F7F7C">
      <w:pPr>
        <w:rPr>
          <w:rFonts w:hint="eastAsia"/>
        </w:rPr>
      </w:pPr>
      <w:r>
        <w:rPr>
          <w:rFonts w:hint="eastAsia"/>
        </w:rPr>
        <w:t>% The history-aware actor and the future-observing critic play complementary roles. The actor improves decision quality under execution-time partial observability, while the critic improves optimization quality under training-time interaction uncertainty. Their combination yields the final \emph{History-and-Future-Observing SERPPO} (HFO-SERPPO) framework.</w:t>
      </w:r>
    </w:p>
    <w:p w14:paraId="111ED472">
      <w:pPr>
        <w:rPr>
          <w:rFonts w:hint="eastAsia"/>
        </w:rPr>
      </w:pPr>
    </w:p>
    <w:p w14:paraId="119B0190">
      <w:pPr>
        <w:rPr>
          <w:rFonts w:hint="eastAsia"/>
        </w:rPr>
      </w:pPr>
      <w:r>
        <w:rPr>
          <w:rFonts w:hint="eastAsia"/>
        </w:rPr>
        <w:t>% % ===== Insert Fig. yb4_5 here =====</w:t>
      </w:r>
    </w:p>
    <w:p w14:paraId="4A147E2E">
      <w:pPr>
        <w:rPr>
          <w:rFonts w:hint="eastAsia"/>
        </w:rPr>
      </w:pPr>
      <w:r>
        <w:rPr>
          <w:rFonts w:hint="eastAsia"/>
        </w:rPr>
        <w:t>% \begin{figure}</w:t>
      </w:r>
    </w:p>
    <w:p w14:paraId="7E180FE2">
      <w:pPr>
        <w:rPr>
          <w:rFonts w:hint="eastAsia"/>
        </w:rPr>
      </w:pPr>
      <w:r>
        <w:rPr>
          <w:rFonts w:hint="eastAsia"/>
        </w:rPr>
        <w:t>%     \centering</w:t>
      </w:r>
    </w:p>
    <w:p w14:paraId="7F1D9174">
      <w:pPr>
        <w:rPr>
          <w:rFonts w:hint="eastAsia"/>
        </w:rPr>
      </w:pPr>
      <w:r>
        <w:rPr>
          <w:rFonts w:hint="eastAsia"/>
        </w:rPr>
        <w:t>%     \includegraphics[width=0.92\columnwidth]{yb4_5.png}</w:t>
      </w:r>
    </w:p>
    <w:p w14:paraId="1BBC2F91">
      <w:pPr>
        <w:rPr>
          <w:rFonts w:hint="eastAsia"/>
        </w:rPr>
      </w:pPr>
      <w:r>
        <w:rPr>
          <w:rFonts w:hint="eastAsia"/>
        </w:rPr>
        <w:t>%     \caption{Network architecture of the history-aware LSTM actor.}</w:t>
      </w:r>
    </w:p>
    <w:p w14:paraId="16E09351">
      <w:pPr>
        <w:rPr>
          <w:rFonts w:hint="eastAsia"/>
        </w:rPr>
      </w:pPr>
      <w:r>
        <w:rPr>
          <w:rFonts w:hint="eastAsia"/>
        </w:rPr>
        <w:t>%     \label{fig:yb4_5}</w:t>
      </w:r>
    </w:p>
    <w:p w14:paraId="2A48EB0D">
      <w:pPr>
        <w:rPr>
          <w:rFonts w:hint="eastAsia"/>
        </w:rPr>
      </w:pPr>
      <w:r>
        <w:rPr>
          <w:rFonts w:hint="eastAsia"/>
        </w:rPr>
        <w:t>% \end{figure}</w:t>
      </w:r>
    </w:p>
    <w:p w14:paraId="7395BC62">
      <w:pPr>
        <w:rPr>
          <w:rFonts w:hint="eastAsia"/>
        </w:rPr>
      </w:pPr>
    </w:p>
    <w:p w14:paraId="1EC612BA">
      <w:pPr>
        <w:rPr>
          <w:rFonts w:hint="eastAsia"/>
        </w:rPr>
      </w:pPr>
      <w:r>
        <w:rPr>
          <w:rFonts w:hint="eastAsia"/>
        </w:rPr>
        <w:t>% \subsection{Distributed Rollout Collection}</w:t>
      </w:r>
    </w:p>
    <w:p w14:paraId="1D4BC201">
      <w:pPr>
        <w:rPr>
          <w:rFonts w:hint="eastAsia"/>
        </w:rPr>
      </w:pPr>
      <w:r>
        <w:rPr>
          <w:rFonts w:hint="eastAsia"/>
        </w:rPr>
        <w:t>% \label{subsec:distributed_rollout}</w:t>
      </w:r>
    </w:p>
    <w:p w14:paraId="6516037D">
      <w:pPr>
        <w:rPr>
          <w:rFonts w:hint="eastAsia"/>
        </w:rPr>
      </w:pPr>
    </w:p>
    <w:p w14:paraId="57FBDEAC">
      <w:pPr>
        <w:rPr>
          <w:rFonts w:hint="eastAsia"/>
        </w:rPr>
      </w:pPr>
      <w:r>
        <w:rPr>
          <w:rFonts w:hint="eastAsia"/>
        </w:rPr>
        <w:t>% The above innovations mainly concern the learning objective and temporal modeling, while training efficiency is further improved by a distributed rollout collection framework. Since environment interaction is a major bottleneck in multi-agent adversarial reinforcement learning, multiple simulator instances are executed in parallel to collect trajectory fragments simultaneously. These fragments are then aggregated into a unified on-policy batch for policy optimization. Such parallel data collection is a common practical strategy in large-scale or partially observable reinforcement learning systems \cite{berner2019dota,xiao2025asynchronous}. The overall distributed collection process is shown in Fig.~\ref{fig:yb3_4}.</w:t>
      </w:r>
    </w:p>
    <w:p w14:paraId="4D0F4897">
      <w:pPr>
        <w:rPr>
          <w:rFonts w:hint="eastAsia"/>
        </w:rPr>
      </w:pPr>
    </w:p>
    <w:p w14:paraId="77BDB0C0">
      <w:pPr>
        <w:rPr>
          <w:rFonts w:hint="eastAsia"/>
        </w:rPr>
      </w:pPr>
      <w:r>
        <w:rPr>
          <w:rFonts w:hint="eastAsia"/>
        </w:rPr>
        <w:t>% Let $\mathcal{D}^{(w)}$ denote the trajectory set generated by worker $w$. The global training batch is</w:t>
      </w:r>
    </w:p>
    <w:p w14:paraId="0AE331E5">
      <w:pPr>
        <w:rPr>
          <w:rFonts w:hint="eastAsia"/>
        </w:rPr>
      </w:pPr>
      <w:r>
        <w:rPr>
          <w:rFonts w:hint="eastAsia"/>
        </w:rPr>
        <w:t>% \begin{equation}</w:t>
      </w:r>
    </w:p>
    <w:p w14:paraId="371E91C2">
      <w:pPr>
        <w:rPr>
          <w:rFonts w:hint="eastAsia"/>
        </w:rPr>
      </w:pPr>
      <w:r>
        <w:rPr>
          <w:rFonts w:hint="eastAsia"/>
        </w:rPr>
        <w:t>% \mathcal{D}=\bigcup_{w=1}^{W}\mathcal{D}^{(w)},</w:t>
      </w:r>
    </w:p>
    <w:p w14:paraId="119A5A3A">
      <w:pPr>
        <w:rPr>
          <w:rFonts w:hint="eastAsia"/>
        </w:rPr>
      </w:pPr>
      <w:r>
        <w:rPr>
          <w:rFonts w:hint="eastAsia"/>
        </w:rPr>
        <w:t>% \label{eq:distributed_batch}</w:t>
      </w:r>
    </w:p>
    <w:p w14:paraId="0BB628BC">
      <w:pPr>
        <w:rPr>
          <w:rFonts w:hint="eastAsia"/>
        </w:rPr>
      </w:pPr>
      <w:r>
        <w:rPr>
          <w:rFonts w:hint="eastAsia"/>
        </w:rPr>
        <w:t>% \end{equation}</w:t>
      </w:r>
    </w:p>
    <w:p w14:paraId="6FC6E905">
      <w:pPr>
        <w:rPr>
          <w:rFonts w:hint="eastAsia"/>
        </w:rPr>
      </w:pPr>
      <w:r>
        <w:rPr>
          <w:rFonts w:hint="eastAsia"/>
        </w:rPr>
        <w:t>% where $W$ is the number of rollout workers. This design does not alter the optimization objective itself; rather, it improves sample collection throughput and thus makes the full HFO-SERPPO framework practically trainable.</w:t>
      </w:r>
    </w:p>
    <w:p w14:paraId="5167123B">
      <w:pPr>
        <w:rPr>
          <w:rFonts w:hint="eastAsia"/>
        </w:rPr>
      </w:pPr>
    </w:p>
    <w:p w14:paraId="0640DFE0">
      <w:pPr>
        <w:rPr>
          <w:rFonts w:hint="eastAsia"/>
        </w:rPr>
      </w:pPr>
      <w:r>
        <w:rPr>
          <w:rFonts w:hint="eastAsia"/>
        </w:rPr>
        <w:t>% % ===== Insert Fig. yb3_4 here =====</w:t>
      </w:r>
    </w:p>
    <w:p w14:paraId="3F4D86BC">
      <w:pPr>
        <w:rPr>
          <w:rFonts w:hint="eastAsia"/>
        </w:rPr>
      </w:pPr>
      <w:r>
        <w:rPr>
          <w:rFonts w:hint="eastAsia"/>
        </w:rPr>
        <w:t>% \begin{figure}</w:t>
      </w:r>
    </w:p>
    <w:p w14:paraId="06ABADBC">
      <w:pPr>
        <w:rPr>
          <w:rFonts w:hint="eastAsia"/>
        </w:rPr>
      </w:pPr>
      <w:r>
        <w:rPr>
          <w:rFonts w:hint="eastAsia"/>
        </w:rPr>
        <w:t>%     \centering</w:t>
      </w:r>
    </w:p>
    <w:p w14:paraId="40D3BCD2">
      <w:pPr>
        <w:rPr>
          <w:rFonts w:hint="eastAsia"/>
        </w:rPr>
      </w:pPr>
      <w:r>
        <w:rPr>
          <w:rFonts w:hint="eastAsia"/>
        </w:rPr>
        <w:t>%     \includegraphics[width=0.94\columnwidth]{yb3_4.png}</w:t>
      </w:r>
    </w:p>
    <w:p w14:paraId="04E88F2D">
      <w:pPr>
        <w:rPr>
          <w:rFonts w:hint="eastAsia"/>
        </w:rPr>
      </w:pPr>
      <w:r>
        <w:rPr>
          <w:rFonts w:hint="eastAsia"/>
        </w:rPr>
        <w:t>%     \caption{Distributed rollout collection framework for parallel environment interaction.}</w:t>
      </w:r>
    </w:p>
    <w:p w14:paraId="0E478546">
      <w:pPr>
        <w:rPr>
          <w:rFonts w:hint="eastAsia"/>
        </w:rPr>
      </w:pPr>
      <w:r>
        <w:rPr>
          <w:rFonts w:hint="eastAsia"/>
        </w:rPr>
        <w:t>%     \label{fig:yb3_4}</w:t>
      </w:r>
    </w:p>
    <w:p w14:paraId="56214737">
      <w:pPr>
        <w:rPr>
          <w:rFonts w:hint="eastAsia"/>
        </w:rPr>
      </w:pPr>
      <w:r>
        <w:rPr>
          <w:rFonts w:hint="eastAsia"/>
        </w:rPr>
        <w:t>% \end{figure}</w:t>
      </w:r>
    </w:p>
    <w:p w14:paraId="491E7A1C">
      <w:pPr>
        <w:rPr>
          <w:rFonts w:hint="eastAsia"/>
        </w:rPr>
      </w:pPr>
    </w:p>
    <w:p w14:paraId="1919AAA0">
      <w:pPr>
        <w:rPr>
          <w:rFonts w:hint="eastAsia"/>
        </w:rPr>
      </w:pPr>
      <w:r>
        <w:rPr>
          <w:rFonts w:hint="eastAsia"/>
        </w:rPr>
        <w:t>% \subsection{Overall Training Procedure}</w:t>
      </w:r>
    </w:p>
    <w:p w14:paraId="15BDD69D">
      <w:pPr>
        <w:rPr>
          <w:rFonts w:hint="eastAsia"/>
        </w:rPr>
      </w:pPr>
      <w:r>
        <w:rPr>
          <w:rFonts w:hint="eastAsia"/>
        </w:rPr>
        <w:t>% \label{subsec:overall_training}</w:t>
      </w:r>
    </w:p>
    <w:p w14:paraId="454D27AA">
      <w:pPr>
        <w:rPr>
          <w:rFonts w:hint="eastAsia"/>
        </w:rPr>
      </w:pPr>
    </w:p>
    <w:p w14:paraId="6F559B08">
      <w:pPr>
        <w:rPr>
          <w:rFonts w:hint="eastAsia"/>
        </w:rPr>
      </w:pPr>
      <w:r>
        <w:rPr>
          <w:rFonts w:hint="eastAsia"/>
        </w:rPr>
        <w:t>% The final training pipeline integrates the shared-and-exclusive reward formulation, pseudo-termination-aware advantage estimation, structured multi-discrete policy learning, action masking, recurrent actor modeling, future-observing critic design, and distributed rollout collection. The overall procedure is summarized in Algorithm~\ref{alg:hfo_serppo}.</w:t>
      </w:r>
    </w:p>
    <w:p w14:paraId="34546E41">
      <w:pPr>
        <w:rPr>
          <w:rFonts w:hint="eastAsia"/>
        </w:rPr>
      </w:pPr>
    </w:p>
    <w:p w14:paraId="75C60FD2">
      <w:pPr>
        <w:rPr>
          <w:rFonts w:hint="eastAsia"/>
        </w:rPr>
      </w:pPr>
      <w:r>
        <w:rPr>
          <w:rFonts w:hint="eastAsia"/>
        </w:rPr>
        <w:t>% \begin{algorithm}</w:t>
      </w:r>
    </w:p>
    <w:p w14:paraId="009FADB0">
      <w:pPr>
        <w:rPr>
          <w:rFonts w:hint="eastAsia"/>
        </w:rPr>
      </w:pPr>
      <w:r>
        <w:rPr>
          <w:rFonts w:hint="eastAsia"/>
        </w:rPr>
        <w:t>%     \caption{HFO-SERPPO for Multi-Agent Real-Time Adversarial Control}</w:t>
      </w:r>
    </w:p>
    <w:p w14:paraId="5D6ADDCD">
      <w:pPr>
        <w:rPr>
          <w:rFonts w:hint="eastAsia"/>
        </w:rPr>
      </w:pPr>
      <w:r>
        <w:rPr>
          <w:rFonts w:hint="eastAsia"/>
        </w:rPr>
        <w:t>%     \label{alg:hfo_serppo}</w:t>
      </w:r>
    </w:p>
    <w:p w14:paraId="443E0FC9">
      <w:pPr>
        <w:rPr>
          <w:rFonts w:hint="eastAsia"/>
        </w:rPr>
      </w:pPr>
      <w:r>
        <w:rPr>
          <w:rFonts w:hint="eastAsia"/>
        </w:rPr>
        <w:t>%     \textbf{Input}: actor parameters $\theta$, critic parameters $\phi$, number of rollout workers $W$, rollout horizon $H$, future horizon $k$, recurrent chunk length $l$\\</w:t>
      </w:r>
    </w:p>
    <w:p w14:paraId="23E9A1DC">
      <w:pPr>
        <w:rPr>
          <w:rFonts w:hint="eastAsia"/>
        </w:rPr>
      </w:pPr>
      <w:r>
        <w:rPr>
          <w:rFonts w:hint="eastAsia"/>
        </w:rPr>
        <w:t>%     \textbf{Output}: optimized actor $\theta$ and critic $\phi$</w:t>
      </w:r>
    </w:p>
    <w:p w14:paraId="09413595">
      <w:pPr>
        <w:rPr>
          <w:rFonts w:hint="eastAsia"/>
        </w:rPr>
      </w:pPr>
      <w:r>
        <w:rPr>
          <w:rFonts w:hint="eastAsia"/>
        </w:rPr>
        <w:t>%     \begin{algorithmic}[1]</w:t>
      </w:r>
    </w:p>
    <w:p w14:paraId="60C8CF32">
      <w:pPr>
        <w:rPr>
          <w:rFonts w:hint="eastAsia"/>
        </w:rPr>
      </w:pPr>
      <w:r>
        <w:rPr>
          <w:rFonts w:hint="eastAsia"/>
        </w:rPr>
        <w:t>%         \FOR{each training iteration}</w:t>
      </w:r>
    </w:p>
    <w:p w14:paraId="42C20A1C">
      <w:pPr>
        <w:rPr>
          <w:rFonts w:hint="eastAsia"/>
        </w:rPr>
      </w:pPr>
      <w:r>
        <w:rPr>
          <w:rFonts w:hint="eastAsia"/>
        </w:rPr>
        <w:t>%             \STATE Broadcast current parameters $(\theta,\phi)$ to all rollout workers</w:t>
      </w:r>
    </w:p>
    <w:p w14:paraId="7D86C109">
      <w:pPr>
        <w:rPr>
          <w:rFonts w:hint="eastAsia"/>
        </w:rPr>
      </w:pPr>
      <w:r>
        <w:rPr>
          <w:rFonts w:hint="eastAsia"/>
        </w:rPr>
        <w:t>%             \FOR{each worker $w=1,\dots,W$ in parallel}</w:t>
      </w:r>
    </w:p>
    <w:p w14:paraId="6071BB01">
      <w:pPr>
        <w:rPr>
          <w:rFonts w:hint="eastAsia"/>
        </w:rPr>
      </w:pPr>
      <w:r>
        <w:rPr>
          <w:rFonts w:hint="eastAsia"/>
        </w:rPr>
        <w:t>%                 \STATE Reset the environment and recurrent hidden states</w:t>
      </w:r>
    </w:p>
    <w:p w14:paraId="59CF4B17">
      <w:pPr>
        <w:rPr>
          <w:rFonts w:hint="eastAsia"/>
        </w:rPr>
      </w:pPr>
      <w:r>
        <w:rPr>
          <w:rFonts w:hint="eastAsia"/>
        </w:rPr>
        <w:t>%                 \FOR{$t=1$ to $H$}</w:t>
      </w:r>
    </w:p>
    <w:p w14:paraId="27DC195E">
      <w:pPr>
        <w:rPr>
          <w:rFonts w:hint="eastAsia"/>
        </w:rPr>
      </w:pPr>
      <w:r>
        <w:rPr>
          <w:rFonts w:hint="eastAsia"/>
        </w:rPr>
        <w:t>%                     \STATE Obtain local observation $o_{i,t}$ and training state $s_{i,t}$ for each agent $i$</w:t>
      </w:r>
    </w:p>
    <w:p w14:paraId="129556E0">
      <w:pPr>
        <w:rPr>
          <w:rFonts w:hint="eastAsia"/>
        </w:rPr>
      </w:pPr>
      <w:r>
        <w:rPr>
          <w:rFonts w:hint="eastAsia"/>
        </w:rPr>
        <w:t>%                     \STATE Encode $o_{i,t}$ and update recurrent hidden state $h_{i,t}$</w:t>
      </w:r>
    </w:p>
    <w:p w14:paraId="071F4F5B">
      <w:pPr>
        <w:rPr>
          <w:rFonts w:hint="eastAsia"/>
        </w:rPr>
      </w:pPr>
      <w:r>
        <w:rPr>
          <w:rFonts w:hint="eastAsia"/>
        </w:rPr>
        <w:t>%                     \STATE Compute multi-head action logits for each branch</w:t>
      </w:r>
    </w:p>
    <w:p w14:paraId="12409927">
      <w:pPr>
        <w:rPr>
          <w:rFonts w:hint="eastAsia"/>
        </w:rPr>
      </w:pPr>
      <w:r>
        <w:rPr>
          <w:rFonts w:hint="eastAsia"/>
        </w:rPr>
        <w:t>%                     \STATE Apply legality-aware action masks to constrained branches</w:t>
      </w:r>
    </w:p>
    <w:p w14:paraId="51DC46AE">
      <w:pPr>
        <w:rPr>
          <w:rFonts w:hint="eastAsia"/>
        </w:rPr>
      </w:pPr>
      <w:r>
        <w:rPr>
          <w:rFonts w:hint="eastAsia"/>
        </w:rPr>
        <w:t>%                     \STATE Sample factorized action $a_{i,t}$ and execute the joint action</w:t>
      </w:r>
    </w:p>
    <w:p w14:paraId="08E6A2E3">
      <w:pPr>
        <w:rPr>
          <w:rFonts w:hint="eastAsia"/>
        </w:rPr>
      </w:pPr>
      <w:r>
        <w:rPr>
          <w:rFonts w:hint="eastAsia"/>
        </w:rPr>
        <w:t>%                     \STATE Receive next observations, rewards, segment-end flag $d_t$, and pseudo-termination flag $p_t$</w:t>
      </w:r>
    </w:p>
    <w:p w14:paraId="5927CA9B">
      <w:pPr>
        <w:rPr>
          <w:rFonts w:hint="eastAsia"/>
        </w:rPr>
      </w:pPr>
      <w:r>
        <w:rPr>
          <w:rFonts w:hint="eastAsia"/>
        </w:rPr>
        <w:t>%                     \STATE Store $(o_{i,t}, s_{i,t}, a_{i,t}, r_{i,t}, o_{i,t+1}, d_t, p_t)$</w:t>
      </w:r>
    </w:p>
    <w:p w14:paraId="2EF3CC14">
      <w:pPr>
        <w:rPr>
          <w:rFonts w:hint="eastAsia"/>
        </w:rPr>
      </w:pPr>
      <w:r>
        <w:rPr>
          <w:rFonts w:hint="eastAsia"/>
        </w:rPr>
        <w:t>%                 \ENDFOR</w:t>
      </w:r>
    </w:p>
    <w:p w14:paraId="583C47DE">
      <w:pPr>
        <w:rPr>
          <w:rFonts w:hint="eastAsia"/>
        </w:rPr>
      </w:pPr>
      <w:r>
        <w:rPr>
          <w:rFonts w:hint="eastAsia"/>
        </w:rPr>
        <w:t>%                 \STATE Construct future-action sequences $\{a^{-i}_{t+j}\}_{j=0}^{k}$ with zero padding if needed</w:t>
      </w:r>
    </w:p>
    <w:p w14:paraId="718239CA">
      <w:pPr>
        <w:rPr>
          <w:rFonts w:hint="eastAsia"/>
        </w:rPr>
      </w:pPr>
      <w:r>
        <w:rPr>
          <w:rFonts w:hint="eastAsia"/>
        </w:rPr>
        <w:t>%             \ENDFOR</w:t>
      </w:r>
    </w:p>
    <w:p w14:paraId="4E393755">
      <w:pPr>
        <w:rPr>
          <w:rFonts w:hint="eastAsia"/>
        </w:rPr>
      </w:pPr>
      <w:r>
        <w:rPr>
          <w:rFonts w:hint="eastAsia"/>
        </w:rPr>
        <w:t>%             \STATE Aggregate all worker trajectories into the on-policy batch $\mathcal{D}$</w:t>
      </w:r>
    </w:p>
    <w:p w14:paraId="00C980B5">
      <w:pPr>
        <w:rPr>
          <w:rFonts w:hint="eastAsia"/>
        </w:rPr>
      </w:pPr>
      <w:r>
        <w:rPr>
          <w:rFonts w:hint="eastAsia"/>
        </w:rPr>
        <w:t>%             \STATE Compute pseudo-termination-aware GAE using Eqs.~(\ref{eq:pseudo_gae_last})--(\ref{eq:td_error})</w:t>
      </w:r>
    </w:p>
    <w:p w14:paraId="77C482FC">
      <w:pPr>
        <w:rPr>
          <w:rFonts w:hint="eastAsia"/>
        </w:rPr>
      </w:pPr>
      <w:r>
        <w:rPr>
          <w:rFonts w:hint="eastAsia"/>
        </w:rPr>
        <w:t>%             \STATE Split recurrent trajectories into chunks of length $l$</w:t>
      </w:r>
    </w:p>
    <w:p w14:paraId="66DA4C98">
      <w:pPr>
        <w:rPr>
          <w:rFonts w:hint="eastAsia"/>
        </w:rPr>
      </w:pPr>
      <w:r>
        <w:rPr>
          <w:rFonts w:hint="eastAsia"/>
        </w:rPr>
        <w:t>%             \FOR{each PPO epoch}</w:t>
      </w:r>
    </w:p>
    <w:p w14:paraId="30BAACB5">
      <w:pPr>
        <w:rPr>
          <w:rFonts w:hint="eastAsia"/>
        </w:rPr>
      </w:pPr>
      <w:r>
        <w:rPr>
          <w:rFonts w:hint="eastAsia"/>
        </w:rPr>
        <w:t>%                 \FOR{each mini-batch of chunks}</w:t>
      </w:r>
    </w:p>
    <w:p w14:paraId="1CECDA0D">
      <w:pPr>
        <w:rPr>
          <w:rFonts w:hint="eastAsia"/>
        </w:rPr>
      </w:pPr>
      <w:r>
        <w:rPr>
          <w:rFonts w:hint="eastAsia"/>
        </w:rPr>
        <w:t>%                     \STATE Evaluate the factorized policy ratio by Eqs.~(\ref{eq:ratio}) and (\ref{eq:factorized_logprob})</w:t>
      </w:r>
    </w:p>
    <w:p w14:paraId="2B22D47D">
      <w:pPr>
        <w:rPr>
          <w:rFonts w:hint="eastAsia"/>
        </w:rPr>
      </w:pPr>
      <w:r>
        <w:rPr>
          <w:rFonts w:hint="eastAsia"/>
        </w:rPr>
        <w:t>%                     \STATE Compute the clipped policy loss $\mathcal{L}_{\mathrm{clip}}$</w:t>
      </w:r>
    </w:p>
    <w:p w14:paraId="41293025">
      <w:pPr>
        <w:rPr>
          <w:rFonts w:hint="eastAsia"/>
        </w:rPr>
      </w:pPr>
      <w:r>
        <w:rPr>
          <w:rFonts w:hint="eastAsia"/>
        </w:rPr>
        <w:t>%                     \STATE Compute the value loss using SER-based critic targets</w:t>
      </w:r>
    </w:p>
    <w:p w14:paraId="442CAE18">
      <w:pPr>
        <w:rPr>
          <w:rFonts w:hint="eastAsia"/>
        </w:rPr>
      </w:pPr>
      <w:r>
        <w:rPr>
          <w:rFonts w:hint="eastAsia"/>
        </w:rPr>
        <w:t>%                     \STATE Compute entropy regularization</w:t>
      </w:r>
    </w:p>
    <w:p w14:paraId="73DC3252">
      <w:pPr>
        <w:rPr>
          <w:rFonts w:hint="eastAsia"/>
        </w:rPr>
      </w:pPr>
      <w:r>
        <w:rPr>
          <w:rFonts w:hint="eastAsia"/>
        </w:rPr>
        <w:t>%                     \STATE Update $(\theta,\phi)$ using Eq.~(\ref{eq:serppo_total})</w:t>
      </w:r>
    </w:p>
    <w:p w14:paraId="3A3AE288">
      <w:pPr>
        <w:rPr>
          <w:rFonts w:hint="eastAsia"/>
        </w:rPr>
      </w:pPr>
      <w:r>
        <w:rPr>
          <w:rFonts w:hint="eastAsia"/>
        </w:rPr>
        <w:t>%                 \ENDFOR</w:t>
      </w:r>
    </w:p>
    <w:p w14:paraId="623A5F2C">
      <w:pPr>
        <w:rPr>
          <w:rFonts w:hint="eastAsia"/>
        </w:rPr>
      </w:pPr>
      <w:r>
        <w:rPr>
          <w:rFonts w:hint="eastAsia"/>
        </w:rPr>
        <w:t>%             \ENDFOR</w:t>
      </w:r>
    </w:p>
    <w:p w14:paraId="1C71371B">
      <w:pPr>
        <w:rPr>
          <w:rFonts w:hint="eastAsia"/>
        </w:rPr>
      </w:pPr>
      <w:r>
        <w:rPr>
          <w:rFonts w:hint="eastAsia"/>
        </w:rPr>
        <w:t>%         \ENDFOR</w:t>
      </w:r>
    </w:p>
    <w:p w14:paraId="2BB0FF28">
      <w:pPr>
        <w:rPr>
          <w:rFonts w:hint="eastAsia"/>
        </w:rPr>
      </w:pPr>
      <w:r>
        <w:rPr>
          <w:rFonts w:hint="eastAsia"/>
        </w:rPr>
        <w:t>%     \end{algorithmic}</w:t>
      </w:r>
    </w:p>
    <w:p w14:paraId="6C8095A1">
      <w:pPr>
        <w:rPr>
          <w:rFonts w:hint="eastAsia"/>
        </w:rPr>
      </w:pPr>
      <w:r>
        <w:rPr>
          <w:rFonts w:hint="eastAsia"/>
        </w:rPr>
        <w:t>% \end{algorithm}</w:t>
      </w:r>
    </w:p>
    <w:p w14:paraId="02FD0494">
      <w:pPr>
        <w:rPr>
          <w:rFonts w:hint="eastAsia"/>
        </w:rPr>
      </w:pPr>
    </w:p>
    <w:p w14:paraId="6A56A6BA">
      <w:pPr>
        <w:rPr>
          <w:rFonts w:hint="eastAsia"/>
        </w:rPr>
      </w:pPr>
      <w:r>
        <w:rPr>
          <w:rFonts w:hint="eastAsia"/>
        </w:rPr>
        <w:t>% Overall, the proposed method contains three levels of innovation. The first is a reward-semantic reformulation of multi-agent PPO through the shared-and-exclusive reward decomposition and the SERPPO framework. The second is a formula-level refinement of optimization through pseudo-termination-aware value estimation and structure-aware multi-discrete action modeling with action masking. The third is a temporal extension through the combination of a future-observing critic and a history-aware recurrent actor, resulting in HFO-SERPPO. Together, these components form a coherent method for multi-agent real-time adversarial control.</w:t>
      </w:r>
    </w:p>
    <w:p w14:paraId="59708478">
      <w:pPr>
        <w:rPr>
          <w:rFonts w:hint="eastAsia"/>
        </w:rPr>
      </w:pPr>
    </w:p>
    <w:p w14:paraId="049BC35B">
      <w:pPr>
        <w:rPr>
          <w:rFonts w:hint="eastAsia"/>
        </w:rPr>
      </w:pPr>
    </w:p>
    <w:p w14:paraId="23F9D59A">
      <w:pPr>
        <w:rPr>
          <w:rFonts w:hint="eastAsia"/>
        </w:rPr>
      </w:pPr>
      <w:r>
        <w:rPr>
          <w:rFonts w:hint="eastAsia"/>
        </w:rPr>
        <w:t>\section{Method}</w:t>
      </w:r>
    </w:p>
    <w:p w14:paraId="4FD314EB">
      <w:pPr>
        <w:rPr>
          <w:rFonts w:hint="eastAsia"/>
        </w:rPr>
      </w:pPr>
      <w:r>
        <w:rPr>
          <w:rFonts w:hint="eastAsia"/>
        </w:rPr>
        <w:t>\label{sec:core_method}</w:t>
      </w:r>
    </w:p>
    <w:p w14:paraId="389D6752">
      <w:pPr>
        <w:rPr>
          <w:rFonts w:hint="eastAsia"/>
        </w:rPr>
      </w:pPr>
    </w:p>
    <w:p w14:paraId="1C0E455C">
      <w:pPr>
        <w:rPr>
          <w:rFonts w:hint="eastAsia"/>
        </w:rPr>
      </w:pPr>
      <w:r>
        <w:rPr>
          <w:rFonts w:hint="eastAsia"/>
        </w:rPr>
        <w:t>This section presents the proposed framework for multi-agent real-time adversarial control. The method is developed in three progressively connected stages. We first introduce a shared-and-exclusive reward formulation and build the corresponding SERPPO framework. We then improve optimization stability and policy parameterization through truncation-aware value estimation, structured multi-discrete action modeling, and legality-aware action masking. Finally, we extend the framework in the temporal dimension with a future-observing critic and a history-aware recurrent actor, resulting in the full HFO-SERPPO architecture. A distributed rollout strategy is further used to improve training throughput, and the complete training pipeline is summarized at the end of this section. The overall data flow and module interactions of the proposed framework are illustrated in Fig.~\ref{fig:main_framework}.</w:t>
      </w:r>
    </w:p>
    <w:p w14:paraId="72C16309">
      <w:pPr>
        <w:rPr>
          <w:rFonts w:hint="eastAsia"/>
        </w:rPr>
      </w:pPr>
    </w:p>
    <w:p w14:paraId="4E0833CC">
      <w:pPr>
        <w:rPr>
          <w:rFonts w:hint="eastAsia"/>
        </w:rPr>
      </w:pPr>
      <w:r>
        <w:rPr>
          <w:rFonts w:hint="eastAsia"/>
        </w:rPr>
        <w:t>\begin{figure*}</w:t>
      </w:r>
    </w:p>
    <w:p w14:paraId="5E87312F">
      <w:pPr>
        <w:rPr>
          <w:rFonts w:hint="eastAsia"/>
        </w:rPr>
      </w:pPr>
      <w:r>
        <w:rPr>
          <w:rFonts w:hint="eastAsia"/>
        </w:rPr>
        <w:t xml:space="preserve">    \centering</w:t>
      </w:r>
    </w:p>
    <w:p w14:paraId="32CD2EC2">
      <w:pPr>
        <w:rPr>
          <w:rFonts w:hint="eastAsia"/>
        </w:rPr>
      </w:pPr>
      <w:r>
        <w:rPr>
          <w:rFonts w:hint="eastAsia"/>
        </w:rPr>
        <w:t xml:space="preserve">    \includegraphics[width=0.98\textwidth]{ybpdf/main.pdf}</w:t>
      </w:r>
    </w:p>
    <w:p w14:paraId="6E2564C3">
      <w:pPr>
        <w:rPr>
          <w:rFonts w:hint="eastAsia"/>
        </w:rPr>
      </w:pPr>
      <w:r>
        <w:rPr>
          <w:rFonts w:hint="eastAsia"/>
        </w:rPr>
        <w:t xml:space="preserve">    \caption{Overall framework of HFO-SERPPO. The figure summarizes the task inputs, the SERPPO base framework, the optimization-oriented enhancements, the temporal extensions, and the PPO-based training loop in a unified view.}</w:t>
      </w:r>
    </w:p>
    <w:p w14:paraId="0576E81A">
      <w:pPr>
        <w:rPr>
          <w:rFonts w:hint="eastAsia"/>
        </w:rPr>
      </w:pPr>
      <w:r>
        <w:rPr>
          <w:rFonts w:hint="eastAsia"/>
        </w:rPr>
        <w:t xml:space="preserve">    \label{fig:main_framework}</w:t>
      </w:r>
    </w:p>
    <w:p w14:paraId="4BEE6710">
      <w:pPr>
        <w:rPr>
          <w:rFonts w:hint="eastAsia"/>
        </w:rPr>
      </w:pPr>
      <w:r>
        <w:rPr>
          <w:rFonts w:hint="eastAsia"/>
        </w:rPr>
        <w:t>\end{figure*}</w:t>
      </w:r>
    </w:p>
    <w:p w14:paraId="4C3ED240">
      <w:pPr>
        <w:rPr>
          <w:rFonts w:hint="eastAsia"/>
        </w:rPr>
      </w:pPr>
    </w:p>
    <w:p w14:paraId="1C40F150">
      <w:pPr>
        <w:rPr>
          <w:rFonts w:hint="eastAsia"/>
        </w:rPr>
      </w:pPr>
    </w:p>
    <w:p w14:paraId="4FD215E6">
      <w:pPr>
        <w:rPr>
          <w:rFonts w:hint="eastAsia"/>
        </w:rPr>
      </w:pPr>
      <w:r>
        <w:rPr>
          <w:rFonts w:hint="eastAsia"/>
        </w:rPr>
        <w:t>\subsection{Shared-and-exclusive reward formulation and SERPPO}</w:t>
      </w:r>
    </w:p>
    <w:p w14:paraId="40C9A8AA">
      <w:pPr>
        <w:rPr>
          <w:rFonts w:hint="eastAsia"/>
        </w:rPr>
      </w:pPr>
      <w:r>
        <w:rPr>
          <w:rFonts w:hint="eastAsia"/>
        </w:rPr>
        <w:t>\label{subsec:serppo}</w:t>
      </w:r>
    </w:p>
    <w:p w14:paraId="2E5668FF">
      <w:pPr>
        <w:rPr>
          <w:rFonts w:hint="eastAsia"/>
        </w:rPr>
      </w:pPr>
    </w:p>
    <w:p w14:paraId="46E6B033">
      <w:pPr>
        <w:rPr>
          <w:rFonts w:hint="eastAsia"/>
        </w:rPr>
      </w:pPr>
      <w:r>
        <w:rPr>
          <w:rFonts w:hint="eastAsia"/>
        </w:rPr>
        <w:t>PPO-based actor--critic methods provide a strong and practical backbone for multi-agent reinforcement learning \cite{schulman2017proximal,yu2022surprising}. However, in multi-agent adversarial robotic control, an important difficulty is that the reward signal is semantically heterogeneous. In addition to team-level outcomes such as victory, defeat, or decisive tactical events, many dense shaping terms are inherently agent-specific, including local collision penalties, aiming quality, and fine-grained maneuver quality. If all these components are directly aggregated into a purely shared reward, the value target of each agent becomes only partially attributable to its own behavior, which weakens credit assignment and makes critic learning more ambiguous.</w:t>
      </w:r>
    </w:p>
    <w:p w14:paraId="5E7ABA16">
      <w:pPr>
        <w:rPr>
          <w:rFonts w:hint="eastAsia"/>
        </w:rPr>
      </w:pPr>
    </w:p>
    <w:p w14:paraId="626A9D34">
      <w:pPr>
        <w:rPr>
          <w:rFonts w:hint="eastAsia"/>
        </w:rPr>
      </w:pPr>
      <w:r>
        <w:rPr>
          <w:rFonts w:hint="eastAsia"/>
        </w:rPr>
        <w:t>To address this issue, we model the task with a shared-and-exclusive reward structure. For agent $i$, the reward at time step $t$ is decomposed as</w:t>
      </w:r>
    </w:p>
    <w:p w14:paraId="566CED54">
      <w:pPr>
        <w:rPr>
          <w:rFonts w:hint="eastAsia"/>
        </w:rPr>
      </w:pPr>
      <w:r>
        <w:rPr>
          <w:rFonts w:hint="eastAsia"/>
        </w:rPr>
        <w:t>\begin{equation}</w:t>
      </w:r>
    </w:p>
    <w:p w14:paraId="0E29BCA2">
      <w:pPr>
        <w:rPr>
          <w:rFonts w:hint="eastAsia"/>
        </w:rPr>
      </w:pPr>
      <w:r>
        <w:rPr>
          <w:rFonts w:hint="eastAsia"/>
        </w:rPr>
        <w:t xml:space="preserve">    r_{i,t}=r^{\mathrm{sh}}_t+r^{\mathrm{ex}}_{i,t},</w:t>
      </w:r>
    </w:p>
    <w:p w14:paraId="71C63ED1">
      <w:pPr>
        <w:rPr>
          <w:rFonts w:hint="eastAsia"/>
        </w:rPr>
      </w:pPr>
      <w:r>
        <w:rPr>
          <w:rFonts w:hint="eastAsia"/>
        </w:rPr>
        <w:t xml:space="preserve">    \label{eq:reward_decomposition}</w:t>
      </w:r>
    </w:p>
    <w:p w14:paraId="23BD26A6">
      <w:pPr>
        <w:rPr>
          <w:rFonts w:hint="eastAsia"/>
        </w:rPr>
      </w:pPr>
      <w:r>
        <w:rPr>
          <w:rFonts w:hint="eastAsia"/>
        </w:rPr>
        <w:t>\end{equation}</w:t>
      </w:r>
    </w:p>
    <w:p w14:paraId="03F4D739">
      <w:pPr>
        <w:rPr>
          <w:rFonts w:hint="eastAsia"/>
        </w:rPr>
      </w:pPr>
      <w:r>
        <w:rPr>
          <w:rFonts w:hint="eastAsia"/>
        </w:rPr>
        <w:t>where $r^{\mathrm{sh}}_t$ is the team-shared reward and $r^{\mathrm{ex}}_{i,t}$ is the exclusive reward associated only with agent $i$. Accordingly, the return of agent $i$ is</w:t>
      </w:r>
    </w:p>
    <w:p w14:paraId="63C80106">
      <w:pPr>
        <w:rPr>
          <w:rFonts w:hint="eastAsia"/>
        </w:rPr>
      </w:pPr>
      <w:r>
        <w:rPr>
          <w:rFonts w:hint="eastAsia"/>
        </w:rPr>
        <w:t>\begin{equation}</w:t>
      </w:r>
    </w:p>
    <w:p w14:paraId="36D7E398">
      <w:pPr>
        <w:rPr>
          <w:rFonts w:hint="eastAsia"/>
        </w:rPr>
      </w:pPr>
      <w:r>
        <w:rPr>
          <w:rFonts w:hint="eastAsia"/>
        </w:rPr>
        <w:t xml:space="preserve">    G_{i,t}=\sum_{j=t}^{T}\gamma^{j-t}r_{i,j}.</w:t>
      </w:r>
    </w:p>
    <w:p w14:paraId="075BE93C">
      <w:pPr>
        <w:rPr>
          <w:rFonts w:hint="eastAsia"/>
        </w:rPr>
      </w:pPr>
      <w:r>
        <w:rPr>
          <w:rFonts w:hint="eastAsia"/>
        </w:rPr>
        <w:t xml:space="preserve">    \label{eq:return_i}</w:t>
      </w:r>
    </w:p>
    <w:p w14:paraId="65EBDF68">
      <w:pPr>
        <w:rPr>
          <w:rFonts w:hint="eastAsia"/>
        </w:rPr>
      </w:pPr>
      <w:r>
        <w:rPr>
          <w:rFonts w:hint="eastAsia"/>
        </w:rPr>
        <w:t>\end{equation}</w:t>
      </w:r>
    </w:p>
    <w:p w14:paraId="20463E9C">
      <w:pPr>
        <w:rPr>
          <w:rFonts w:hint="eastAsia"/>
        </w:rPr>
      </w:pPr>
      <w:r>
        <w:rPr>
          <w:rFonts w:hint="eastAsia"/>
        </w:rPr>
        <w:t>This formulation preserves two complementary aspects of the task: cooperation through the shared component and agent-level accountability through the exclusive component.</w:t>
      </w:r>
    </w:p>
    <w:p w14:paraId="268F8A9D">
      <w:pPr>
        <w:rPr>
          <w:rFonts w:hint="eastAsia"/>
        </w:rPr>
      </w:pPr>
    </w:p>
    <w:p w14:paraId="5C53F547">
      <w:pPr>
        <w:rPr>
          <w:rFonts w:hint="eastAsia"/>
        </w:rPr>
      </w:pPr>
      <w:r>
        <w:rPr>
          <w:rFonts w:hint="eastAsia"/>
        </w:rPr>
        <w:t>Based on this formulation, we develop \emph{Shared-and-Exclusive Reward PPO} (SERPPO). The actor follows the PPO-Clip update rule. For agent $i$, the importance ratio is</w:t>
      </w:r>
    </w:p>
    <w:p w14:paraId="2AAD8F08">
      <w:pPr>
        <w:rPr>
          <w:rFonts w:hint="eastAsia"/>
        </w:rPr>
      </w:pPr>
      <w:r>
        <w:rPr>
          <w:rFonts w:hint="eastAsia"/>
        </w:rPr>
        <w:t>\begin{equation}</w:t>
      </w:r>
    </w:p>
    <w:p w14:paraId="792A6DEA">
      <w:pPr>
        <w:rPr>
          <w:rFonts w:hint="eastAsia"/>
        </w:rPr>
      </w:pPr>
      <w:r>
        <w:rPr>
          <w:rFonts w:hint="eastAsia"/>
        </w:rPr>
        <w:t xml:space="preserve">    \rho_{i,t}(\theta)=\frac{\pi_{\theta}(a_{i,t}\mid o_{i,t})}{\pi_{\theta_{\mathrm{old}}}(a_{i,t}\mid o_{i,t})},</w:t>
      </w:r>
    </w:p>
    <w:p w14:paraId="74381B18">
      <w:pPr>
        <w:rPr>
          <w:rFonts w:hint="eastAsia"/>
        </w:rPr>
      </w:pPr>
      <w:r>
        <w:rPr>
          <w:rFonts w:hint="eastAsia"/>
        </w:rPr>
        <w:t xml:space="preserve">    \label{eq:ratio}</w:t>
      </w:r>
    </w:p>
    <w:p w14:paraId="43105311">
      <w:pPr>
        <w:rPr>
          <w:rFonts w:hint="eastAsia"/>
        </w:rPr>
      </w:pPr>
      <w:r>
        <w:rPr>
          <w:rFonts w:hint="eastAsia"/>
        </w:rPr>
        <w:t>\end{equation}</w:t>
      </w:r>
    </w:p>
    <w:p w14:paraId="056F743B">
      <w:pPr>
        <w:rPr>
          <w:rFonts w:hint="eastAsia"/>
        </w:rPr>
      </w:pPr>
      <w:r>
        <w:rPr>
          <w:rFonts w:hint="eastAsia"/>
        </w:rPr>
        <w:t>and the clipped surrogate objective is</w:t>
      </w:r>
    </w:p>
    <w:p w14:paraId="61541776">
      <w:pPr>
        <w:rPr>
          <w:rFonts w:hint="eastAsia"/>
        </w:rPr>
      </w:pPr>
      <w:r>
        <w:rPr>
          <w:rFonts w:hint="eastAsia"/>
        </w:rPr>
        <w:t>\begin{equation}</w:t>
      </w:r>
    </w:p>
    <w:p w14:paraId="68B807EE">
      <w:pPr>
        <w:rPr>
          <w:rFonts w:hint="eastAsia"/>
        </w:rPr>
      </w:pPr>
      <w:r>
        <w:rPr>
          <w:rFonts w:hint="eastAsia"/>
        </w:rPr>
        <w:t xml:space="preserve">    \mathcal{L}_{\mathrm{clip}}=</w:t>
      </w:r>
    </w:p>
    <w:p w14:paraId="3C0DA6F2">
      <w:pPr>
        <w:rPr>
          <w:rFonts w:hint="eastAsia"/>
        </w:rPr>
      </w:pPr>
      <w:r>
        <w:rPr>
          <w:rFonts w:hint="eastAsia"/>
        </w:rPr>
        <w:t xml:space="preserve">    \mathbb{E}_{i,t}</w:t>
      </w:r>
    </w:p>
    <w:p w14:paraId="218A18BD">
      <w:pPr>
        <w:rPr>
          <w:rFonts w:hint="eastAsia"/>
        </w:rPr>
      </w:pPr>
      <w:r>
        <w:rPr>
          <w:rFonts w:hint="eastAsia"/>
        </w:rPr>
        <w:t xml:space="preserve">    \left[</w:t>
      </w:r>
    </w:p>
    <w:p w14:paraId="3BAD6DF5">
      <w:pPr>
        <w:rPr>
          <w:rFonts w:hint="eastAsia"/>
        </w:rPr>
      </w:pPr>
      <w:r>
        <w:rPr>
          <w:rFonts w:hint="eastAsia"/>
        </w:rPr>
        <w:t xml:space="preserve">    \min\left(</w:t>
      </w:r>
    </w:p>
    <w:p w14:paraId="792EE0AC">
      <w:pPr>
        <w:rPr>
          <w:rFonts w:hint="eastAsia"/>
        </w:rPr>
      </w:pPr>
      <w:r>
        <w:rPr>
          <w:rFonts w:hint="eastAsia"/>
        </w:rPr>
        <w:t xml:space="preserve">    \rho_{i,t}(\theta)\hat{A}_{i,t},</w:t>
      </w:r>
    </w:p>
    <w:p w14:paraId="06E3CE12">
      <w:pPr>
        <w:rPr>
          <w:rFonts w:hint="eastAsia"/>
        </w:rPr>
      </w:pPr>
      <w:r>
        <w:rPr>
          <w:rFonts w:hint="eastAsia"/>
        </w:rPr>
        <w:t xml:space="preserve">    \mathrm{clip}(\rho_{i,t}(\theta),1-\epsilon,1+\epsilon)\hat{A}_{i,t}</w:t>
      </w:r>
    </w:p>
    <w:p w14:paraId="2C53813E">
      <w:pPr>
        <w:rPr>
          <w:rFonts w:hint="eastAsia"/>
        </w:rPr>
      </w:pPr>
      <w:r>
        <w:rPr>
          <w:rFonts w:hint="eastAsia"/>
        </w:rPr>
        <w:t xml:space="preserve">    \right)</w:t>
      </w:r>
    </w:p>
    <w:p w14:paraId="429259AC">
      <w:pPr>
        <w:rPr>
          <w:rFonts w:hint="eastAsia"/>
        </w:rPr>
      </w:pPr>
      <w:r>
        <w:rPr>
          <w:rFonts w:hint="eastAsia"/>
        </w:rPr>
        <w:t xml:space="preserve">    \right].</w:t>
      </w:r>
    </w:p>
    <w:p w14:paraId="272BBCDF">
      <w:pPr>
        <w:rPr>
          <w:rFonts w:hint="eastAsia"/>
        </w:rPr>
      </w:pPr>
      <w:r>
        <w:rPr>
          <w:rFonts w:hint="eastAsia"/>
        </w:rPr>
        <w:t xml:space="preserve">    \label{eq:clip}</w:t>
      </w:r>
    </w:p>
    <w:p w14:paraId="6C794922">
      <w:pPr>
        <w:rPr>
          <w:rFonts w:hint="eastAsia"/>
        </w:rPr>
      </w:pPr>
      <w:r>
        <w:rPr>
          <w:rFonts w:hint="eastAsia"/>
        </w:rPr>
        <w:t>\end{equation}</w:t>
      </w:r>
    </w:p>
    <w:p w14:paraId="78E9C348">
      <w:pPr>
        <w:rPr>
          <w:rFonts w:hint="eastAsia"/>
        </w:rPr>
      </w:pPr>
    </w:p>
    <w:p w14:paraId="529594F2">
      <w:pPr>
        <w:rPr>
          <w:rFonts w:hint="eastAsia"/>
        </w:rPr>
      </w:pPr>
      <w:r>
        <w:rPr>
          <w:rFonts w:hint="eastAsia"/>
        </w:rPr>
        <w:t>The key difference from a conventional shared-reward multi-agent PPO framework lies in the critic target. Instead of estimating a purely shared team return, the critic of agent $i$ is trained to fit an agent-centric return:</w:t>
      </w:r>
    </w:p>
    <w:p w14:paraId="054C34DF">
      <w:pPr>
        <w:rPr>
          <w:rFonts w:hint="eastAsia"/>
        </w:rPr>
      </w:pPr>
      <w:r>
        <w:rPr>
          <w:rFonts w:hint="eastAsia"/>
        </w:rPr>
        <w:t>\begin{equation}</w:t>
      </w:r>
    </w:p>
    <w:p w14:paraId="689AD752">
      <w:pPr>
        <w:rPr>
          <w:rFonts w:hint="eastAsia"/>
        </w:rPr>
      </w:pPr>
      <w:r>
        <w:rPr>
          <w:rFonts w:hint="eastAsia"/>
        </w:rPr>
        <w:t xml:space="preserve">    V_i(s_{i,t}) \approx \mathbb{E}[G_{i,t}\mid s_{i,t}],</w:t>
      </w:r>
    </w:p>
    <w:p w14:paraId="79EC6165">
      <w:pPr>
        <w:rPr>
          <w:rFonts w:hint="eastAsia"/>
        </w:rPr>
      </w:pPr>
      <w:r>
        <w:rPr>
          <w:rFonts w:hint="eastAsia"/>
        </w:rPr>
        <w:t xml:space="preserve">    \label{eq:critic_target}</w:t>
      </w:r>
    </w:p>
    <w:p w14:paraId="5A3ABF3B">
      <w:pPr>
        <w:rPr>
          <w:rFonts w:hint="eastAsia"/>
        </w:rPr>
      </w:pPr>
      <w:r>
        <w:rPr>
          <w:rFonts w:hint="eastAsia"/>
        </w:rPr>
        <w:t>\end{equation}</w:t>
      </w:r>
    </w:p>
    <w:p w14:paraId="55F10542">
      <w:pPr>
        <w:rPr>
          <w:rFonts w:hint="eastAsia"/>
        </w:rPr>
      </w:pPr>
      <w:r>
        <w:rPr>
          <w:rFonts w:hint="eastAsia"/>
        </w:rPr>
        <w:t>where $s_{i,t}$ denotes the agent-centric training state introduced in Section~\ref{sec:preliminaries}. Since the return in Eq.~(\ref{eq:return_i}) contains both the team-shared reward and the exclusive reward of the corresponding agent, the value target remains better aligned with the effective reward source relevant to agent $i$. In this sense, SERPPO changes not only the optimization target but also the semantic structure of credit assignment in multi-agent adversarial learning.</w:t>
      </w:r>
    </w:p>
    <w:p w14:paraId="100BDACC">
      <w:pPr>
        <w:rPr>
          <w:rFonts w:hint="eastAsia"/>
        </w:rPr>
      </w:pPr>
    </w:p>
    <w:p w14:paraId="2FFC9707">
      <w:pPr>
        <w:rPr>
          <w:rFonts w:hint="eastAsia"/>
        </w:rPr>
      </w:pPr>
      <w:r>
        <w:rPr>
          <w:rFonts w:hint="eastAsia"/>
        </w:rPr>
        <w:t>The overall objective of SERPPO is written as</w:t>
      </w:r>
    </w:p>
    <w:p w14:paraId="244A158F">
      <w:pPr>
        <w:rPr>
          <w:rFonts w:hint="eastAsia"/>
        </w:rPr>
      </w:pPr>
      <w:r>
        <w:rPr>
          <w:rFonts w:hint="eastAsia"/>
        </w:rPr>
        <w:t>\begin{equation}</w:t>
      </w:r>
    </w:p>
    <w:p w14:paraId="341600EF">
      <w:pPr>
        <w:rPr>
          <w:rFonts w:hint="eastAsia"/>
        </w:rPr>
      </w:pPr>
      <w:r>
        <w:rPr>
          <w:rFonts w:hint="eastAsia"/>
        </w:rPr>
        <w:t xml:space="preserve">    \mathcal{L}_{\mathrm{SERPPO}}=</w:t>
      </w:r>
    </w:p>
    <w:p w14:paraId="3255E632">
      <w:pPr>
        <w:rPr>
          <w:rFonts w:hint="eastAsia"/>
        </w:rPr>
      </w:pPr>
      <w:r>
        <w:rPr>
          <w:rFonts w:hint="eastAsia"/>
        </w:rPr>
        <w:t xml:space="preserve">    \mathcal{L}_{\mathrm{clip}}</w:t>
      </w:r>
    </w:p>
    <w:p w14:paraId="6261F47F">
      <w:pPr>
        <w:rPr>
          <w:rFonts w:hint="eastAsia"/>
        </w:rPr>
      </w:pPr>
      <w:r>
        <w:rPr>
          <w:rFonts w:hint="eastAsia"/>
        </w:rPr>
        <w:t xml:space="preserve">    -c_v\mathcal{L}_{\mathrm{vf}}</w:t>
      </w:r>
    </w:p>
    <w:p w14:paraId="3BE4CF51">
      <w:pPr>
        <w:rPr>
          <w:rFonts w:hint="eastAsia"/>
        </w:rPr>
      </w:pPr>
      <w:r>
        <w:rPr>
          <w:rFonts w:hint="eastAsia"/>
        </w:rPr>
        <w:t xml:space="preserve">    +c_e\mathcal{L}_{\mathrm{ent}},</w:t>
      </w:r>
    </w:p>
    <w:p w14:paraId="561CF462">
      <w:pPr>
        <w:rPr>
          <w:rFonts w:hint="eastAsia"/>
        </w:rPr>
      </w:pPr>
      <w:r>
        <w:rPr>
          <w:rFonts w:hint="eastAsia"/>
        </w:rPr>
        <w:t xml:space="preserve">    \label{eq:serppo_total}</w:t>
      </w:r>
    </w:p>
    <w:p w14:paraId="79041506">
      <w:pPr>
        <w:rPr>
          <w:rFonts w:hint="eastAsia"/>
        </w:rPr>
      </w:pPr>
      <w:r>
        <w:rPr>
          <w:rFonts w:hint="eastAsia"/>
        </w:rPr>
        <w:t>\end{equation}</w:t>
      </w:r>
    </w:p>
    <w:p w14:paraId="58A2B451">
      <w:pPr>
        <w:rPr>
          <w:rFonts w:hint="eastAsia"/>
        </w:rPr>
      </w:pPr>
      <w:r>
        <w:rPr>
          <w:rFonts w:hint="eastAsia"/>
        </w:rPr>
        <w:t>where $\mathcal{L}_{\mathrm{vf}}$ is the value regression loss and $\mathcal{L}_{\mathrm{ent}}$ is the entropy regularization term. The independent actor and critic architectures adopted in SERPPO are shown in Figs.~\ref{fig:serppo_actor} and \ref{fig:serppo_critic}, respectively. The actor uses local observations and obstacle observations to produce a factorized multi-head policy, whereas the critic uses agent-centric training states together with obstacle observations for value estimation.</w:t>
      </w:r>
    </w:p>
    <w:p w14:paraId="3EB40728">
      <w:pPr>
        <w:rPr>
          <w:rFonts w:hint="eastAsia"/>
        </w:rPr>
      </w:pPr>
    </w:p>
    <w:p w14:paraId="26001CBB">
      <w:pPr>
        <w:rPr>
          <w:rFonts w:hint="eastAsia"/>
        </w:rPr>
      </w:pPr>
      <w:r>
        <w:rPr>
          <w:rFonts w:hint="eastAsia"/>
        </w:rPr>
        <w:t>\begin{figure}</w:t>
      </w:r>
    </w:p>
    <w:p w14:paraId="6D652973">
      <w:pPr>
        <w:rPr>
          <w:rFonts w:hint="eastAsia"/>
        </w:rPr>
      </w:pPr>
      <w:r>
        <w:rPr>
          <w:rFonts w:hint="eastAsia"/>
        </w:rPr>
        <w:t xml:space="preserve">    \centering</w:t>
      </w:r>
    </w:p>
    <w:p w14:paraId="028F87C4">
      <w:pPr>
        <w:rPr>
          <w:rFonts w:hint="eastAsia"/>
        </w:rPr>
      </w:pPr>
      <w:r>
        <w:rPr>
          <w:rFonts w:hint="eastAsia"/>
        </w:rPr>
        <w:t xml:space="preserve">    \includegraphics[width=11cm,height=8cm]{ybpdf/actor.pdf}</w:t>
      </w:r>
    </w:p>
    <w:p w14:paraId="3E898AC3">
      <w:pPr>
        <w:rPr>
          <w:rFonts w:hint="eastAsia"/>
        </w:rPr>
      </w:pPr>
      <w:r>
        <w:rPr>
          <w:rFonts w:hint="eastAsia"/>
        </w:rPr>
        <w:t xml:space="preserve">    \caption{Independent actor architecture of SERPPO with factorized multi-head policy outputs.}</w:t>
      </w:r>
    </w:p>
    <w:p w14:paraId="32337763">
      <w:pPr>
        <w:rPr>
          <w:rFonts w:hint="eastAsia"/>
        </w:rPr>
      </w:pPr>
      <w:r>
        <w:rPr>
          <w:rFonts w:hint="eastAsia"/>
        </w:rPr>
        <w:t xml:space="preserve">    \label{fig:serppo_actor}</w:t>
      </w:r>
    </w:p>
    <w:p w14:paraId="28A3ECF6">
      <w:pPr>
        <w:rPr>
          <w:rFonts w:hint="eastAsia"/>
        </w:rPr>
      </w:pPr>
      <w:r>
        <w:rPr>
          <w:rFonts w:hint="eastAsia"/>
        </w:rPr>
        <w:t>\end{figure}</w:t>
      </w:r>
    </w:p>
    <w:p w14:paraId="13B9CF52">
      <w:pPr>
        <w:rPr>
          <w:rFonts w:hint="eastAsia"/>
        </w:rPr>
      </w:pPr>
    </w:p>
    <w:p w14:paraId="30E3CDA6">
      <w:pPr>
        <w:rPr>
          <w:rFonts w:hint="eastAsia"/>
        </w:rPr>
      </w:pPr>
      <w:r>
        <w:rPr>
          <w:rFonts w:hint="eastAsia"/>
        </w:rPr>
        <w:t>\begin{figure}</w:t>
      </w:r>
    </w:p>
    <w:p w14:paraId="4C244053">
      <w:pPr>
        <w:rPr>
          <w:rFonts w:hint="eastAsia"/>
        </w:rPr>
      </w:pPr>
      <w:r>
        <w:rPr>
          <w:rFonts w:hint="eastAsia"/>
        </w:rPr>
        <w:t xml:space="preserve">    \centering</w:t>
      </w:r>
    </w:p>
    <w:p w14:paraId="0DD78512">
      <w:pPr>
        <w:rPr>
          <w:rFonts w:hint="eastAsia"/>
        </w:rPr>
      </w:pPr>
      <w:r>
        <w:rPr>
          <w:rFonts w:hint="eastAsia"/>
        </w:rPr>
        <w:t xml:space="preserve">    \includegraphics[width=12cm,height=9cm]{ybpdf/critic.pdf}</w:t>
      </w:r>
    </w:p>
    <w:p w14:paraId="1C5DE8AB">
      <w:pPr>
        <w:rPr>
          <w:rFonts w:hint="eastAsia"/>
        </w:rPr>
      </w:pPr>
      <w:r>
        <w:rPr>
          <w:rFonts w:hint="eastAsia"/>
        </w:rPr>
        <w:t xml:space="preserve">    \caption{Independent critic architecture of SERPPO for agent-centric value estimation.}</w:t>
      </w:r>
    </w:p>
    <w:p w14:paraId="13F4B64D">
      <w:pPr>
        <w:rPr>
          <w:rFonts w:hint="eastAsia"/>
        </w:rPr>
      </w:pPr>
      <w:r>
        <w:rPr>
          <w:rFonts w:hint="eastAsia"/>
        </w:rPr>
        <w:t xml:space="preserve">    \label{fig:serppo_critic}</w:t>
      </w:r>
    </w:p>
    <w:p w14:paraId="71A8A069">
      <w:pPr>
        <w:rPr>
          <w:rFonts w:hint="eastAsia"/>
        </w:rPr>
      </w:pPr>
      <w:r>
        <w:rPr>
          <w:rFonts w:hint="eastAsia"/>
        </w:rPr>
        <w:t>\end{figure}</w:t>
      </w:r>
    </w:p>
    <w:p w14:paraId="4CFD71E7">
      <w:pPr>
        <w:rPr>
          <w:rFonts w:hint="eastAsia"/>
        </w:rPr>
      </w:pPr>
    </w:p>
    <w:p w14:paraId="67945772">
      <w:pPr>
        <w:rPr>
          <w:rFonts w:hint="eastAsia"/>
        </w:rPr>
      </w:pPr>
    </w:p>
    <w:p w14:paraId="70BF95F6">
      <w:pPr>
        <w:rPr>
          <w:rFonts w:hint="eastAsia"/>
        </w:rPr>
      </w:pPr>
      <w:r>
        <w:rPr>
          <w:rFonts w:hint="eastAsia"/>
        </w:rPr>
        <w:t>\subsection{Formula-level enhancements for stable optimization}</w:t>
      </w:r>
    </w:p>
    <w:p w14:paraId="00AE85E6">
      <w:pPr>
        <w:rPr>
          <w:rFonts w:hint="eastAsia"/>
        </w:rPr>
      </w:pPr>
      <w:r>
        <w:rPr>
          <w:rFonts w:hint="eastAsia"/>
        </w:rPr>
        <w:t>\label{subsec:formula_enhancement}</w:t>
      </w:r>
    </w:p>
    <w:p w14:paraId="1C31D615">
      <w:pPr>
        <w:rPr>
          <w:rFonts w:hint="eastAsia"/>
        </w:rPr>
      </w:pPr>
    </w:p>
    <w:p w14:paraId="31922972">
      <w:pPr>
        <w:rPr>
          <w:rFonts w:hint="eastAsia"/>
        </w:rPr>
      </w:pPr>
      <w:r>
        <w:rPr>
          <w:rFonts w:hint="eastAsia"/>
        </w:rPr>
        <w:t>\subsubsection{Pseudo-termination-aware value estimation}</w:t>
      </w:r>
    </w:p>
    <w:p w14:paraId="3ABDC74E">
      <w:pPr>
        <w:rPr>
          <w:rFonts w:hint="eastAsia"/>
        </w:rPr>
      </w:pPr>
      <w:r>
        <w:rPr>
          <w:rFonts w:hint="eastAsia"/>
        </w:rPr>
        <w:t>\label{subsubsec:pseudo_termination}</w:t>
      </w:r>
    </w:p>
    <w:p w14:paraId="466A5727">
      <w:pPr>
        <w:rPr>
          <w:rFonts w:hint="eastAsia"/>
        </w:rPr>
      </w:pPr>
    </w:p>
    <w:p w14:paraId="6F317D31">
      <w:pPr>
        <w:rPr>
          <w:rFonts w:hint="eastAsia"/>
        </w:rPr>
      </w:pPr>
      <w:r>
        <w:rPr>
          <w:rFonts w:hint="eastAsia"/>
        </w:rPr>
        <w:t>In on-policy training, a collected rollout segment may end for two different reasons: the environment may genuinely terminate, or the rollout may be truncated at a fixed horizon for collection efficiency. These two cases have different learning semantics. Assigning zero bootstrap value to both is correct only for true termination. For truncated segments, the next state may still contain substantial future value, and treating it as terminal can bias critic targets and, consequently, GAE-based advantage estimation.</w:t>
      </w:r>
    </w:p>
    <w:p w14:paraId="1F8D1598">
      <w:pPr>
        <w:rPr>
          <w:rFonts w:hint="eastAsia"/>
        </w:rPr>
      </w:pPr>
    </w:p>
    <w:p w14:paraId="29135708">
      <w:pPr>
        <w:rPr>
          <w:rFonts w:hint="eastAsia"/>
        </w:rPr>
      </w:pPr>
      <w:r>
        <w:rPr>
          <w:rFonts w:hint="eastAsia"/>
        </w:rPr>
        <w:t>To distinguish these two cases, each stored transition is augmented with a pseudo-termination indicator:</w:t>
      </w:r>
    </w:p>
    <w:p w14:paraId="25084357">
      <w:pPr>
        <w:rPr>
          <w:rFonts w:hint="eastAsia"/>
        </w:rPr>
      </w:pPr>
      <w:r>
        <w:rPr>
          <w:rFonts w:hint="eastAsia"/>
        </w:rPr>
        <w:t>\begin{equation}</w:t>
      </w:r>
    </w:p>
    <w:p w14:paraId="5F0D0C9A">
      <w:pPr>
        <w:rPr>
          <w:rFonts w:hint="eastAsia"/>
        </w:rPr>
      </w:pPr>
      <w:r>
        <w:rPr>
          <w:rFonts w:hint="eastAsia"/>
        </w:rPr>
        <w:t xml:space="preserve">    (o_{i,t}, s_{i,t}, a_{i,t}, r_{i,t}, o_{i,t+1}, d_t, p_t),</w:t>
      </w:r>
    </w:p>
    <w:p w14:paraId="2C9A4D29">
      <w:pPr>
        <w:rPr>
          <w:rFonts w:hint="eastAsia"/>
        </w:rPr>
      </w:pPr>
      <w:r>
        <w:rPr>
          <w:rFonts w:hint="eastAsia"/>
        </w:rPr>
        <w:t xml:space="preserve">    \label{eq:pseudo_transition}</w:t>
      </w:r>
    </w:p>
    <w:p w14:paraId="7FA19912">
      <w:pPr>
        <w:rPr>
          <w:rFonts w:hint="eastAsia"/>
        </w:rPr>
      </w:pPr>
      <w:r>
        <w:rPr>
          <w:rFonts w:hint="eastAsia"/>
        </w:rPr>
        <w:t>\end{equation}</w:t>
      </w:r>
    </w:p>
    <w:p w14:paraId="602021EE">
      <w:pPr>
        <w:rPr>
          <w:rFonts w:hint="eastAsia"/>
        </w:rPr>
      </w:pPr>
      <w:r>
        <w:rPr>
          <w:rFonts w:hint="eastAsia"/>
        </w:rPr>
        <w:t>where $d_t$ indicates the end of the sampled segment and $p_t$ indicates whether that endpoint corresponds to a true environmental termination.</w:t>
      </w:r>
    </w:p>
    <w:p w14:paraId="10E102F9">
      <w:pPr>
        <w:rPr>
          <w:rFonts w:hint="eastAsia"/>
        </w:rPr>
      </w:pPr>
    </w:p>
    <w:p w14:paraId="3E53106C">
      <w:pPr>
        <w:rPr>
          <w:rFonts w:hint="eastAsia"/>
        </w:rPr>
      </w:pPr>
      <w:r>
        <w:rPr>
          <w:rFonts w:hint="eastAsia"/>
        </w:rPr>
        <w:t>% TODO ref: Time Limits in Reinforcement Learning</w:t>
      </w:r>
    </w:p>
    <w:p w14:paraId="20631AB8">
      <w:pPr>
        <w:rPr>
          <w:rFonts w:hint="eastAsia"/>
        </w:rPr>
      </w:pPr>
      <w:r>
        <w:rPr>
          <w:rFonts w:hint="eastAsia"/>
        </w:rPr>
        <w:t>This distinction is closely related to prior discussions on time limits and artificial truncation in reinforcement learning, where incorrect terminal handling can bias bootstrap targets \cite{pardo2018time}. In our setting, the last-step advantage is therefore computed as</w:t>
      </w:r>
    </w:p>
    <w:p w14:paraId="48A8F9B6">
      <w:pPr>
        <w:rPr>
          <w:rFonts w:hint="eastAsia"/>
        </w:rPr>
      </w:pPr>
      <w:r>
        <w:rPr>
          <w:rFonts w:hint="eastAsia"/>
        </w:rPr>
        <w:t>\begin{equation}</w:t>
      </w:r>
    </w:p>
    <w:p w14:paraId="533A770B">
      <w:pPr>
        <w:rPr>
          <w:rFonts w:hint="eastAsia"/>
        </w:rPr>
      </w:pPr>
      <w:r>
        <w:rPr>
          <w:rFonts w:hint="eastAsia"/>
        </w:rPr>
        <w:t xml:space="preserve">    \hat{A}_{i,T'}=</w:t>
      </w:r>
    </w:p>
    <w:p w14:paraId="0D1E4DA2">
      <w:pPr>
        <w:rPr>
          <w:rFonts w:hint="eastAsia"/>
        </w:rPr>
      </w:pPr>
      <w:r>
        <w:rPr>
          <w:rFonts w:hint="eastAsia"/>
        </w:rPr>
        <w:t xml:space="preserve">    \begin{cases}</w:t>
      </w:r>
    </w:p>
    <w:p w14:paraId="089C817A">
      <w:pPr>
        <w:rPr>
          <w:rFonts w:hint="eastAsia"/>
        </w:rPr>
      </w:pPr>
      <w:r>
        <w:rPr>
          <w:rFonts w:hint="eastAsia"/>
        </w:rPr>
        <w:t xml:space="preserve">    r_{i,T'}-V_i(s_{i,T'}), &amp; p_{T'}=\mathrm{True},\\[3pt]</w:t>
      </w:r>
    </w:p>
    <w:p w14:paraId="6E6082BB">
      <w:pPr>
        <w:rPr>
          <w:rFonts w:hint="eastAsia"/>
        </w:rPr>
      </w:pPr>
      <w:r>
        <w:rPr>
          <w:rFonts w:hint="eastAsia"/>
        </w:rPr>
        <w:t xml:space="preserve">    r_{i,T'}+\gamma V_i(s_{i,T'+1})-V_i(s_{i,T'}), &amp; p_{T'}=\mathrm{False},</w:t>
      </w:r>
    </w:p>
    <w:p w14:paraId="571277A8">
      <w:pPr>
        <w:rPr>
          <w:rFonts w:hint="eastAsia"/>
        </w:rPr>
      </w:pPr>
      <w:r>
        <w:rPr>
          <w:rFonts w:hint="eastAsia"/>
        </w:rPr>
        <w:t xml:space="preserve">    \end{cases}</w:t>
      </w:r>
    </w:p>
    <w:p w14:paraId="171930B9">
      <w:pPr>
        <w:rPr>
          <w:rFonts w:hint="eastAsia"/>
        </w:rPr>
      </w:pPr>
      <w:r>
        <w:rPr>
          <w:rFonts w:hint="eastAsia"/>
        </w:rPr>
        <w:t xml:space="preserve">    \label{eq:pseudo_gae_last}</w:t>
      </w:r>
    </w:p>
    <w:p w14:paraId="450ADF51">
      <w:pPr>
        <w:rPr>
          <w:rFonts w:hint="eastAsia"/>
        </w:rPr>
      </w:pPr>
      <w:r>
        <w:rPr>
          <w:rFonts w:hint="eastAsia"/>
        </w:rPr>
        <w:t>\end{equation}</w:t>
      </w:r>
    </w:p>
    <w:p w14:paraId="4F7F3C13">
      <w:pPr>
        <w:rPr>
          <w:rFonts w:hint="eastAsia"/>
        </w:rPr>
      </w:pPr>
      <w:r>
        <w:rPr>
          <w:rFonts w:hint="eastAsia"/>
        </w:rPr>
        <w:t>while preceding steps follow the standard recursive GAE form</w:t>
      </w:r>
    </w:p>
    <w:p w14:paraId="2DC32B6A">
      <w:pPr>
        <w:rPr>
          <w:rFonts w:hint="eastAsia"/>
        </w:rPr>
      </w:pPr>
      <w:r>
        <w:rPr>
          <w:rFonts w:hint="eastAsia"/>
        </w:rPr>
        <w:t>\begin{equation}</w:t>
      </w:r>
    </w:p>
    <w:p w14:paraId="695FBF3D">
      <w:pPr>
        <w:rPr>
          <w:rFonts w:hint="eastAsia"/>
        </w:rPr>
      </w:pPr>
      <w:r>
        <w:rPr>
          <w:rFonts w:hint="eastAsia"/>
        </w:rPr>
        <w:t xml:space="preserve">    \hat{A}_{i,t}=\delta_{i,t}+\gamma\lambda\hat{A}_{i,t+1},</w:t>
      </w:r>
    </w:p>
    <w:p w14:paraId="632E10CB">
      <w:pPr>
        <w:rPr>
          <w:rFonts w:hint="eastAsia"/>
        </w:rPr>
      </w:pPr>
      <w:r>
        <w:rPr>
          <w:rFonts w:hint="eastAsia"/>
        </w:rPr>
        <w:t xml:space="preserve">    \label{eq:pseudo_gae_recursive}</w:t>
      </w:r>
    </w:p>
    <w:p w14:paraId="3CB174BB">
      <w:pPr>
        <w:rPr>
          <w:rFonts w:hint="eastAsia"/>
        </w:rPr>
      </w:pPr>
      <w:r>
        <w:rPr>
          <w:rFonts w:hint="eastAsia"/>
        </w:rPr>
        <w:t>\end{equation}</w:t>
      </w:r>
    </w:p>
    <w:p w14:paraId="12CB71A8">
      <w:pPr>
        <w:rPr>
          <w:rFonts w:hint="eastAsia"/>
        </w:rPr>
      </w:pPr>
      <w:r>
        <w:rPr>
          <w:rFonts w:hint="eastAsia"/>
        </w:rPr>
        <w:t>with</w:t>
      </w:r>
    </w:p>
    <w:p w14:paraId="77C4CC1B">
      <w:pPr>
        <w:rPr>
          <w:rFonts w:hint="eastAsia"/>
        </w:rPr>
      </w:pPr>
      <w:r>
        <w:rPr>
          <w:rFonts w:hint="eastAsia"/>
        </w:rPr>
        <w:t>\begin{equation}</w:t>
      </w:r>
    </w:p>
    <w:p w14:paraId="67A0E612">
      <w:pPr>
        <w:rPr>
          <w:rFonts w:hint="eastAsia"/>
        </w:rPr>
      </w:pPr>
      <w:r>
        <w:rPr>
          <w:rFonts w:hint="eastAsia"/>
        </w:rPr>
        <w:t xml:space="preserve">    \delta_{i,t}=r_{i,t}+\gamma V_i(s_{i,t+1})-V_i(s_{i,t}).</w:t>
      </w:r>
    </w:p>
    <w:p w14:paraId="72A24C10">
      <w:pPr>
        <w:rPr>
          <w:rFonts w:hint="eastAsia"/>
        </w:rPr>
      </w:pPr>
      <w:r>
        <w:rPr>
          <w:rFonts w:hint="eastAsia"/>
        </w:rPr>
        <w:t xml:space="preserve">    \label{eq:td_error}</w:t>
      </w:r>
    </w:p>
    <w:p w14:paraId="7260C514">
      <w:pPr>
        <w:rPr>
          <w:rFonts w:hint="eastAsia"/>
        </w:rPr>
      </w:pPr>
      <w:r>
        <w:rPr>
          <w:rFonts w:hint="eastAsia"/>
        </w:rPr>
        <w:t>\end{equation}</w:t>
      </w:r>
    </w:p>
    <w:p w14:paraId="29DADCCB">
      <w:pPr>
        <w:rPr>
          <w:rFonts w:hint="eastAsia"/>
        </w:rPr>
      </w:pPr>
    </w:p>
    <w:p w14:paraId="0129A050">
      <w:pPr>
        <w:rPr>
          <w:rFonts w:hint="eastAsia"/>
        </w:rPr>
      </w:pPr>
      <w:r>
        <w:rPr>
          <w:rFonts w:hint="eastAsia"/>
        </w:rPr>
        <w:t>The practical intuition is illustrated in Fig.~\ref{fig:yb3_2}. Two endpoint observations may appear similarly ``terminal-like'' at the end of a sampled rollout, while having fundamentally different value semantics: one may correspond to a genuinely finished confrontation, whereas the other may simply be a sampling cutoff. Distinguishing these cases reduces target ambiguity for the critic and improves the consistency of value estimation.</w:t>
      </w:r>
    </w:p>
    <w:p w14:paraId="0C1F2A12">
      <w:pPr>
        <w:rPr>
          <w:rFonts w:hint="eastAsia"/>
        </w:rPr>
      </w:pPr>
    </w:p>
    <w:p w14:paraId="35EC456A">
      <w:pPr>
        <w:rPr>
          <w:rFonts w:hint="eastAsia"/>
        </w:rPr>
      </w:pPr>
      <w:r>
        <w:rPr>
          <w:rFonts w:hint="eastAsia"/>
        </w:rPr>
        <w:t>\begin{figure}</w:t>
      </w:r>
    </w:p>
    <w:p w14:paraId="44DC7D32">
      <w:pPr>
        <w:rPr>
          <w:rFonts w:hint="eastAsia"/>
        </w:rPr>
      </w:pPr>
      <w:r>
        <w:rPr>
          <w:rFonts w:hint="eastAsia"/>
        </w:rPr>
        <w:t xml:space="preserve">    \centering</w:t>
      </w:r>
    </w:p>
    <w:p w14:paraId="43CCA09A">
      <w:pPr>
        <w:rPr>
          <w:rFonts w:hint="eastAsia"/>
        </w:rPr>
      </w:pPr>
      <w:r>
        <w:rPr>
          <w:rFonts w:hint="eastAsia"/>
        </w:rPr>
        <w:t xml:space="preserve">    \includegraphics[width=10cm,height=3.7cm]{ybpdf/ambiguity.png}</w:t>
      </w:r>
    </w:p>
    <w:p w14:paraId="0E239A15">
      <w:pPr>
        <w:rPr>
          <w:rFonts w:hint="eastAsia"/>
        </w:rPr>
      </w:pPr>
      <w:r>
        <w:rPr>
          <w:rFonts w:hint="eastAsia"/>
        </w:rPr>
        <w:t xml:space="preserve">    \caption{Illustration of critic ambiguity caused by conflating true termination with rollout truncation.}</w:t>
      </w:r>
    </w:p>
    <w:p w14:paraId="35FD0999">
      <w:pPr>
        <w:rPr>
          <w:rFonts w:hint="eastAsia"/>
        </w:rPr>
      </w:pPr>
      <w:r>
        <w:rPr>
          <w:rFonts w:hint="eastAsia"/>
        </w:rPr>
        <w:t xml:space="preserve">    \label{fig:yb3_2}</w:t>
      </w:r>
    </w:p>
    <w:p w14:paraId="72CFB384">
      <w:pPr>
        <w:rPr>
          <w:rFonts w:hint="eastAsia"/>
        </w:rPr>
      </w:pPr>
      <w:r>
        <w:rPr>
          <w:rFonts w:hint="eastAsia"/>
        </w:rPr>
        <w:t>\end{figure}</w:t>
      </w:r>
    </w:p>
    <w:p w14:paraId="63C0117B">
      <w:pPr>
        <w:rPr>
          <w:rFonts w:hint="eastAsia"/>
        </w:rPr>
      </w:pPr>
    </w:p>
    <w:p w14:paraId="5C731F09">
      <w:pPr>
        <w:rPr>
          <w:rFonts w:hint="eastAsia"/>
        </w:rPr>
      </w:pPr>
      <w:r>
        <w:rPr>
          <w:rFonts w:hint="eastAsia"/>
        </w:rPr>
        <w:t>\subsubsection{Structured multi-discrete policy and action masking}</w:t>
      </w:r>
    </w:p>
    <w:p w14:paraId="1331981B">
      <w:pPr>
        <w:rPr>
          <w:rFonts w:hint="eastAsia"/>
        </w:rPr>
      </w:pPr>
      <w:r>
        <w:rPr>
          <w:rFonts w:hint="eastAsia"/>
        </w:rPr>
        <w:t>\label{subsubsec:structured_action}</w:t>
      </w:r>
    </w:p>
    <w:p w14:paraId="58675B66">
      <w:pPr>
        <w:rPr>
          <w:rFonts w:hint="eastAsia"/>
        </w:rPr>
      </w:pPr>
    </w:p>
    <w:p w14:paraId="59746C4F">
      <w:pPr>
        <w:rPr>
          <w:rFonts w:hint="eastAsia"/>
        </w:rPr>
      </w:pPr>
      <w:r>
        <w:rPr>
          <w:rFonts w:hint="eastAsia"/>
        </w:rPr>
        <w:t>The control action in the considered task is structured rather than atomic. Each robot must jointly determine translational movement, rotational control, target selection, and attack-related behaviors. Flattening all action combinations into a single discrete output would unnecessarily enlarge the policy space and obscure the semantic role of each control branch. Similar motivations appear in large-scale game reinforcement learning and action-branching architectures, where factorized decision modeling is preferred over monolithic action-combination representations in high-dimensional decision spaces \cite{vinyals2019grandmaster,berner2019dota,tavakoli2018action}.</w:t>
      </w:r>
    </w:p>
    <w:p w14:paraId="3DE9654A">
      <w:pPr>
        <w:rPr>
          <w:rFonts w:hint="eastAsia"/>
        </w:rPr>
      </w:pPr>
    </w:p>
    <w:p w14:paraId="3824D19D">
      <w:pPr>
        <w:rPr>
          <w:rFonts w:hint="eastAsia"/>
        </w:rPr>
      </w:pPr>
      <w:r>
        <w:rPr>
          <w:rFonts w:hint="eastAsia"/>
        </w:rPr>
        <w:t>Accordingly, we model the action as a multi-discrete vector:</w:t>
      </w:r>
    </w:p>
    <w:p w14:paraId="1D434FB4">
      <w:pPr>
        <w:rPr>
          <w:rFonts w:hint="eastAsia"/>
        </w:rPr>
      </w:pPr>
      <w:r>
        <w:rPr>
          <w:rFonts w:hint="eastAsia"/>
        </w:rPr>
        <w:t>\begin{equation}</w:t>
      </w:r>
    </w:p>
    <w:p w14:paraId="45E5AF6E">
      <w:pPr>
        <w:rPr>
          <w:rFonts w:hint="eastAsia"/>
        </w:rPr>
      </w:pPr>
      <w:r>
        <w:rPr>
          <w:rFonts w:hint="eastAsia"/>
        </w:rPr>
        <w:t xml:space="preserve">    a_{i,t}=</w:t>
      </w:r>
    </w:p>
    <w:p w14:paraId="4F321BD7">
      <w:pPr>
        <w:rPr>
          <w:rFonts w:hint="eastAsia"/>
        </w:rPr>
      </w:pPr>
      <w:r>
        <w:rPr>
          <w:rFonts w:hint="eastAsia"/>
        </w:rPr>
        <w:t xml:space="preserve">    \left(</w:t>
      </w:r>
    </w:p>
    <w:p w14:paraId="589A377A">
      <w:pPr>
        <w:rPr>
          <w:rFonts w:hint="eastAsia"/>
        </w:rPr>
      </w:pPr>
      <w:r>
        <w:rPr>
          <w:rFonts w:hint="eastAsia"/>
        </w:rPr>
        <w:t xml:space="preserve">    a^x_{i,t},</w:t>
      </w:r>
    </w:p>
    <w:p w14:paraId="57FA0589">
      <w:pPr>
        <w:rPr>
          <w:rFonts w:hint="eastAsia"/>
        </w:rPr>
      </w:pPr>
      <w:r>
        <w:rPr>
          <w:rFonts w:hint="eastAsia"/>
        </w:rPr>
        <w:t xml:space="preserve">    a^y_{i,t},</w:t>
      </w:r>
    </w:p>
    <w:p w14:paraId="2EA90E6A">
      <w:pPr>
        <w:rPr>
          <w:rFonts w:hint="eastAsia"/>
        </w:rPr>
      </w:pPr>
      <w:r>
        <w:rPr>
          <w:rFonts w:hint="eastAsia"/>
        </w:rPr>
        <w:t xml:space="preserve">    a^\omega_{i,t},</w:t>
      </w:r>
    </w:p>
    <w:p w14:paraId="75F3A8CC">
      <w:pPr>
        <w:rPr>
          <w:rFonts w:hint="eastAsia"/>
        </w:rPr>
      </w:pPr>
      <w:r>
        <w:rPr>
          <w:rFonts w:hint="eastAsia"/>
        </w:rPr>
        <w:t xml:space="preserve">    a^{\mathrm{shoot}}_{i,t},</w:t>
      </w:r>
    </w:p>
    <w:p w14:paraId="3C0C37AA">
      <w:pPr>
        <w:rPr>
          <w:rFonts w:hint="eastAsia"/>
        </w:rPr>
      </w:pPr>
      <w:r>
        <w:rPr>
          <w:rFonts w:hint="eastAsia"/>
        </w:rPr>
        <w:t xml:space="preserve">    a^{\mathrm{target}}_{i,t}</w:t>
      </w:r>
    </w:p>
    <w:p w14:paraId="44EA5A18">
      <w:pPr>
        <w:rPr>
          <w:rFonts w:hint="eastAsia"/>
        </w:rPr>
      </w:pPr>
      <w:r>
        <w:rPr>
          <w:rFonts w:hint="eastAsia"/>
        </w:rPr>
        <w:t xml:space="preserve">    \right),</w:t>
      </w:r>
    </w:p>
    <w:p w14:paraId="4EA3E95B">
      <w:pPr>
        <w:rPr>
          <w:rFonts w:hint="eastAsia"/>
        </w:rPr>
      </w:pPr>
      <w:r>
        <w:rPr>
          <w:rFonts w:hint="eastAsia"/>
        </w:rPr>
        <w:t xml:space="preserve">    \label{eq:factorized_action}</w:t>
      </w:r>
    </w:p>
    <w:p w14:paraId="32CC653A">
      <w:pPr>
        <w:rPr>
          <w:rFonts w:hint="eastAsia"/>
        </w:rPr>
      </w:pPr>
      <w:r>
        <w:rPr>
          <w:rFonts w:hint="eastAsia"/>
        </w:rPr>
        <w:t>\end{equation}</w:t>
      </w:r>
    </w:p>
    <w:p w14:paraId="57D60264">
      <w:pPr>
        <w:rPr>
          <w:rFonts w:hint="eastAsia"/>
        </w:rPr>
      </w:pPr>
      <w:r>
        <w:rPr>
          <w:rFonts w:hint="eastAsia"/>
        </w:rPr>
        <w:t>and parameterize the policy through a factorized multi-head distribution:</w:t>
      </w:r>
    </w:p>
    <w:p w14:paraId="110F627D">
      <w:pPr>
        <w:rPr>
          <w:rFonts w:hint="eastAsia"/>
        </w:rPr>
      </w:pPr>
      <w:r>
        <w:rPr>
          <w:rFonts w:hint="eastAsia"/>
        </w:rPr>
        <w:t>\begin{equation}</w:t>
      </w:r>
    </w:p>
    <w:p w14:paraId="588A48B6">
      <w:pPr>
        <w:rPr>
          <w:rFonts w:hint="eastAsia"/>
        </w:rPr>
      </w:pPr>
      <w:r>
        <w:rPr>
          <w:rFonts w:hint="eastAsia"/>
        </w:rPr>
        <w:t xml:space="preserve">    \pi_{\theta}(a_{i,t}\mid o_{i,t})</w:t>
      </w:r>
    </w:p>
    <w:p w14:paraId="58FFC65D">
      <w:pPr>
        <w:rPr>
          <w:rFonts w:hint="eastAsia"/>
        </w:rPr>
      </w:pPr>
      <w:r>
        <w:rPr>
          <w:rFonts w:hint="eastAsia"/>
        </w:rPr>
        <w:t xml:space="preserve">    \approx</w:t>
      </w:r>
    </w:p>
    <w:p w14:paraId="22F1280D">
      <w:pPr>
        <w:rPr>
          <w:rFonts w:hint="eastAsia"/>
        </w:rPr>
      </w:pPr>
      <w:r>
        <w:rPr>
          <w:rFonts w:hint="eastAsia"/>
        </w:rPr>
        <w:t xml:space="preserve">    \prod_{m=1}^{M}\pi^{(m)}_{\theta}(a^{(m)}_{i,t}\mid o_{i,t}).</w:t>
      </w:r>
    </w:p>
    <w:p w14:paraId="5E7D903A">
      <w:pPr>
        <w:rPr>
          <w:rFonts w:hint="eastAsia"/>
        </w:rPr>
      </w:pPr>
      <w:r>
        <w:rPr>
          <w:rFonts w:hint="eastAsia"/>
        </w:rPr>
        <w:t xml:space="preserve">    \label{eq:factorized_policy}</w:t>
      </w:r>
    </w:p>
    <w:p w14:paraId="34A1531B">
      <w:pPr>
        <w:rPr>
          <w:rFonts w:hint="eastAsia"/>
        </w:rPr>
      </w:pPr>
      <w:r>
        <w:rPr>
          <w:rFonts w:hint="eastAsia"/>
        </w:rPr>
        <w:t>\end{equation}</w:t>
      </w:r>
    </w:p>
    <w:p w14:paraId="431CD805">
      <w:pPr>
        <w:rPr>
          <w:rFonts w:hint="eastAsia"/>
        </w:rPr>
      </w:pPr>
      <w:r>
        <w:rPr>
          <w:rFonts w:hint="eastAsia"/>
        </w:rPr>
        <w:t>The corresponding log-probability becomes</w:t>
      </w:r>
    </w:p>
    <w:p w14:paraId="16CC4AA9">
      <w:pPr>
        <w:rPr>
          <w:rFonts w:hint="eastAsia"/>
        </w:rPr>
      </w:pPr>
      <w:r>
        <w:rPr>
          <w:rFonts w:hint="eastAsia"/>
        </w:rPr>
        <w:t>\begin{equation}</w:t>
      </w:r>
    </w:p>
    <w:p w14:paraId="06983475">
      <w:pPr>
        <w:rPr>
          <w:rFonts w:hint="eastAsia"/>
        </w:rPr>
      </w:pPr>
      <w:r>
        <w:rPr>
          <w:rFonts w:hint="eastAsia"/>
        </w:rPr>
        <w:t xml:space="preserve">    \log \pi_{\theta}(a_{i,t}\mid o_{i,t})</w:t>
      </w:r>
    </w:p>
    <w:p w14:paraId="180B6202">
      <w:pPr>
        <w:rPr>
          <w:rFonts w:hint="eastAsia"/>
        </w:rPr>
      </w:pPr>
      <w:r>
        <w:rPr>
          <w:rFonts w:hint="eastAsia"/>
        </w:rPr>
        <w:t xml:space="preserve">    =</w:t>
      </w:r>
    </w:p>
    <w:p w14:paraId="7E4D2BD3">
      <w:pPr>
        <w:rPr>
          <w:rFonts w:hint="eastAsia"/>
        </w:rPr>
      </w:pPr>
      <w:r>
        <w:rPr>
          <w:rFonts w:hint="eastAsia"/>
        </w:rPr>
        <w:t xml:space="preserve">    \sum_{m=1}^{M}\log \pi^{(m)}_{\theta}(a^{(m)}_{i,t}\mid o_{i,t}),</w:t>
      </w:r>
    </w:p>
    <w:p w14:paraId="1ABFF3E0">
      <w:pPr>
        <w:rPr>
          <w:rFonts w:hint="eastAsia"/>
        </w:rPr>
      </w:pPr>
      <w:r>
        <w:rPr>
          <w:rFonts w:hint="eastAsia"/>
        </w:rPr>
        <w:t xml:space="preserve">    \label{eq:factorized_logprob}</w:t>
      </w:r>
    </w:p>
    <w:p w14:paraId="2739A1D1">
      <w:pPr>
        <w:rPr>
          <w:rFonts w:hint="eastAsia"/>
        </w:rPr>
      </w:pPr>
      <w:r>
        <w:rPr>
          <w:rFonts w:hint="eastAsia"/>
        </w:rPr>
        <w:t>\end{equation}</w:t>
      </w:r>
    </w:p>
    <w:p w14:paraId="6D2DDCB7">
      <w:pPr>
        <w:rPr>
          <w:rFonts w:hint="eastAsia"/>
        </w:rPr>
      </w:pPr>
      <w:r>
        <w:rPr>
          <w:rFonts w:hint="eastAsia"/>
        </w:rPr>
        <w:t>which can be used directly in the PPO ratio computation in Eq.~(\ref{eq:ratio}).</w:t>
      </w:r>
    </w:p>
    <w:p w14:paraId="7ACDB9F3">
      <w:pPr>
        <w:rPr>
          <w:rFonts w:hint="eastAsia"/>
        </w:rPr>
      </w:pPr>
    </w:p>
    <w:p w14:paraId="54AE013E">
      <w:pPr>
        <w:rPr>
          <w:rFonts w:hint="eastAsia"/>
        </w:rPr>
      </w:pPr>
      <w:r>
        <w:rPr>
          <w:rFonts w:hint="eastAsia"/>
        </w:rPr>
        <w:t>This factorization does not assume that different control branches are physically independent in the environment. Rather, it provides a more suitable policy parameterization for structured decisions by combining a shared feature backbone with multiple semantically meaningful output heads. This design improves tractability while preserving interpretability and branch-level control structure.</w:t>
      </w:r>
    </w:p>
    <w:p w14:paraId="73DCB21B">
      <w:pPr>
        <w:rPr>
          <w:rFonts w:hint="eastAsia"/>
        </w:rPr>
      </w:pPr>
    </w:p>
    <w:p w14:paraId="09EA558C">
      <w:pPr>
        <w:rPr>
          <w:rFonts w:hint="eastAsia"/>
        </w:rPr>
      </w:pPr>
      <w:r>
        <w:rPr>
          <w:rFonts w:hint="eastAsia"/>
        </w:rPr>
        <w:t>To further improve learning efficiency, legality-aware action masking is introduced for branches with explicit feasibility constraints, especially target selection and shooting. Invalid action masking has been shown to reduce ineffective exploration in constrained decision problems, particularly in PPO-style optimization \cite{hou2023exploring,ding2024system}. Let $M^{(m)}_{i,t}$ denote the availability mask of action branch $m$. The masked logits are written as</w:t>
      </w:r>
    </w:p>
    <w:p w14:paraId="72C392CC">
      <w:pPr>
        <w:rPr>
          <w:rFonts w:hint="eastAsia"/>
        </w:rPr>
      </w:pPr>
      <w:r>
        <w:rPr>
          <w:rFonts w:hint="eastAsia"/>
        </w:rPr>
        <w:t>\begin{equation}</w:t>
      </w:r>
    </w:p>
    <w:p w14:paraId="7F6B6757">
      <w:pPr>
        <w:rPr>
          <w:rFonts w:hint="eastAsia"/>
        </w:rPr>
      </w:pPr>
      <w:r>
        <w:rPr>
          <w:rFonts w:hint="eastAsia"/>
        </w:rPr>
        <w:t xml:space="preserve">    \tilde{\bm{z}}^{(m)}_{i,t}</w:t>
      </w:r>
    </w:p>
    <w:p w14:paraId="3ECFA342">
      <w:pPr>
        <w:rPr>
          <w:rFonts w:hint="eastAsia"/>
        </w:rPr>
      </w:pPr>
      <w:r>
        <w:rPr>
          <w:rFonts w:hint="eastAsia"/>
        </w:rPr>
        <w:t xml:space="preserve">    =</w:t>
      </w:r>
    </w:p>
    <w:p w14:paraId="0AC8B9F9">
      <w:pPr>
        <w:rPr>
          <w:rFonts w:hint="eastAsia"/>
        </w:rPr>
      </w:pPr>
      <w:r>
        <w:rPr>
          <w:rFonts w:hint="eastAsia"/>
        </w:rPr>
        <w:t xml:space="preserve">    \bm{z}^{(m)}_{i,t}</w:t>
      </w:r>
    </w:p>
    <w:p w14:paraId="7F3FAF2C">
      <w:pPr>
        <w:rPr>
          <w:rFonts w:hint="eastAsia"/>
        </w:rPr>
      </w:pPr>
      <w:r>
        <w:rPr>
          <w:rFonts w:hint="eastAsia"/>
        </w:rPr>
        <w:t xml:space="preserve">    +</w:t>
      </w:r>
    </w:p>
    <w:p w14:paraId="0E7FF44E">
      <w:pPr>
        <w:rPr>
          <w:rFonts w:hint="eastAsia"/>
        </w:rPr>
      </w:pPr>
      <w:r>
        <w:rPr>
          <w:rFonts w:hint="eastAsia"/>
        </w:rPr>
        <w:t xml:space="preserve">    (1-M^{(m)}_{i,t})(-\infty),</w:t>
      </w:r>
    </w:p>
    <w:p w14:paraId="28FF24C9">
      <w:pPr>
        <w:rPr>
          <w:rFonts w:hint="eastAsia"/>
        </w:rPr>
      </w:pPr>
      <w:r>
        <w:rPr>
          <w:rFonts w:hint="eastAsia"/>
        </w:rPr>
        <w:t xml:space="preserve">    \label{eq:masked_logits}</w:t>
      </w:r>
    </w:p>
    <w:p w14:paraId="33CB07B9">
      <w:pPr>
        <w:rPr>
          <w:rFonts w:hint="eastAsia"/>
        </w:rPr>
      </w:pPr>
      <w:r>
        <w:rPr>
          <w:rFonts w:hint="eastAsia"/>
        </w:rPr>
        <w:t>\end{equation}</w:t>
      </w:r>
    </w:p>
    <w:p w14:paraId="6481B16B">
      <w:pPr>
        <w:rPr>
          <w:rFonts w:hint="eastAsia"/>
        </w:rPr>
      </w:pPr>
      <w:r>
        <w:rPr>
          <w:rFonts w:hint="eastAsia"/>
        </w:rPr>
        <w:t>followed by branch-wise softmax normalization. In the final framework, masking is applied conservatively so that probability mass is prevented from being allocated to temporarily infeasible actions, while the structured multi-discrete parameterization is kept unchanged. Therefore, action factorization and legality-aware masking jointly form a coherent structure-aware policy design for adversarial robotic control.</w:t>
      </w:r>
    </w:p>
    <w:p w14:paraId="55BC59BE">
      <w:pPr>
        <w:rPr>
          <w:rFonts w:hint="eastAsia"/>
        </w:rPr>
      </w:pPr>
    </w:p>
    <w:p w14:paraId="3BD31898">
      <w:pPr>
        <w:rPr>
          <w:rFonts w:hint="eastAsia"/>
        </w:rPr>
      </w:pPr>
    </w:p>
    <w:p w14:paraId="0D56181E">
      <w:pPr>
        <w:rPr>
          <w:rFonts w:hint="eastAsia"/>
        </w:rPr>
      </w:pPr>
      <w:r>
        <w:rPr>
          <w:rFonts w:hint="eastAsia"/>
        </w:rPr>
        <w:t>\subsection{History-future temporal extension: HFO-SERPPO}</w:t>
      </w:r>
    </w:p>
    <w:p w14:paraId="4613E154">
      <w:pPr>
        <w:rPr>
          <w:rFonts w:hint="eastAsia"/>
        </w:rPr>
      </w:pPr>
      <w:r>
        <w:rPr>
          <w:rFonts w:hint="eastAsia"/>
        </w:rPr>
        <w:t>\label{subsec:hfo_serppo}</w:t>
      </w:r>
    </w:p>
    <w:p w14:paraId="476197DC">
      <w:pPr>
        <w:rPr>
          <w:rFonts w:hint="eastAsia"/>
        </w:rPr>
      </w:pPr>
    </w:p>
    <w:p w14:paraId="51F12000">
      <w:pPr>
        <w:rPr>
          <w:rFonts w:hint="eastAsia"/>
        </w:rPr>
      </w:pPr>
      <w:r>
        <w:rPr>
          <w:rFonts w:hint="eastAsia"/>
        </w:rPr>
        <w:t>Although SERPPO improves reward semantics and policy parameterization, the task remains temporally partially observable. A single current observation is often insufficient for inferring recent motion tendencies, opponent intent, or short-term cooperative patterns. Meanwhile, value regression is affected by uncertainty induced by the near-future actions of teammates and opponents. To address these two distinct issues, we introduce an asymmetric temporal extension that combines a future-observing critic with a history-aware recurrent actor. Removing these temporal components yields the base SERPPO framework, while including them results in the full HFO-SERPPO model.</w:t>
      </w:r>
    </w:p>
    <w:p w14:paraId="63D45AA2">
      <w:pPr>
        <w:rPr>
          <w:rFonts w:hint="eastAsia"/>
        </w:rPr>
      </w:pPr>
    </w:p>
    <w:p w14:paraId="50378D01">
      <w:pPr>
        <w:rPr>
          <w:rFonts w:hint="eastAsia"/>
        </w:rPr>
      </w:pPr>
      <w:r>
        <w:rPr>
          <w:rFonts w:hint="eastAsia"/>
        </w:rPr>
        <w:t>\subsubsection{Future-observing critic}</w:t>
      </w:r>
    </w:p>
    <w:p w14:paraId="1C7130FE">
      <w:pPr>
        <w:rPr>
          <w:rFonts w:hint="eastAsia"/>
        </w:rPr>
      </w:pPr>
      <w:r>
        <w:rPr>
          <w:rFonts w:hint="eastAsia"/>
        </w:rPr>
        <w:t>\label{subsubsec:fo_critic}</w:t>
      </w:r>
    </w:p>
    <w:p w14:paraId="49158C03">
      <w:pPr>
        <w:rPr>
          <w:rFonts w:hint="eastAsia"/>
        </w:rPr>
      </w:pPr>
    </w:p>
    <w:p w14:paraId="168DD694">
      <w:pPr>
        <w:rPr>
          <w:rFonts w:hint="eastAsia"/>
        </w:rPr>
      </w:pPr>
      <w:r>
        <w:rPr>
          <w:rFonts w:hint="eastAsia"/>
        </w:rPr>
        <w:t>During training, the critic is augmented with short-horizon future actions of other agents:</w:t>
      </w:r>
    </w:p>
    <w:p w14:paraId="6CF27A72">
      <w:pPr>
        <w:rPr>
          <w:rFonts w:hint="eastAsia"/>
        </w:rPr>
      </w:pPr>
      <w:r>
        <w:rPr>
          <w:rFonts w:hint="eastAsia"/>
        </w:rPr>
        <w:t>\begin{equation}</w:t>
      </w:r>
    </w:p>
    <w:p w14:paraId="547EE5F1">
      <w:pPr>
        <w:rPr>
          <w:rFonts w:hint="eastAsia"/>
        </w:rPr>
      </w:pPr>
      <w:r>
        <w:rPr>
          <w:rFonts w:hint="eastAsia"/>
        </w:rPr>
        <w:t xml:space="preserve">    V^{\mathrm{FO}}_{i,t}</w:t>
      </w:r>
    </w:p>
    <w:p w14:paraId="0EF0C607">
      <w:pPr>
        <w:rPr>
          <w:rFonts w:hint="eastAsia"/>
        </w:rPr>
      </w:pPr>
      <w:r>
        <w:rPr>
          <w:rFonts w:hint="eastAsia"/>
        </w:rPr>
        <w:t xml:space="preserve">    =</w:t>
      </w:r>
    </w:p>
    <w:p w14:paraId="6AD1C2E9">
      <w:pPr>
        <w:rPr>
          <w:rFonts w:hint="eastAsia"/>
        </w:rPr>
      </w:pPr>
      <w:r>
        <w:rPr>
          <w:rFonts w:hint="eastAsia"/>
        </w:rPr>
        <w:t xml:space="preserve">    V_i\Big(s_{i,t}, \{a^{-i}_{t+j}\}_{j=0}^{k}\Big),</w:t>
      </w:r>
    </w:p>
    <w:p w14:paraId="7A010FE9">
      <w:pPr>
        <w:rPr>
          <w:rFonts w:hint="eastAsia"/>
        </w:rPr>
      </w:pPr>
      <w:r>
        <w:rPr>
          <w:rFonts w:hint="eastAsia"/>
        </w:rPr>
        <w:t xml:space="preserve">    \label{eq:fo_critic}</w:t>
      </w:r>
    </w:p>
    <w:p w14:paraId="26B800B1">
      <w:pPr>
        <w:rPr>
          <w:rFonts w:hint="eastAsia"/>
        </w:rPr>
      </w:pPr>
      <w:r>
        <w:rPr>
          <w:rFonts w:hint="eastAsia"/>
        </w:rPr>
        <w:t>\end{equation}</w:t>
      </w:r>
    </w:p>
    <w:p w14:paraId="1AC0284E">
      <w:pPr>
        <w:rPr>
          <w:rFonts w:hint="eastAsia"/>
        </w:rPr>
      </w:pPr>
      <w:r>
        <w:rPr>
          <w:rFonts w:hint="eastAsia"/>
        </w:rPr>
        <w:t>where $a^{-i}_{t+j}$ denotes the joint action of all agents other than agent $i$ at time $t+j$, and $k$ is the future horizon. The motivation is that a substantial part of the uncertainty in value regression comes from imminent interactions that are not fully inferable from the current state alone. Conditioning the critic on short-horizon future actions makes the regression target less ambiguous, especially in adversarial multi-agent scenarios where local outcomes are highly sensitive to nearby short-term interactions.</w:t>
      </w:r>
    </w:p>
    <w:p w14:paraId="635F57FE">
      <w:pPr>
        <w:rPr>
          <w:rFonts w:hint="eastAsia"/>
        </w:rPr>
      </w:pPr>
    </w:p>
    <w:p w14:paraId="580718E1">
      <w:pPr>
        <w:rPr>
          <w:rFonts w:hint="eastAsia"/>
        </w:rPr>
      </w:pPr>
      <w:r>
        <w:rPr>
          <w:rFonts w:hint="eastAsia"/>
        </w:rPr>
        <w:t>This design is consistent with the general idea of asymmetric information usage in actor--critic learning, where the critic may exploit richer training-time information than the actor \cite{pinto2017asymmetric,lowe2017multi,yu2022surprising}. Importantly, the future interaction cue is used only during training. It is never exposed to the actor during execution and therefore does not violate causality or decentralized deployment requirements. The detailed network architecture of the future-observing critic is shown in Fig.~\ref{fig:hfo_critic}, where predicted future actions of other agents are encoded as additional critic-side temporal cues.</w:t>
      </w:r>
    </w:p>
    <w:p w14:paraId="4C1E8D03">
      <w:pPr>
        <w:rPr>
          <w:rFonts w:hint="eastAsia"/>
        </w:rPr>
      </w:pPr>
    </w:p>
    <w:p w14:paraId="15330F22">
      <w:pPr>
        <w:rPr>
          <w:rFonts w:hint="eastAsia"/>
        </w:rPr>
      </w:pPr>
      <w:r>
        <w:rPr>
          <w:rFonts w:hint="eastAsia"/>
        </w:rPr>
        <w:t>\begin{figure}</w:t>
      </w:r>
    </w:p>
    <w:p w14:paraId="284202C5">
      <w:pPr>
        <w:rPr>
          <w:rFonts w:hint="eastAsia"/>
        </w:rPr>
      </w:pPr>
      <w:r>
        <w:rPr>
          <w:rFonts w:hint="eastAsia"/>
        </w:rPr>
        <w:t xml:space="preserve">    \centering</w:t>
      </w:r>
    </w:p>
    <w:p w14:paraId="585BEFF6">
      <w:pPr>
        <w:rPr>
          <w:rFonts w:hint="eastAsia"/>
        </w:rPr>
      </w:pPr>
      <w:r>
        <w:rPr>
          <w:rFonts w:hint="eastAsia"/>
        </w:rPr>
        <w:t xml:space="preserve">    \includegraphics[width=11cm,height=9cm]{ybpdf/gcritic.pdf}</w:t>
      </w:r>
    </w:p>
    <w:p w14:paraId="50C3FBA0">
      <w:pPr>
        <w:rPr>
          <w:rFonts w:hint="eastAsia"/>
        </w:rPr>
      </w:pPr>
      <w:r>
        <w:rPr>
          <w:rFonts w:hint="eastAsia"/>
        </w:rPr>
        <w:t xml:space="preserve">    \caption{Network architecture of the future-observing critic. The critic incorporates predicted future actions of other agents through a future-cue encoder for temporally enriched value estimation during training.}</w:t>
      </w:r>
    </w:p>
    <w:p w14:paraId="002C32AF">
      <w:pPr>
        <w:rPr>
          <w:rFonts w:hint="eastAsia"/>
        </w:rPr>
      </w:pPr>
      <w:r>
        <w:rPr>
          <w:rFonts w:hint="eastAsia"/>
        </w:rPr>
        <w:t xml:space="preserve">    \label{fig:hfo_critic}</w:t>
      </w:r>
    </w:p>
    <w:p w14:paraId="1E6FDEA8">
      <w:pPr>
        <w:rPr>
          <w:rFonts w:hint="eastAsia"/>
        </w:rPr>
      </w:pPr>
      <w:r>
        <w:rPr>
          <w:rFonts w:hint="eastAsia"/>
        </w:rPr>
        <w:t>\end{figure}</w:t>
      </w:r>
    </w:p>
    <w:p w14:paraId="1FEC84AA">
      <w:pPr>
        <w:rPr>
          <w:rFonts w:hint="eastAsia"/>
        </w:rPr>
      </w:pPr>
    </w:p>
    <w:p w14:paraId="08A5E254">
      <w:pPr>
        <w:rPr>
          <w:rFonts w:hint="eastAsia"/>
        </w:rPr>
      </w:pPr>
    </w:p>
    <w:p w14:paraId="2880833C">
      <w:pPr>
        <w:rPr>
          <w:rFonts w:hint="eastAsia"/>
        </w:rPr>
      </w:pPr>
      <w:r>
        <w:rPr>
          <w:rFonts w:hint="eastAsia"/>
        </w:rPr>
        <w:t>\subsubsection{History-aware LSTM actor}</w:t>
      </w:r>
    </w:p>
    <w:p w14:paraId="02F4CCD0">
      <w:pPr>
        <w:rPr>
          <w:rFonts w:hint="eastAsia"/>
        </w:rPr>
      </w:pPr>
      <w:r>
        <w:rPr>
          <w:rFonts w:hint="eastAsia"/>
        </w:rPr>
        <w:t>\label{subsubsec:ho_actor}</w:t>
      </w:r>
    </w:p>
    <w:p w14:paraId="5307184E">
      <w:pPr>
        <w:rPr>
          <w:rFonts w:hint="eastAsia"/>
        </w:rPr>
      </w:pPr>
    </w:p>
    <w:p w14:paraId="3AC19442">
      <w:pPr>
        <w:rPr>
          <w:rFonts w:hint="eastAsia"/>
        </w:rPr>
      </w:pPr>
      <w:r>
        <w:rPr>
          <w:rFonts w:hint="eastAsia"/>
        </w:rPr>
        <w:t>In contrast to the critic, the actor must remain causal at execution time. We therefore enhance the actor with historical context through an LSTM-based recurrent policy rather than by exposing it to future information. Recurrent policies have been widely used to alleviate partial observability by aggregating temporally dispersed evidence rather than relying solely on the current observation \cite{hausknecht2015deep,phan2023attention,chen2024probing}. Let $x_t$ denote the encoded current observation. The recurrent hidden state is updated as</w:t>
      </w:r>
    </w:p>
    <w:p w14:paraId="3916AA65">
      <w:pPr>
        <w:rPr>
          <w:rFonts w:hint="eastAsia"/>
        </w:rPr>
      </w:pPr>
      <w:r>
        <w:rPr>
          <w:rFonts w:hint="eastAsia"/>
        </w:rPr>
        <w:t>\begin{equation}</w:t>
      </w:r>
    </w:p>
    <w:p w14:paraId="754BFE6A">
      <w:pPr>
        <w:rPr>
          <w:rFonts w:hint="eastAsia"/>
        </w:rPr>
      </w:pPr>
      <w:r>
        <w:rPr>
          <w:rFonts w:hint="eastAsia"/>
        </w:rPr>
        <w:t xml:space="preserve">    h_t = f(x_t,h_{t-1};w_h),</w:t>
      </w:r>
    </w:p>
    <w:p w14:paraId="2417779B">
      <w:pPr>
        <w:rPr>
          <w:rFonts w:hint="eastAsia"/>
        </w:rPr>
      </w:pPr>
      <w:r>
        <w:rPr>
          <w:rFonts w:hint="eastAsia"/>
        </w:rPr>
        <w:t xml:space="preserve">    \label{eq:lstm_hidden}</w:t>
      </w:r>
    </w:p>
    <w:p w14:paraId="38359B9B">
      <w:pPr>
        <w:rPr>
          <w:rFonts w:hint="eastAsia"/>
        </w:rPr>
      </w:pPr>
      <w:r>
        <w:rPr>
          <w:rFonts w:hint="eastAsia"/>
        </w:rPr>
        <w:t>\end{equation}</w:t>
      </w:r>
    </w:p>
    <w:p w14:paraId="176E49CF">
      <w:pPr>
        <w:rPr>
          <w:rFonts w:hint="eastAsia"/>
        </w:rPr>
      </w:pPr>
      <w:r>
        <w:rPr>
          <w:rFonts w:hint="eastAsia"/>
        </w:rPr>
        <w:t>and the policy is generated by</w:t>
      </w:r>
    </w:p>
    <w:p w14:paraId="089CCB24">
      <w:pPr>
        <w:rPr>
          <w:rFonts w:hint="eastAsia"/>
        </w:rPr>
      </w:pPr>
      <w:r>
        <w:rPr>
          <w:rFonts w:hint="eastAsia"/>
        </w:rPr>
        <w:t>\begin{equation}</w:t>
      </w:r>
    </w:p>
    <w:p w14:paraId="03233D1B">
      <w:pPr>
        <w:rPr>
          <w:rFonts w:hint="eastAsia"/>
        </w:rPr>
      </w:pPr>
      <w:r>
        <w:rPr>
          <w:rFonts w:hint="eastAsia"/>
        </w:rPr>
        <w:t xml:space="preserve">    \pi_{\theta}(a_{i,t}\mid o_{i,t},h_{t-1})=\Pi(h_t),</w:t>
      </w:r>
    </w:p>
    <w:p w14:paraId="4CF60BB2">
      <w:pPr>
        <w:rPr>
          <w:rFonts w:hint="eastAsia"/>
        </w:rPr>
      </w:pPr>
      <w:r>
        <w:rPr>
          <w:rFonts w:hint="eastAsia"/>
        </w:rPr>
        <w:t xml:space="preserve">    \label{eq:ho_actor}</w:t>
      </w:r>
    </w:p>
    <w:p w14:paraId="71CF07F7">
      <w:pPr>
        <w:rPr>
          <w:rFonts w:hint="eastAsia"/>
        </w:rPr>
      </w:pPr>
      <w:r>
        <w:rPr>
          <w:rFonts w:hint="eastAsia"/>
        </w:rPr>
        <w:t>\end{equation}</w:t>
      </w:r>
    </w:p>
    <w:p w14:paraId="1353E180">
      <w:pPr>
        <w:rPr>
          <w:rFonts w:hint="eastAsia"/>
        </w:rPr>
      </w:pPr>
      <w:r>
        <w:rPr>
          <w:rFonts w:hint="eastAsia"/>
        </w:rPr>
        <w:t>where $\Pi(\cdot)$ denotes the multi-head action predictor. This design allows the actor to accumulate short-term temporal evidence that is useful for recognizing motion trends, aiming intent, and evolving local interactions from observation sequences. The detailed network architecture of the history-aware LSTM actor is shown in Fig.~\ref{fig:hfo_actor}, where the recurrent memory module is inserted between the actor backbone and the multi-head policy outputs.</w:t>
      </w:r>
    </w:p>
    <w:p w14:paraId="31B82E0A">
      <w:pPr>
        <w:rPr>
          <w:rFonts w:hint="eastAsia"/>
        </w:rPr>
      </w:pPr>
    </w:p>
    <w:p w14:paraId="3265F738">
      <w:pPr>
        <w:rPr>
          <w:rFonts w:hint="eastAsia"/>
        </w:rPr>
      </w:pPr>
      <w:r>
        <w:rPr>
          <w:rFonts w:hint="eastAsia"/>
        </w:rPr>
        <w:t>The future-observing critic and the history-aware actor play complementary roles. The former reduces ambiguity in value learning during training, whereas the latter improves policy inference under execution-time partial observability. Their combination yields the final \emph{History-and-Future-Observing SERPPO} (HFO-SERPPO) framework.</w:t>
      </w:r>
    </w:p>
    <w:p w14:paraId="14170DCC">
      <w:pPr>
        <w:rPr>
          <w:rFonts w:hint="eastAsia"/>
        </w:rPr>
      </w:pPr>
    </w:p>
    <w:p w14:paraId="0AA9F332">
      <w:pPr>
        <w:rPr>
          <w:rFonts w:hint="eastAsia"/>
        </w:rPr>
      </w:pPr>
      <w:r>
        <w:rPr>
          <w:rFonts w:hint="eastAsia"/>
        </w:rPr>
        <w:t>\begin{figure}</w:t>
      </w:r>
    </w:p>
    <w:p w14:paraId="26B7B3A1">
      <w:pPr>
        <w:rPr>
          <w:rFonts w:hint="eastAsia"/>
        </w:rPr>
      </w:pPr>
      <w:r>
        <w:rPr>
          <w:rFonts w:hint="eastAsia"/>
        </w:rPr>
        <w:t xml:space="preserve">    \centering</w:t>
      </w:r>
    </w:p>
    <w:p w14:paraId="587B0E2A">
      <w:pPr>
        <w:rPr>
          <w:rFonts w:hint="eastAsia"/>
        </w:rPr>
      </w:pPr>
      <w:r>
        <w:rPr>
          <w:rFonts w:hint="eastAsia"/>
        </w:rPr>
        <w:t xml:space="preserve">    \includegraphics[width=11cm,height=9cm]{ybpdf/gactor.pdf}</w:t>
      </w:r>
    </w:p>
    <w:p w14:paraId="7B9F4A54">
      <w:pPr>
        <w:rPr>
          <w:rFonts w:hint="eastAsia"/>
        </w:rPr>
      </w:pPr>
      <w:r>
        <w:rPr>
          <w:rFonts w:hint="eastAsia"/>
        </w:rPr>
        <w:t xml:space="preserve">    \caption{Network architecture of the history-aware LSTM actor. The recurrent memory module enhances sequential policy inference before the factorized multi-head action outputs.}</w:t>
      </w:r>
    </w:p>
    <w:p w14:paraId="76DDA946">
      <w:pPr>
        <w:rPr>
          <w:rFonts w:hint="eastAsia"/>
        </w:rPr>
      </w:pPr>
      <w:r>
        <w:rPr>
          <w:rFonts w:hint="eastAsia"/>
        </w:rPr>
        <w:t xml:space="preserve">    \label{fig:hfo_actor}</w:t>
      </w:r>
    </w:p>
    <w:p w14:paraId="2BE1FEC9">
      <w:pPr>
        <w:rPr>
          <w:rFonts w:hint="eastAsia"/>
        </w:rPr>
      </w:pPr>
      <w:r>
        <w:rPr>
          <w:rFonts w:hint="eastAsia"/>
        </w:rPr>
        <w:t>\end{figure}</w:t>
      </w:r>
    </w:p>
    <w:p w14:paraId="66BD63D9">
      <w:pPr>
        <w:rPr>
          <w:rFonts w:hint="eastAsia"/>
        </w:rPr>
      </w:pPr>
    </w:p>
    <w:p w14:paraId="5253E1E0">
      <w:pPr>
        <w:rPr>
          <w:rFonts w:hint="eastAsia"/>
        </w:rPr>
      </w:pPr>
    </w:p>
    <w:p w14:paraId="391D8606">
      <w:pPr>
        <w:rPr>
          <w:rFonts w:hint="eastAsia"/>
        </w:rPr>
      </w:pPr>
      <w:r>
        <w:rPr>
          <w:rFonts w:hint="eastAsia"/>
        </w:rPr>
        <w:t>\subsection{Distributed rollout collection}</w:t>
      </w:r>
    </w:p>
    <w:p w14:paraId="2BCD51A1">
      <w:pPr>
        <w:rPr>
          <w:rFonts w:hint="eastAsia"/>
        </w:rPr>
      </w:pPr>
      <w:r>
        <w:rPr>
          <w:rFonts w:hint="eastAsia"/>
        </w:rPr>
        <w:t>\label{subsec:distributed_rollout}</w:t>
      </w:r>
    </w:p>
    <w:p w14:paraId="2B910DB4">
      <w:pPr>
        <w:rPr>
          <w:rFonts w:hint="eastAsia"/>
        </w:rPr>
      </w:pPr>
    </w:p>
    <w:p w14:paraId="791A2ED6">
      <w:pPr>
        <w:rPr>
          <w:rFonts w:hint="eastAsia"/>
        </w:rPr>
      </w:pPr>
      <w:r>
        <w:rPr>
          <w:rFonts w:hint="eastAsia"/>
        </w:rPr>
        <w:t>The above components define the learning objective and temporal design of the framework, while training throughput is further improved through distributed rollout collection. Since environment interaction is a major bottleneck in multi-agent adversarial reinforcement learning, multiple simulator instances are executed in parallel to collect trajectory fragments simultaneously. These fragments are then aggregated into a unified on-policy batch for policy optimization. Such parallel data collection is a common practical strategy in large-scale or partially observable reinforcement learning systems \cite{berner2019dota,xiao2025asynchronous}.</w:t>
      </w:r>
    </w:p>
    <w:p w14:paraId="2A15919C">
      <w:pPr>
        <w:rPr>
          <w:rFonts w:hint="eastAsia"/>
        </w:rPr>
      </w:pPr>
    </w:p>
    <w:p w14:paraId="71D5DB85">
      <w:pPr>
        <w:rPr>
          <w:rFonts w:hint="eastAsia"/>
        </w:rPr>
      </w:pPr>
      <w:r>
        <w:rPr>
          <w:rFonts w:hint="eastAsia"/>
        </w:rPr>
        <w:t>Let $\mathcal{D}^{(w)}$ denote the trajectory set generated by worker $w$. The global training batch is</w:t>
      </w:r>
    </w:p>
    <w:p w14:paraId="7BCAB85F">
      <w:pPr>
        <w:rPr>
          <w:rFonts w:hint="eastAsia"/>
        </w:rPr>
      </w:pPr>
      <w:r>
        <w:rPr>
          <w:rFonts w:hint="eastAsia"/>
        </w:rPr>
        <w:t>\begin{equation}</w:t>
      </w:r>
    </w:p>
    <w:p w14:paraId="588288A0">
      <w:pPr>
        <w:rPr>
          <w:rFonts w:hint="eastAsia"/>
        </w:rPr>
      </w:pPr>
      <w:r>
        <w:rPr>
          <w:rFonts w:hint="eastAsia"/>
        </w:rPr>
        <w:t xml:space="preserve">    \mathcal{D}=\bigcup_{w=1}^{W}\mathcal{D}^{(w)},</w:t>
      </w:r>
    </w:p>
    <w:p w14:paraId="42EF2667">
      <w:pPr>
        <w:rPr>
          <w:rFonts w:hint="eastAsia"/>
        </w:rPr>
      </w:pPr>
      <w:r>
        <w:rPr>
          <w:rFonts w:hint="eastAsia"/>
        </w:rPr>
        <w:t xml:space="preserve">    \label{eq:distributed_batch}</w:t>
      </w:r>
    </w:p>
    <w:p w14:paraId="3F7BC2C5">
      <w:pPr>
        <w:rPr>
          <w:rFonts w:hint="eastAsia"/>
        </w:rPr>
      </w:pPr>
      <w:r>
        <w:rPr>
          <w:rFonts w:hint="eastAsia"/>
        </w:rPr>
        <w:t>\end{equation}</w:t>
      </w:r>
    </w:p>
    <w:p w14:paraId="3DF2EEDE">
      <w:pPr>
        <w:rPr>
          <w:rFonts w:hint="eastAsia"/>
        </w:rPr>
      </w:pPr>
      <w:r>
        <w:rPr>
          <w:rFonts w:hint="eastAsia"/>
        </w:rPr>
        <w:t>where $W$ is the number of rollout workers. This mechanism does not change the optimization objective itself; it improves sample collection throughput and makes the full framework practically trainable at a larger scale.</w:t>
      </w:r>
    </w:p>
    <w:p w14:paraId="4D3D680F">
      <w:pPr>
        <w:rPr>
          <w:rFonts w:hint="eastAsia"/>
        </w:rPr>
      </w:pPr>
    </w:p>
    <w:p w14:paraId="29CDA4D3">
      <w:pPr>
        <w:rPr>
          <w:rFonts w:hint="eastAsia"/>
        </w:rPr>
      </w:pPr>
      <w:r>
        <w:rPr>
          <w:rFonts w:hint="eastAsia"/>
        </w:rPr>
        <w:t>\subsection{Overall training procedure}</w:t>
      </w:r>
    </w:p>
    <w:p w14:paraId="13C3B584">
      <w:pPr>
        <w:rPr>
          <w:rFonts w:hint="eastAsia"/>
        </w:rPr>
      </w:pPr>
      <w:r>
        <w:rPr>
          <w:rFonts w:hint="eastAsia"/>
        </w:rPr>
        <w:t>\label{subsec:overall_training}</w:t>
      </w:r>
    </w:p>
    <w:p w14:paraId="5FFDF2FE">
      <w:pPr>
        <w:rPr>
          <w:rFonts w:hint="eastAsia"/>
        </w:rPr>
      </w:pPr>
    </w:p>
    <w:p w14:paraId="46E7057A">
      <w:pPr>
        <w:rPr>
          <w:rFonts w:hint="eastAsia"/>
        </w:rPr>
      </w:pPr>
      <w:r>
        <w:rPr>
          <w:rFonts w:hint="eastAsia"/>
        </w:rPr>
        <w:t>The final training pipeline integrates the shared-and-exclusive reward formulation, pseudo-termination-aware advantage estimation, structured multi-discrete policy learning, legality-aware action masking, recurrent actor modeling, future-observing critic design, and distributed rollout collection. SERPPO can be viewed as the base version of the framework, while HFO-SERPPO is obtained by further introducing the history-aware actor and the future-observing critic. The overall data flow and module interactions of the proposed framework are summarized in Fig.~\ref{fig:main_framework}, while the corresponding training procedure of the full model is given in Algorithm~\ref{alg:hfo_serppo}.</w:t>
      </w:r>
    </w:p>
    <w:p w14:paraId="7820F58D">
      <w:pPr>
        <w:rPr>
          <w:rFonts w:hint="eastAsia"/>
        </w:rPr>
      </w:pPr>
    </w:p>
    <w:p w14:paraId="1E76F0B3">
      <w:pPr>
        <w:rPr>
          <w:rFonts w:hint="eastAsia"/>
        </w:rPr>
      </w:pPr>
      <w:r>
        <w:rPr>
          <w:rFonts w:hint="eastAsia"/>
        </w:rPr>
        <w:t>\begin{algorithm}</w:t>
      </w:r>
    </w:p>
    <w:p w14:paraId="678A3BC8">
      <w:pPr>
        <w:rPr>
          <w:rFonts w:hint="eastAsia"/>
        </w:rPr>
      </w:pPr>
      <w:r>
        <w:rPr>
          <w:rFonts w:hint="eastAsia"/>
        </w:rPr>
        <w:t xml:space="preserve">    \caption{HFO-SERPPO for multi-agent real-time adversarial control}</w:t>
      </w:r>
    </w:p>
    <w:p w14:paraId="23A375A3">
      <w:pPr>
        <w:rPr>
          <w:rFonts w:hint="eastAsia"/>
        </w:rPr>
      </w:pPr>
      <w:r>
        <w:rPr>
          <w:rFonts w:hint="eastAsia"/>
        </w:rPr>
        <w:t xml:space="preserve">    \label{alg:hfo_serppo}</w:t>
      </w:r>
    </w:p>
    <w:p w14:paraId="1E40B2FB">
      <w:pPr>
        <w:rPr>
          <w:rFonts w:hint="eastAsia"/>
        </w:rPr>
      </w:pPr>
      <w:r>
        <w:rPr>
          <w:rFonts w:hint="eastAsia"/>
        </w:rPr>
        <w:t xml:space="preserve">    \textbf{Input}: actor parameters $\theta$, critic parameters $\phi$, number of rollout workers $W$, rollout horizon $H$, future horizon $k$, recurrent chunk length $l$\\</w:t>
      </w:r>
    </w:p>
    <w:p w14:paraId="26D71F09">
      <w:pPr>
        <w:rPr>
          <w:rFonts w:hint="eastAsia"/>
        </w:rPr>
      </w:pPr>
      <w:r>
        <w:rPr>
          <w:rFonts w:hint="eastAsia"/>
        </w:rPr>
        <w:t xml:space="preserve">    \textbf{Output}: optimized actor parameters $\theta$ and critic parameters $\phi$</w:t>
      </w:r>
    </w:p>
    <w:p w14:paraId="639BEC32">
      <w:pPr>
        <w:rPr>
          <w:rFonts w:hint="eastAsia"/>
        </w:rPr>
      </w:pPr>
      <w:r>
        <w:rPr>
          <w:rFonts w:hint="eastAsia"/>
        </w:rPr>
        <w:t xml:space="preserve">    \begin{algorithmic}[1]</w:t>
      </w:r>
    </w:p>
    <w:p w14:paraId="3F7B9FE7">
      <w:pPr>
        <w:rPr>
          <w:rFonts w:hint="eastAsia"/>
        </w:rPr>
      </w:pPr>
      <w:r>
        <w:rPr>
          <w:rFonts w:hint="eastAsia"/>
        </w:rPr>
        <w:t xml:space="preserve">        \FOR{each training iteration}</w:t>
      </w:r>
    </w:p>
    <w:p w14:paraId="07C6566F">
      <w:pPr>
        <w:rPr>
          <w:rFonts w:hint="eastAsia"/>
        </w:rPr>
      </w:pPr>
      <w:r>
        <w:rPr>
          <w:rFonts w:hint="eastAsia"/>
        </w:rPr>
        <w:t xml:space="preserve">            \STATE Broadcast current parameters $(\theta,\phi)$ to all rollout workers</w:t>
      </w:r>
    </w:p>
    <w:p w14:paraId="076B9019">
      <w:pPr>
        <w:rPr>
          <w:rFonts w:hint="eastAsia"/>
        </w:rPr>
      </w:pPr>
      <w:r>
        <w:rPr>
          <w:rFonts w:hint="eastAsia"/>
        </w:rPr>
        <w:t xml:space="preserve">            \FOR{each worker $w=1,\dots,W$ in parallel}</w:t>
      </w:r>
    </w:p>
    <w:p w14:paraId="553D67C3">
      <w:pPr>
        <w:rPr>
          <w:rFonts w:hint="eastAsia"/>
        </w:rPr>
      </w:pPr>
      <w:r>
        <w:rPr>
          <w:rFonts w:hint="eastAsia"/>
        </w:rPr>
        <w:t xml:space="preserve">                \STATE Reset environment states and recurrent hidden states</w:t>
      </w:r>
    </w:p>
    <w:p w14:paraId="0B5CC2B6">
      <w:pPr>
        <w:rPr>
          <w:rFonts w:hint="eastAsia"/>
        </w:rPr>
      </w:pPr>
      <w:r>
        <w:rPr>
          <w:rFonts w:hint="eastAsia"/>
        </w:rPr>
        <w:t xml:space="preserve">                \FOR{$t=1$ to $H$}</w:t>
      </w:r>
    </w:p>
    <w:p w14:paraId="6EDA6117">
      <w:pPr>
        <w:rPr>
          <w:rFonts w:hint="eastAsia"/>
        </w:rPr>
      </w:pPr>
      <w:r>
        <w:rPr>
          <w:rFonts w:hint="eastAsia"/>
        </w:rPr>
        <w:t xml:space="preserve">                    \STATE Obtain local observation $o_{i,t}$ and training state $s_{i,t}$ for each agent $i$</w:t>
      </w:r>
    </w:p>
    <w:p w14:paraId="5FD84AAB">
      <w:pPr>
        <w:rPr>
          <w:rFonts w:hint="eastAsia"/>
        </w:rPr>
      </w:pPr>
      <w:r>
        <w:rPr>
          <w:rFonts w:hint="eastAsia"/>
        </w:rPr>
        <w:t xml:space="preserve">                    \STATE Encode $o_{i,t}$ and update recurrent hidden state $h_{i,t}$</w:t>
      </w:r>
    </w:p>
    <w:p w14:paraId="4E0D85F4">
      <w:pPr>
        <w:rPr>
          <w:rFonts w:hint="eastAsia"/>
        </w:rPr>
      </w:pPr>
      <w:r>
        <w:rPr>
          <w:rFonts w:hint="eastAsia"/>
        </w:rPr>
        <w:t xml:space="preserve">                    \STATE Compute multi-head action logits for each branch</w:t>
      </w:r>
    </w:p>
    <w:p w14:paraId="27136A59">
      <w:pPr>
        <w:rPr>
          <w:rFonts w:hint="eastAsia"/>
        </w:rPr>
      </w:pPr>
      <w:r>
        <w:rPr>
          <w:rFonts w:hint="eastAsia"/>
        </w:rPr>
        <w:t xml:space="preserve">                    \STATE Apply legality-aware action masks to constrained branches</w:t>
      </w:r>
    </w:p>
    <w:p w14:paraId="2FEB1DDB">
      <w:pPr>
        <w:rPr>
          <w:rFonts w:hint="eastAsia"/>
        </w:rPr>
      </w:pPr>
      <w:r>
        <w:rPr>
          <w:rFonts w:hint="eastAsia"/>
        </w:rPr>
        <w:t xml:space="preserve">                    \STATE Sample factorized action $a_{i,t}$ and execute the joint action</w:t>
      </w:r>
    </w:p>
    <w:p w14:paraId="70E3510A">
      <w:pPr>
        <w:rPr>
          <w:rFonts w:hint="eastAsia"/>
        </w:rPr>
      </w:pPr>
      <w:r>
        <w:rPr>
          <w:rFonts w:hint="eastAsia"/>
        </w:rPr>
        <w:t xml:space="preserve">                    \STATE Receive $o_{i,t+1}$, $r_{i,t}$, segment-end flag $d_t$, and pseudo-termination flag $p_t$</w:t>
      </w:r>
    </w:p>
    <w:p w14:paraId="2D1CA484">
      <w:pPr>
        <w:rPr>
          <w:rFonts w:hint="eastAsia"/>
        </w:rPr>
      </w:pPr>
      <w:r>
        <w:rPr>
          <w:rFonts w:hint="eastAsia"/>
        </w:rPr>
        <w:t xml:space="preserve">                    \STATE Store $(o_{i,t}, s_{i,t}, a_{i,t}, r_{i,t}, o_{i,t+1}, d_t, p_t)$</w:t>
      </w:r>
    </w:p>
    <w:p w14:paraId="21E7B999">
      <w:pPr>
        <w:rPr>
          <w:rFonts w:hint="eastAsia"/>
        </w:rPr>
      </w:pPr>
      <w:r>
        <w:rPr>
          <w:rFonts w:hint="eastAsia"/>
        </w:rPr>
        <w:t xml:space="preserve">                \ENDFOR</w:t>
      </w:r>
    </w:p>
    <w:p w14:paraId="75C1ED4E">
      <w:pPr>
        <w:rPr>
          <w:rFonts w:hint="eastAsia"/>
        </w:rPr>
      </w:pPr>
      <w:r>
        <w:rPr>
          <w:rFonts w:hint="eastAsia"/>
        </w:rPr>
        <w:t xml:space="preserve">                \STATE Construct future-action sequences $\{a^{-i}_{t+j}\}_{j=0}^{k}$ for critic training, with zero padding when needed</w:t>
      </w:r>
    </w:p>
    <w:p w14:paraId="33E30DAC">
      <w:pPr>
        <w:rPr>
          <w:rFonts w:hint="eastAsia"/>
        </w:rPr>
      </w:pPr>
      <w:r>
        <w:rPr>
          <w:rFonts w:hint="eastAsia"/>
        </w:rPr>
        <w:t xml:space="preserve">            \ENDFOR</w:t>
      </w:r>
    </w:p>
    <w:p w14:paraId="06A3A340">
      <w:pPr>
        <w:rPr>
          <w:rFonts w:hint="eastAsia"/>
        </w:rPr>
      </w:pPr>
      <w:r>
        <w:rPr>
          <w:rFonts w:hint="eastAsia"/>
        </w:rPr>
        <w:t xml:space="preserve">            \STATE Aggregate all worker trajectories into a unified on-policy batch $\mathcal{D}$</w:t>
      </w:r>
    </w:p>
    <w:p w14:paraId="328E9FA1">
      <w:pPr>
        <w:rPr>
          <w:rFonts w:hint="eastAsia"/>
        </w:rPr>
      </w:pPr>
      <w:r>
        <w:rPr>
          <w:rFonts w:hint="eastAsia"/>
        </w:rPr>
        <w:t xml:space="preserve">            \STATE Compute pseudo-termination-aware GAE using Eqs.~(\ref{eq:pseudo_gae_last})--(\ref{eq:td_error})</w:t>
      </w:r>
    </w:p>
    <w:p w14:paraId="18CB7F16">
      <w:pPr>
        <w:rPr>
          <w:rFonts w:hint="eastAsia"/>
        </w:rPr>
      </w:pPr>
      <w:r>
        <w:rPr>
          <w:rFonts w:hint="eastAsia"/>
        </w:rPr>
        <w:t xml:space="preserve">            \STATE Split recurrent trajectories into chunks of length $l$</w:t>
      </w:r>
    </w:p>
    <w:p w14:paraId="3D6A40BD">
      <w:pPr>
        <w:rPr>
          <w:rFonts w:hint="eastAsia"/>
        </w:rPr>
      </w:pPr>
      <w:r>
        <w:rPr>
          <w:rFonts w:hint="eastAsia"/>
        </w:rPr>
        <w:t xml:space="preserve">            \FOR{each PPO epoch}</w:t>
      </w:r>
    </w:p>
    <w:p w14:paraId="2F21FBBB">
      <w:pPr>
        <w:rPr>
          <w:rFonts w:hint="eastAsia"/>
        </w:rPr>
      </w:pPr>
      <w:r>
        <w:rPr>
          <w:rFonts w:hint="eastAsia"/>
        </w:rPr>
        <w:t xml:space="preserve">                \FOR{each mini-batch of chunks}</w:t>
      </w:r>
    </w:p>
    <w:p w14:paraId="121D6CA2">
      <w:pPr>
        <w:rPr>
          <w:rFonts w:hint="eastAsia"/>
        </w:rPr>
      </w:pPr>
      <w:r>
        <w:rPr>
          <w:rFonts w:hint="eastAsia"/>
        </w:rPr>
        <w:t xml:space="preserve">                    \STATE Compute the factorized policy ratio using Eqs.~(\ref{eq:ratio}) and (\ref{eq:factorized_logprob})</w:t>
      </w:r>
    </w:p>
    <w:p w14:paraId="3E92DA9E">
      <w:pPr>
        <w:rPr>
          <w:rFonts w:hint="eastAsia"/>
        </w:rPr>
      </w:pPr>
      <w:r>
        <w:rPr>
          <w:rFonts w:hint="eastAsia"/>
        </w:rPr>
        <w:t xml:space="preserve">                    \STATE Compute the clipped policy loss $\mathcal{L}_{\mathrm{clip}}$</w:t>
      </w:r>
    </w:p>
    <w:p w14:paraId="3CBF129E">
      <w:pPr>
        <w:rPr>
          <w:rFonts w:hint="eastAsia"/>
        </w:rPr>
      </w:pPr>
      <w:r>
        <w:rPr>
          <w:rFonts w:hint="eastAsia"/>
        </w:rPr>
        <w:t xml:space="preserve">                    \STATE Compute the value loss using the agent-centric critic targets</w:t>
      </w:r>
    </w:p>
    <w:p w14:paraId="02ADEAC9">
      <w:pPr>
        <w:rPr>
          <w:rFonts w:hint="eastAsia"/>
        </w:rPr>
      </w:pPr>
      <w:r>
        <w:rPr>
          <w:rFonts w:hint="eastAsia"/>
        </w:rPr>
        <w:t xml:space="preserve">                    \STATE Compute entropy regularization</w:t>
      </w:r>
    </w:p>
    <w:p w14:paraId="77B279D2">
      <w:pPr>
        <w:rPr>
          <w:rFonts w:hint="eastAsia"/>
        </w:rPr>
      </w:pPr>
      <w:r>
        <w:rPr>
          <w:rFonts w:hint="eastAsia"/>
        </w:rPr>
        <w:t xml:space="preserve">                    \STATE Update $(\theta,\phi)$ using Eq.~(\ref{eq:serppo_total})</w:t>
      </w:r>
    </w:p>
    <w:p w14:paraId="6F1AE2A3">
      <w:pPr>
        <w:rPr>
          <w:rFonts w:hint="eastAsia"/>
        </w:rPr>
      </w:pPr>
      <w:r>
        <w:rPr>
          <w:rFonts w:hint="eastAsia"/>
        </w:rPr>
        <w:t xml:space="preserve">                \ENDFOR</w:t>
      </w:r>
    </w:p>
    <w:p w14:paraId="5FC52878">
      <w:pPr>
        <w:rPr>
          <w:rFonts w:hint="eastAsia"/>
        </w:rPr>
      </w:pPr>
      <w:r>
        <w:rPr>
          <w:rFonts w:hint="eastAsia"/>
        </w:rPr>
        <w:t xml:space="preserve">            \ENDFOR</w:t>
      </w:r>
    </w:p>
    <w:p w14:paraId="710F7000">
      <w:pPr>
        <w:rPr>
          <w:rFonts w:hint="eastAsia"/>
        </w:rPr>
      </w:pPr>
      <w:r>
        <w:rPr>
          <w:rFonts w:hint="eastAsia"/>
        </w:rPr>
        <w:t xml:space="preserve">        \ENDFOR</w:t>
      </w:r>
    </w:p>
    <w:p w14:paraId="615A19D9">
      <w:pPr>
        <w:rPr>
          <w:rFonts w:hint="eastAsia"/>
        </w:rPr>
      </w:pPr>
      <w:r>
        <w:rPr>
          <w:rFonts w:hint="eastAsia"/>
        </w:rPr>
        <w:t xml:space="preserve">    \end{algorithmic}</w:t>
      </w:r>
    </w:p>
    <w:p w14:paraId="4FABAD85">
      <w:pPr>
        <w:rPr>
          <w:rFonts w:hint="eastAsia"/>
        </w:rPr>
      </w:pPr>
      <w:r>
        <w:rPr>
          <w:rFonts w:hint="eastAsia"/>
        </w:rPr>
        <w:t>\end{algorithm}</w:t>
      </w:r>
    </w:p>
    <w:p w14:paraId="51943ABF">
      <w:pPr>
        <w:rPr>
          <w:rFonts w:hint="eastAsia"/>
        </w:rPr>
      </w:pPr>
    </w:p>
    <w:p w14:paraId="6417277B">
      <w:pPr>
        <w:rPr>
          <w:rFonts w:hint="eastAsia"/>
        </w:rPr>
      </w:pPr>
      <w:r>
        <w:rPr>
          <w:rFonts w:hint="eastAsia"/>
        </w:rPr>
        <w:t>Overall, the proposed method can be understood as a unified PPO-based framework for adversarial multi-agent control. SERPPO provides the shared-and-exclusive reward formulation together with optimization-oriented refinements, whereas HFO-SERPPO further extends this base framework through asymmetric temporal modeling of the actor and critic. The empirical behavior of these components is examined in the next section.</w:t>
      </w:r>
    </w:p>
    <w:p w14:paraId="6516AAB5">
      <w:pPr>
        <w:rPr>
          <w:rFonts w:hint="eastAsia"/>
        </w:rPr>
      </w:pPr>
    </w:p>
    <w:p w14:paraId="60C699B8">
      <w:pPr>
        <w:rPr>
          <w:rFonts w:hint="eastAsia"/>
        </w:rPr>
      </w:pPr>
      <w:r>
        <w:rPr>
          <w:rFonts w:hint="eastAsia"/>
        </w:rPr>
        <w:t>% =========================================================</w:t>
      </w:r>
    </w:p>
    <w:p w14:paraId="2170B1ED">
      <w:pPr>
        <w:rPr>
          <w:rFonts w:hint="eastAsia"/>
        </w:rPr>
      </w:pPr>
      <w:r>
        <w:rPr>
          <w:rFonts w:hint="eastAsia"/>
        </w:rPr>
        <w:t>% Experiments and Analysis</w:t>
      </w:r>
    </w:p>
    <w:p w14:paraId="3E8620E1">
      <w:pPr>
        <w:rPr>
          <w:rFonts w:hint="eastAsia"/>
        </w:rPr>
      </w:pPr>
      <w:r>
        <w:rPr>
          <w:rFonts w:hint="eastAsia"/>
        </w:rPr>
        <w:t>% Note:</w:t>
      </w:r>
    </w:p>
    <w:p w14:paraId="2BCED0D0">
      <w:pPr>
        <w:rPr>
          <w:rFonts w:hint="eastAsia"/>
        </w:rPr>
      </w:pPr>
      <w:r>
        <w:rPr>
          <w:rFonts w:hint="eastAsia"/>
        </w:rPr>
        <w:t>% 1) The environment below for grouped figures requires:</w:t>
      </w:r>
    </w:p>
    <w:p w14:paraId="0FCBEFD4">
      <w:pPr>
        <w:rPr>
          <w:rFonts w:hint="eastAsia"/>
        </w:rPr>
      </w:pPr>
      <w:r>
        <w:rPr>
          <w:rFonts w:hint="eastAsia"/>
        </w:rPr>
        <w:t>%    \usepackage{subcaption}</w:t>
      </w:r>
    </w:p>
    <w:p w14:paraId="50032168">
      <w:pPr>
        <w:rPr>
          <w:rFonts w:hint="eastAsia"/>
        </w:rPr>
      </w:pPr>
      <w:r>
        <w:rPr>
          <w:rFonts w:hint="eastAsia"/>
        </w:rPr>
        <w:t>% =========================================================</w:t>
      </w:r>
    </w:p>
    <w:p w14:paraId="3DEA71B6">
      <w:pPr>
        <w:rPr>
          <w:rFonts w:hint="eastAsia"/>
        </w:rPr>
      </w:pPr>
    </w:p>
    <w:p w14:paraId="39405365">
      <w:pPr>
        <w:rPr>
          <w:rFonts w:hint="eastAsia"/>
        </w:rPr>
      </w:pPr>
      <w:r>
        <w:rPr>
          <w:rFonts w:hint="eastAsia"/>
        </w:rPr>
        <w:t>% \section{Experiments and Analysis}</w:t>
      </w:r>
    </w:p>
    <w:p w14:paraId="289259B1">
      <w:pPr>
        <w:rPr>
          <w:rFonts w:hint="eastAsia"/>
        </w:rPr>
      </w:pPr>
      <w:r>
        <w:rPr>
          <w:rFonts w:hint="eastAsia"/>
        </w:rPr>
        <w:t>% \label{sec:experiments}</w:t>
      </w:r>
    </w:p>
    <w:p w14:paraId="2D7DE201">
      <w:pPr>
        <w:rPr>
          <w:rFonts w:hint="eastAsia"/>
        </w:rPr>
      </w:pPr>
    </w:p>
    <w:p w14:paraId="35842D2C">
      <w:pPr>
        <w:rPr>
          <w:rFonts w:hint="eastAsia"/>
        </w:rPr>
      </w:pPr>
      <w:r>
        <w:rPr>
          <w:rFonts w:hint="eastAsia"/>
        </w:rPr>
        <w:t>% \subsection{Experimental Settings}</w:t>
      </w:r>
    </w:p>
    <w:p w14:paraId="68A0E7FA">
      <w:pPr>
        <w:rPr>
          <w:rFonts w:hint="eastAsia"/>
        </w:rPr>
      </w:pPr>
      <w:r>
        <w:rPr>
          <w:rFonts w:hint="eastAsia"/>
        </w:rPr>
        <w:t>% \label{subsec:experimental_settings}</w:t>
      </w:r>
    </w:p>
    <w:p w14:paraId="424661B9">
      <w:pPr>
        <w:rPr>
          <w:rFonts w:hint="eastAsia"/>
        </w:rPr>
      </w:pPr>
    </w:p>
    <w:p w14:paraId="21EDDABF">
      <w:pPr>
        <w:rPr>
          <w:rFonts w:hint="eastAsia"/>
        </w:rPr>
      </w:pPr>
      <w:r>
        <w:rPr>
          <w:rFonts w:hint="eastAsia"/>
        </w:rPr>
        <w:t>% We evaluate the proposed method on the multi-agent real-time adversarial control task introduced in the preceding chapters. The task is built on a 2D RoboMaster-style combat simulator, where two allied robots confront two enemy robots under local observation, obstacle constraints, and dynamic opponent behaviors. The setting is particularly challenging because effective decision making must simultaneously address cooperation within the team, competition against the opponent, and obstacle-aware motion control, all of which are representative difficulties in multi-agent adversarial robotics and partially observable control \cite{wong2023deep,wang2024deep}. In the main experiments, the complete map with obstacles is adopted unless otherwise stated, and each evaluation statistic is obtained from 100 combat episodes.</w:t>
      </w:r>
    </w:p>
    <w:p w14:paraId="06BC37D9">
      <w:pPr>
        <w:rPr>
          <w:rFonts w:hint="eastAsia"/>
        </w:rPr>
      </w:pPr>
    </w:p>
    <w:p w14:paraId="4905196A">
      <w:pPr>
        <w:rPr>
          <w:rFonts w:hint="eastAsia"/>
        </w:rPr>
      </w:pPr>
      <w:r>
        <w:rPr>
          <w:rFonts w:hint="eastAsia"/>
        </w:rPr>
        <w:t>% The compared methods are organized according to the three innovations established in Section~\ref{sec:core_method}. First, we compare the complete HFO-SERPPO framework with strong baselines including an aggressive behavior-tree policy, a defensive behavior-tree policy, and MAPPO. Second, we perform ablation studies on the key components introduced in Section~\ref{subsec:serppo} and Section~\ref{subsec:formula_enhancement}, including the shared-and-exclusive reward formulation, pseudo-termination-aware value estimation in Section~\ref{subsubsec:pseudo_termination}, structured multi-discrete policy modeling in Section~\ref{subsubsec:structured_action}, and action masking. Third, we evaluate the temporal extensions introduced in Section~\ref{subsec:hfo_serppo}, namely the future-observing critic in Section~\ref{subsubsec:fo_critic} and the history-aware actor in Section~\ref{subsubsec:ho_actor}. The baseline selection is motivated by the strong empirical performance of PPO-based MARL methods such as MAPPO \cite{yu2022surprising} and by the practical relevance of behavior-tree policies as interpretable scripted controllers in robotics and game AI \cite{colledanchise2018behavior}.</w:t>
      </w:r>
    </w:p>
    <w:p w14:paraId="00C3642A">
      <w:pPr>
        <w:rPr>
          <w:rFonts w:hint="eastAsia"/>
        </w:rPr>
      </w:pPr>
    </w:p>
    <w:p w14:paraId="0333E767">
      <w:pPr>
        <w:rPr>
          <w:rFonts w:hint="eastAsia"/>
        </w:rPr>
      </w:pPr>
      <w:r>
        <w:rPr>
          <w:rFonts w:hint="eastAsia"/>
        </w:rPr>
        <w:t>% In implementation, the overall training framework follows the distributed rollout and optimization pipeline described in Section~\ref{subsec:distributed_rollout} and Section~\ref{subsec:overall_training}. However, distributed rollout is treated here as a supporting implementation choice rather than an independent innovation. The actor and critic are instantiated according to the corresponding method variants: SERPPO adopts the shared-and-exclusive reward formulation, HFO-SERPPO further incorporates an LSTM-based actor and a future-observing critic, and the ablated variants remove one component at a time while keeping the remaining settings unchanged as much as possible.</w:t>
      </w:r>
    </w:p>
    <w:p w14:paraId="7FF695F9">
      <w:pPr>
        <w:rPr>
          <w:rFonts w:hint="eastAsia"/>
        </w:rPr>
      </w:pPr>
    </w:p>
    <w:p w14:paraId="27A16AAC">
      <w:pPr>
        <w:rPr>
          <w:rFonts w:hint="eastAsia"/>
        </w:rPr>
      </w:pPr>
      <w:r>
        <w:rPr>
          <w:rFonts w:hint="eastAsia"/>
        </w:rPr>
        <w:t>% We mainly report win rate and episodic return as the primary performance indicators. In addition, for the study of pseudo-termination-aware value estimation, we further inspect the critic loss to analyze whether the modified value target improves value fitting quality. For the temporal extension, the focus is placed on convergence speed, training stability, and the attainable performance upper bound. For robustness evaluation, we test the learned policy under changes in opponent policy, team size, and environment layout.</w:t>
      </w:r>
    </w:p>
    <w:p w14:paraId="1A4928C3">
      <w:pPr>
        <w:rPr>
          <w:rFonts w:hint="eastAsia"/>
        </w:rPr>
      </w:pPr>
    </w:p>
    <w:p w14:paraId="51A777E8">
      <w:pPr>
        <w:rPr>
          <w:rFonts w:hint="eastAsia"/>
        </w:rPr>
      </w:pPr>
      <w:r>
        <w:rPr>
          <w:rFonts w:hint="eastAsia"/>
        </w:rPr>
        <w:t>% The ablated variants used throughout this section are summarized in Table~\ref{tab:ablation_variants}. This table is used as the reference for all subsequent abbreviations.</w:t>
      </w:r>
    </w:p>
    <w:p w14:paraId="364363E8">
      <w:pPr>
        <w:rPr>
          <w:rFonts w:hint="eastAsia"/>
        </w:rPr>
      </w:pPr>
    </w:p>
    <w:p w14:paraId="4F84A18F">
      <w:pPr>
        <w:rPr>
          <w:rFonts w:hint="eastAsia"/>
        </w:rPr>
      </w:pPr>
      <w:r>
        <w:rPr>
          <w:rFonts w:hint="eastAsia"/>
        </w:rPr>
        <w:t>% \begin{table}[t]</w:t>
      </w:r>
    </w:p>
    <w:p w14:paraId="160D5616">
      <w:pPr>
        <w:rPr>
          <w:rFonts w:hint="eastAsia"/>
        </w:rPr>
      </w:pPr>
      <w:r>
        <w:rPr>
          <w:rFonts w:hint="eastAsia"/>
        </w:rPr>
        <w:t>%     \centering</w:t>
      </w:r>
    </w:p>
    <w:p w14:paraId="52980B51">
      <w:pPr>
        <w:rPr>
          <w:rFonts w:hint="eastAsia"/>
        </w:rPr>
      </w:pPr>
      <w:r>
        <w:rPr>
          <w:rFonts w:hint="eastAsia"/>
        </w:rPr>
        <w:t>%     \caption{Ablated variants and removed components of the proposed framework.}</w:t>
      </w:r>
    </w:p>
    <w:p w14:paraId="10EBCAD7">
      <w:pPr>
        <w:rPr>
          <w:rFonts w:hint="eastAsia"/>
        </w:rPr>
      </w:pPr>
      <w:r>
        <w:rPr>
          <w:rFonts w:hint="eastAsia"/>
        </w:rPr>
        <w:t>%     \label{tab:ablation_variants}</w:t>
      </w:r>
    </w:p>
    <w:p w14:paraId="4D584B34">
      <w:pPr>
        <w:rPr>
          <w:rFonts w:hint="eastAsia"/>
        </w:rPr>
      </w:pPr>
      <w:r>
        <w:rPr>
          <w:rFonts w:hint="eastAsia"/>
        </w:rPr>
        <w:t>%     \begin{tabular}{p{0.50\textwidth}|p{0.20\textwidth}|p{0.18\textwidth}}</w:t>
      </w:r>
    </w:p>
    <w:p w14:paraId="5E198EAD">
      <w:pPr>
        <w:rPr>
          <w:rFonts w:hint="eastAsia"/>
        </w:rPr>
      </w:pPr>
      <w:r>
        <w:rPr>
          <w:rFonts w:hint="eastAsia"/>
        </w:rPr>
        <w:t>%         \hline</w:t>
      </w:r>
    </w:p>
    <w:p w14:paraId="7AD29CCD">
      <w:pPr>
        <w:rPr>
          <w:rFonts w:hint="eastAsia"/>
        </w:rPr>
      </w:pPr>
      <w:r>
        <w:rPr>
          <w:rFonts w:hint="eastAsia"/>
        </w:rPr>
        <w:t>%         Technique used in the full framework &amp; Ablation setting &amp; Alias \\</w:t>
      </w:r>
    </w:p>
    <w:p w14:paraId="54DE43C3">
      <w:pPr>
        <w:rPr>
          <w:rFonts w:hint="eastAsia"/>
        </w:rPr>
      </w:pPr>
      <w:r>
        <w:rPr>
          <w:rFonts w:hint="eastAsia"/>
        </w:rPr>
        <w:t>%         \hline</w:t>
      </w:r>
    </w:p>
    <w:p w14:paraId="0120766A">
      <w:pPr>
        <w:rPr>
          <w:rFonts w:hint="eastAsia"/>
        </w:rPr>
      </w:pPr>
      <w:r>
        <w:rPr>
          <w:rFonts w:hint="eastAsia"/>
        </w:rPr>
        <w:t>%         Dense individual rewards composed of shared team rewards and exclusive extra rewards &amp; Removed and replaced by joint rewards &amp; MAPPO \\</w:t>
      </w:r>
    </w:p>
    <w:p w14:paraId="6154146B">
      <w:pPr>
        <w:rPr>
          <w:rFonts w:hint="eastAsia"/>
        </w:rPr>
      </w:pPr>
      <w:r>
        <w:rPr>
          <w:rFonts w:hint="eastAsia"/>
        </w:rPr>
        <w:t>%         \hline</w:t>
      </w:r>
    </w:p>
    <w:p w14:paraId="6D49EA5B">
      <w:pPr>
        <w:rPr>
          <w:rFonts w:hint="eastAsia"/>
        </w:rPr>
      </w:pPr>
      <w:r>
        <w:rPr>
          <w:rFonts w:hint="eastAsia"/>
        </w:rPr>
        <w:t>%         Pseudo-termination signals for improved GAE estimation &amp; Removed &amp; SERPPO-noPD \\</w:t>
      </w:r>
    </w:p>
    <w:p w14:paraId="127C9A83">
      <w:pPr>
        <w:rPr>
          <w:rFonts w:hint="eastAsia"/>
        </w:rPr>
      </w:pPr>
      <w:r>
        <w:rPr>
          <w:rFonts w:hint="eastAsia"/>
        </w:rPr>
        <w:t>%         \hline</w:t>
      </w:r>
    </w:p>
    <w:p w14:paraId="48FEACA7">
      <w:pPr>
        <w:rPr>
          <w:rFonts w:hint="eastAsia"/>
        </w:rPr>
      </w:pPr>
      <w:r>
        <w:rPr>
          <w:rFonts w:hint="eastAsia"/>
        </w:rPr>
        <w:t>%         Multi-discrete action independence assumption with multi-head action outputs &amp; Replaced by action-combination outputs &amp; SERPPO-1DActionSpace \\</w:t>
      </w:r>
    </w:p>
    <w:p w14:paraId="2FCA5A27">
      <w:pPr>
        <w:rPr>
          <w:rFonts w:hint="eastAsia"/>
        </w:rPr>
      </w:pPr>
      <w:r>
        <w:rPr>
          <w:rFonts w:hint="eastAsia"/>
        </w:rPr>
        <w:t>%         \hline</w:t>
      </w:r>
    </w:p>
    <w:p w14:paraId="27C081C1">
      <w:pPr>
        <w:rPr>
          <w:rFonts w:hint="eastAsia"/>
        </w:rPr>
      </w:pPr>
      <w:r>
        <w:rPr>
          <w:rFonts w:hint="eastAsia"/>
        </w:rPr>
        <w:t>%         Action masking for the shooting and aiming-related action dimensions &amp; Removed &amp; SERPPO-noAM \\</w:t>
      </w:r>
    </w:p>
    <w:p w14:paraId="14A4CE32">
      <w:pPr>
        <w:rPr>
          <w:rFonts w:hint="eastAsia"/>
        </w:rPr>
      </w:pPr>
      <w:r>
        <w:rPr>
          <w:rFonts w:hint="eastAsia"/>
        </w:rPr>
        <w:t>%         \hline</w:t>
      </w:r>
    </w:p>
    <w:p w14:paraId="6992613B">
      <w:pPr>
        <w:rPr>
          <w:rFonts w:hint="eastAsia"/>
        </w:rPr>
      </w:pPr>
      <w:r>
        <w:rPr>
          <w:rFonts w:hint="eastAsia"/>
        </w:rPr>
        <w:t>%         Local obstacle representation using local maps or lidar point clouds &amp; Removed &amp; SERPPO-noBO \\</w:t>
      </w:r>
    </w:p>
    <w:p w14:paraId="10699C67">
      <w:pPr>
        <w:rPr>
          <w:rFonts w:hint="eastAsia"/>
        </w:rPr>
      </w:pPr>
      <w:r>
        <w:rPr>
          <w:rFonts w:hint="eastAsia"/>
        </w:rPr>
        <w:t>%         \hline</w:t>
      </w:r>
    </w:p>
    <w:p w14:paraId="40D6925F">
      <w:pPr>
        <w:rPr>
          <w:rFonts w:hint="eastAsia"/>
        </w:rPr>
      </w:pPr>
      <w:r>
        <w:rPr>
          <w:rFonts w:hint="eastAsia"/>
        </w:rPr>
        <w:t>%     \end{tabular}</w:t>
      </w:r>
    </w:p>
    <w:p w14:paraId="16181E5A">
      <w:pPr>
        <w:rPr>
          <w:rFonts w:hint="eastAsia"/>
        </w:rPr>
      </w:pPr>
      <w:r>
        <w:rPr>
          <w:rFonts w:hint="eastAsia"/>
        </w:rPr>
        <w:t>% \end{table}</w:t>
      </w:r>
    </w:p>
    <w:p w14:paraId="1767EDB5">
      <w:pPr>
        <w:rPr>
          <w:rFonts w:hint="eastAsia"/>
        </w:rPr>
      </w:pPr>
    </w:p>
    <w:p w14:paraId="62E2AB91">
      <w:pPr>
        <w:rPr>
          <w:rFonts w:hint="eastAsia"/>
        </w:rPr>
      </w:pPr>
      <w:r>
        <w:rPr>
          <w:rFonts w:hint="eastAsia"/>
        </w:rPr>
        <w:t>% \subsection{Overall Comparison Results}</w:t>
      </w:r>
    </w:p>
    <w:p w14:paraId="5EA312C9">
      <w:pPr>
        <w:rPr>
          <w:rFonts w:hint="eastAsia"/>
        </w:rPr>
      </w:pPr>
      <w:r>
        <w:rPr>
          <w:rFonts w:hint="eastAsia"/>
        </w:rPr>
        <w:t>% \label{subsec:overall_results}</w:t>
      </w:r>
    </w:p>
    <w:p w14:paraId="08861ECD">
      <w:pPr>
        <w:rPr>
          <w:rFonts w:hint="eastAsia"/>
        </w:rPr>
      </w:pPr>
    </w:p>
    <w:p w14:paraId="6FBA1B8B">
      <w:pPr>
        <w:rPr>
          <w:rFonts w:hint="eastAsia"/>
        </w:rPr>
      </w:pPr>
      <w:r>
        <w:rPr>
          <w:rFonts w:hint="eastAsia"/>
        </w:rPr>
        <w:t>% We first compare the final HFO-SERPPO policy against diverse opponent policies to assess the overall effectiveness of the complete framework. The corresponding win rates are reported in Table~\ref{tab:overall_opponent_comparison}. Unlike a narrowly defined single-opponent test, this evaluation covers both handcrafted behavior-tree opponents and learning-based opponents, and is therefore more suitable for examining whether the learned policy generalizes beyond a single training configuration.</w:t>
      </w:r>
    </w:p>
    <w:p w14:paraId="016692C9">
      <w:pPr>
        <w:rPr>
          <w:rFonts w:hint="eastAsia"/>
        </w:rPr>
      </w:pPr>
    </w:p>
    <w:p w14:paraId="7516D694">
      <w:pPr>
        <w:rPr>
          <w:rFonts w:hint="eastAsia"/>
        </w:rPr>
      </w:pPr>
      <w:r>
        <w:rPr>
          <w:rFonts w:hint="eastAsia"/>
        </w:rPr>
        <w:t>% \begin{table}[t]</w:t>
      </w:r>
    </w:p>
    <w:p w14:paraId="44434C84">
      <w:pPr>
        <w:rPr>
          <w:rFonts w:hint="eastAsia"/>
        </w:rPr>
      </w:pPr>
      <w:r>
        <w:rPr>
          <w:rFonts w:hint="eastAsia"/>
        </w:rPr>
        <w:t>%     \centering</w:t>
      </w:r>
    </w:p>
    <w:p w14:paraId="446334DC">
      <w:pPr>
        <w:rPr>
          <w:rFonts w:hint="eastAsia"/>
        </w:rPr>
      </w:pPr>
      <w:r>
        <w:rPr>
          <w:rFonts w:hint="eastAsia"/>
        </w:rPr>
        <w:t>%     \caption{Win rates against diverse opponent policies.}</w:t>
      </w:r>
    </w:p>
    <w:p w14:paraId="1C8EAAB7">
      <w:pPr>
        <w:rPr>
          <w:rFonts w:hint="eastAsia"/>
        </w:rPr>
      </w:pPr>
      <w:r>
        <w:rPr>
          <w:rFonts w:hint="eastAsia"/>
        </w:rPr>
        <w:t>%     \label{tab:overall_opponent_comparison}</w:t>
      </w:r>
    </w:p>
    <w:p w14:paraId="09C6D792">
      <w:pPr>
        <w:rPr>
          <w:rFonts w:hint="eastAsia"/>
        </w:rPr>
      </w:pPr>
      <w:r>
        <w:rPr>
          <w:rFonts w:hint="eastAsia"/>
        </w:rPr>
        <w:t>%     \begin{tabular}{c|c|c|c}</w:t>
      </w:r>
    </w:p>
    <w:p w14:paraId="3AE16DDA">
      <w:pPr>
        <w:rPr>
          <w:rFonts w:hint="eastAsia"/>
        </w:rPr>
      </w:pPr>
      <w:r>
        <w:rPr>
          <w:rFonts w:hint="eastAsia"/>
        </w:rPr>
        <w:t>%         \hline</w:t>
      </w:r>
    </w:p>
    <w:p w14:paraId="0C6C0BC1">
      <w:pPr>
        <w:rPr>
          <w:rFonts w:hint="eastAsia"/>
        </w:rPr>
      </w:pPr>
      <w:r>
        <w:rPr>
          <w:rFonts w:hint="eastAsia"/>
        </w:rPr>
        <w:t>%         Opponent policy &amp; HFO-SERPPO policy &amp; Aggressive behavior-tree policy &amp; MAPPO policy \\</w:t>
      </w:r>
    </w:p>
    <w:p w14:paraId="3D95856E">
      <w:pPr>
        <w:rPr>
          <w:rFonts w:hint="eastAsia"/>
        </w:rPr>
      </w:pPr>
      <w:r>
        <w:rPr>
          <w:rFonts w:hint="eastAsia"/>
        </w:rPr>
        <w:t>%         \hline</w:t>
      </w:r>
    </w:p>
    <w:p w14:paraId="05B98935">
      <w:pPr>
        <w:rPr>
          <w:rFonts w:hint="eastAsia"/>
        </w:rPr>
      </w:pPr>
      <w:r>
        <w:rPr>
          <w:rFonts w:hint="eastAsia"/>
        </w:rPr>
        <w:t>%         Aggressive behavior-tree policy &amp; 0.82 &amp; 0.51 &amp; 0.69 \\</w:t>
      </w:r>
    </w:p>
    <w:p w14:paraId="0ACCD974">
      <w:pPr>
        <w:rPr>
          <w:rFonts w:hint="eastAsia"/>
        </w:rPr>
      </w:pPr>
      <w:r>
        <w:rPr>
          <w:rFonts w:hint="eastAsia"/>
        </w:rPr>
        <w:t>%         \hline</w:t>
      </w:r>
    </w:p>
    <w:p w14:paraId="7AFA9BC6">
      <w:pPr>
        <w:rPr>
          <w:rFonts w:hint="eastAsia"/>
        </w:rPr>
      </w:pPr>
      <w:r>
        <w:rPr>
          <w:rFonts w:hint="eastAsia"/>
        </w:rPr>
        <w:t>%         Defensive behavior-tree policy &amp; 0.91 &amp; 0.81 &amp; 0.83 \\</w:t>
      </w:r>
    </w:p>
    <w:p w14:paraId="11C5E139">
      <w:pPr>
        <w:rPr>
          <w:rFonts w:hint="eastAsia"/>
        </w:rPr>
      </w:pPr>
      <w:r>
        <w:rPr>
          <w:rFonts w:hint="eastAsia"/>
        </w:rPr>
        <w:t>%         \hline</w:t>
      </w:r>
    </w:p>
    <w:p w14:paraId="35664F50">
      <w:pPr>
        <w:rPr>
          <w:rFonts w:hint="eastAsia"/>
        </w:rPr>
      </w:pPr>
      <w:r>
        <w:rPr>
          <w:rFonts w:hint="eastAsia"/>
        </w:rPr>
        <w:t>%         Stationary policy &amp; 0.97 &amp; 0.95 &amp; 0.90 \\</w:t>
      </w:r>
    </w:p>
    <w:p w14:paraId="7F6BE5F4">
      <w:pPr>
        <w:rPr>
          <w:rFonts w:hint="eastAsia"/>
        </w:rPr>
      </w:pPr>
      <w:r>
        <w:rPr>
          <w:rFonts w:hint="eastAsia"/>
        </w:rPr>
        <w:t>%         \hline</w:t>
      </w:r>
    </w:p>
    <w:p w14:paraId="4B88032E">
      <w:pPr>
        <w:rPr>
          <w:rFonts w:hint="eastAsia"/>
        </w:rPr>
      </w:pPr>
      <w:r>
        <w:rPr>
          <w:rFonts w:hint="eastAsia"/>
        </w:rPr>
        <w:t>%         Random-action policy &amp; 0.94 &amp; 0.90 &amp; 0.89 \\</w:t>
      </w:r>
    </w:p>
    <w:p w14:paraId="1C0F6EE0">
      <w:pPr>
        <w:rPr>
          <w:rFonts w:hint="eastAsia"/>
        </w:rPr>
      </w:pPr>
      <w:r>
        <w:rPr>
          <w:rFonts w:hint="eastAsia"/>
        </w:rPr>
        <w:t>%         \hline</w:t>
      </w:r>
    </w:p>
    <w:p w14:paraId="606D5524">
      <w:pPr>
        <w:rPr>
          <w:rFonts w:hint="eastAsia"/>
        </w:rPr>
      </w:pPr>
      <w:r>
        <w:rPr>
          <w:rFonts w:hint="eastAsia"/>
        </w:rPr>
        <w:t>%         Randomly initialized neural policy &amp; 0.93 &amp; 0.87 &amp; 0.91 \\</w:t>
      </w:r>
    </w:p>
    <w:p w14:paraId="55EA39B3">
      <w:pPr>
        <w:rPr>
          <w:rFonts w:hint="eastAsia"/>
        </w:rPr>
      </w:pPr>
      <w:r>
        <w:rPr>
          <w:rFonts w:hint="eastAsia"/>
        </w:rPr>
        <w:t>%         \hline</w:t>
      </w:r>
    </w:p>
    <w:p w14:paraId="586C1B82">
      <w:pPr>
        <w:rPr>
          <w:rFonts w:hint="eastAsia"/>
        </w:rPr>
      </w:pPr>
      <w:r>
        <w:rPr>
          <w:rFonts w:hint="eastAsia"/>
        </w:rPr>
        <w:t>%         MAPPO policy &amp; 0.81 &amp; 0.27 &amp; 0.51 \\</w:t>
      </w:r>
    </w:p>
    <w:p w14:paraId="6DB58101">
      <w:pPr>
        <w:rPr>
          <w:rFonts w:hint="eastAsia"/>
        </w:rPr>
      </w:pPr>
      <w:r>
        <w:rPr>
          <w:rFonts w:hint="eastAsia"/>
        </w:rPr>
        <w:t>%         \hline</w:t>
      </w:r>
    </w:p>
    <w:p w14:paraId="311AD62A">
      <w:pPr>
        <w:rPr>
          <w:rFonts w:hint="eastAsia"/>
        </w:rPr>
      </w:pPr>
      <w:r>
        <w:rPr>
          <w:rFonts w:hint="eastAsia"/>
        </w:rPr>
        <w:t>%         HFO-SERPPO policy &amp; 0.49 &amp; 0.18 &amp; 0.19 \\</w:t>
      </w:r>
    </w:p>
    <w:p w14:paraId="449E0525">
      <w:pPr>
        <w:rPr>
          <w:rFonts w:hint="eastAsia"/>
        </w:rPr>
      </w:pPr>
      <w:r>
        <w:rPr>
          <w:rFonts w:hint="eastAsia"/>
        </w:rPr>
        <w:t>%         \hline</w:t>
      </w:r>
    </w:p>
    <w:p w14:paraId="6A76F130">
      <w:pPr>
        <w:rPr>
          <w:rFonts w:hint="eastAsia"/>
        </w:rPr>
      </w:pPr>
      <w:r>
        <w:rPr>
          <w:rFonts w:hint="eastAsia"/>
        </w:rPr>
        <w:t>%     \end{tabular}</w:t>
      </w:r>
    </w:p>
    <w:p w14:paraId="1502A41F">
      <w:pPr>
        <w:rPr>
          <w:rFonts w:hint="eastAsia"/>
        </w:rPr>
      </w:pPr>
      <w:r>
        <w:rPr>
          <w:rFonts w:hint="eastAsia"/>
        </w:rPr>
        <w:t>% \end{table}</w:t>
      </w:r>
    </w:p>
    <w:p w14:paraId="4EFA8D0E">
      <w:pPr>
        <w:rPr>
          <w:rFonts w:hint="eastAsia"/>
        </w:rPr>
      </w:pPr>
    </w:p>
    <w:p w14:paraId="3B8D4632">
      <w:pPr>
        <w:rPr>
          <w:rFonts w:hint="eastAsia"/>
        </w:rPr>
      </w:pPr>
      <w:r>
        <w:rPr>
          <w:rFonts w:hint="eastAsia"/>
        </w:rPr>
        <w:t>% Several observations can be drawn from Table~\ref{tab:overall_opponent_comparison}. First, the proposed HFO-SERPPO policy consistently achieves strong performance against both aggressive and defensive behavior-tree opponents, reaching win rates of 0.82 and 0.91, respectively. This indicates that the learned policy is not merely overfitted to a single scripted adversary, but is capable of adapting to substantially different opponent styles. Second, compared with the aggressive behavior-tree policy and MAPPO policy, HFO-SERPPO also performs more strongly against MAPPO and other simple baselines, suggesting that the complete framework provides a more competitive end-to-end solution for this adversarial control setting.</w:t>
      </w:r>
    </w:p>
    <w:p w14:paraId="124582F4">
      <w:pPr>
        <w:rPr>
          <w:rFonts w:hint="eastAsia"/>
        </w:rPr>
      </w:pPr>
    </w:p>
    <w:p w14:paraId="0B43C207">
      <w:pPr>
        <w:rPr>
          <w:rFonts w:hint="eastAsia"/>
        </w:rPr>
      </w:pPr>
      <w:r>
        <w:rPr>
          <w:rFonts w:hint="eastAsia"/>
        </w:rPr>
        <w:t>% More importantly, these results support the first innovation centered on the SERPPO framework. Since HFO-SERPPO is built upon the shared-and-exclusive reward decomposition introduced in Section~\ref{subsec:serppo}, its advantage over MAPPO should not be interpreted only as a benefit of temporal extensions. Rather, the stronger overall performance indicates that the reward formulation itself already provides a more suitable optimization objective for multi-agent adversarial decision making, and that the subsequent formula-level and temporal-level enhancements can further amplify this benefit.</w:t>
      </w:r>
    </w:p>
    <w:p w14:paraId="199DE25C">
      <w:pPr>
        <w:rPr>
          <w:rFonts w:hint="eastAsia"/>
        </w:rPr>
      </w:pPr>
    </w:p>
    <w:p w14:paraId="639B81EE">
      <w:pPr>
        <w:rPr>
          <w:rFonts w:hint="eastAsia"/>
        </w:rPr>
      </w:pPr>
      <w:r>
        <w:rPr>
          <w:rFonts w:hint="eastAsia"/>
        </w:rPr>
        <w:t>% \subsection{Ablation Studies}</w:t>
      </w:r>
    </w:p>
    <w:p w14:paraId="74287231">
      <w:pPr>
        <w:rPr>
          <w:rFonts w:hint="eastAsia"/>
        </w:rPr>
      </w:pPr>
      <w:r>
        <w:rPr>
          <w:rFonts w:hint="eastAsia"/>
        </w:rPr>
        <w:t>% \label{subsec:ablation_studies}</w:t>
      </w:r>
    </w:p>
    <w:p w14:paraId="25191985">
      <w:pPr>
        <w:rPr>
          <w:rFonts w:hint="eastAsia"/>
        </w:rPr>
      </w:pPr>
    </w:p>
    <w:p w14:paraId="0729811C">
      <w:pPr>
        <w:rPr>
          <w:rFonts w:hint="eastAsia"/>
        </w:rPr>
      </w:pPr>
      <w:r>
        <w:rPr>
          <w:rFonts w:hint="eastAsia"/>
        </w:rPr>
        <w:t>% \subsubsection{Framework-Level Ablation}</w:t>
      </w:r>
    </w:p>
    <w:p w14:paraId="4FE35132">
      <w:pPr>
        <w:rPr>
          <w:rFonts w:hint="eastAsia"/>
        </w:rPr>
      </w:pPr>
      <w:r>
        <w:rPr>
          <w:rFonts w:hint="eastAsia"/>
        </w:rPr>
        <w:t>% \label{subsubsec:framework_ablation}</w:t>
      </w:r>
    </w:p>
    <w:p w14:paraId="199514F9">
      <w:pPr>
        <w:rPr>
          <w:rFonts w:hint="eastAsia"/>
        </w:rPr>
      </w:pPr>
    </w:p>
    <w:p w14:paraId="365357EF">
      <w:pPr>
        <w:rPr>
          <w:rFonts w:hint="eastAsia"/>
        </w:rPr>
      </w:pPr>
      <w:r>
        <w:rPr>
          <w:rFonts w:hint="eastAsia"/>
        </w:rPr>
        <w:t>% To understand the role of each component in the proposed framework, we first conduct a framework-level ablation study under a mixed opponent setting, where the sparring policy is aggressive or defensive with equal probability and remains unchanged within each episode. The map with complete obstacles is used throughout this comparison. The corresponding episodic-return curves and training win-rate curves are shown in Fig.~\ref{fig:exp_3_9}.</w:t>
      </w:r>
    </w:p>
    <w:p w14:paraId="1B6553D4">
      <w:pPr>
        <w:rPr>
          <w:rFonts w:hint="eastAsia"/>
        </w:rPr>
      </w:pPr>
    </w:p>
    <w:p w14:paraId="0259B999">
      <w:pPr>
        <w:rPr>
          <w:rFonts w:hint="eastAsia"/>
        </w:rPr>
      </w:pPr>
      <w:r>
        <w:rPr>
          <w:rFonts w:hint="eastAsia"/>
        </w:rPr>
        <w:t>% \begin{figure}</w:t>
      </w:r>
    </w:p>
    <w:p w14:paraId="6D21769D">
      <w:pPr>
        <w:rPr>
          <w:rFonts w:hint="eastAsia"/>
        </w:rPr>
      </w:pPr>
      <w:r>
        <w:rPr>
          <w:rFonts w:hint="eastAsia"/>
        </w:rPr>
        <w:t>%     \centering</w:t>
      </w:r>
    </w:p>
    <w:p w14:paraId="466F8731">
      <w:pPr>
        <w:rPr>
          <w:rFonts w:hint="eastAsia"/>
        </w:rPr>
      </w:pPr>
      <w:r>
        <w:rPr>
          <w:rFonts w:hint="eastAsia"/>
        </w:rPr>
        <w:t>%     \includegraphics[width=0.78\textwidth]{yb3_9.png}</w:t>
      </w:r>
    </w:p>
    <w:p w14:paraId="0F724AF0">
      <w:pPr>
        <w:rPr>
          <w:rFonts w:hint="eastAsia"/>
        </w:rPr>
      </w:pPr>
      <w:r>
        <w:rPr>
          <w:rFonts w:hint="eastAsia"/>
        </w:rPr>
        <w:t>%     \caption{Framework-level ablation results of SERPPO.}</w:t>
      </w:r>
    </w:p>
    <w:p w14:paraId="3FAC024C">
      <w:pPr>
        <w:rPr>
          <w:rFonts w:hint="eastAsia"/>
        </w:rPr>
      </w:pPr>
      <w:r>
        <w:rPr>
          <w:rFonts w:hint="eastAsia"/>
        </w:rPr>
        <w:t>%     \label{fig:exp_3_9}</w:t>
      </w:r>
    </w:p>
    <w:p w14:paraId="0021F8A4">
      <w:pPr>
        <w:rPr>
          <w:rFonts w:hint="eastAsia"/>
        </w:rPr>
      </w:pPr>
      <w:r>
        <w:rPr>
          <w:rFonts w:hint="eastAsia"/>
        </w:rPr>
        <w:t>% \end{figure}</w:t>
      </w:r>
    </w:p>
    <w:p w14:paraId="01FF3A77">
      <w:pPr>
        <w:rPr>
          <w:rFonts w:hint="eastAsia"/>
        </w:rPr>
      </w:pPr>
    </w:p>
    <w:p w14:paraId="6BFB7162">
      <w:pPr>
        <w:rPr>
          <w:rFonts w:hint="eastAsia"/>
        </w:rPr>
      </w:pPr>
      <w:r>
        <w:rPr>
          <w:rFonts w:hint="eastAsia"/>
        </w:rPr>
        <w:t>% From Fig.~\ref{fig:exp_3_9}, the complete SERPPO framework exhibits the strongest overall performance and the highest training efficiency among all compared variants. In both return and training win rate, the full model converges to a better level than MAPPO, SERPPO-noPD, SERPPO-noAM, SERPPO-1DActionSpace, and SERPPO-noBO. This result demonstrates that the proposed framework is not improved by a single isolated trick, but by the coordinated contribution of several components that act on reward design, value estimation, policy modeling, and action validity control.</w:t>
      </w:r>
    </w:p>
    <w:p w14:paraId="48D55E02">
      <w:pPr>
        <w:rPr>
          <w:rFonts w:hint="eastAsia"/>
        </w:rPr>
      </w:pPr>
    </w:p>
    <w:p w14:paraId="2B9238E4">
      <w:pPr>
        <w:rPr>
          <w:rFonts w:hint="eastAsia"/>
        </w:rPr>
      </w:pPr>
      <w:r>
        <w:rPr>
          <w:rFonts w:hint="eastAsia"/>
        </w:rPr>
        <w:t>% The comparison with MAPPO directly supports the first innovation. Since MAPPO does not employ the shared-and-exclusive dense individual reward decomposition, the performance gap indicates that the reward structure in SERPPO provides a more informative and better aligned training signal for this adversarial task. In other words, the main gain is not simply due to adding more implementation tricks, but due to a more suitable formulation of the optimization target for each agent under cooperation-competition coupling.</w:t>
      </w:r>
    </w:p>
    <w:p w14:paraId="25591F4E">
      <w:pPr>
        <w:rPr>
          <w:rFonts w:hint="eastAsia"/>
        </w:rPr>
      </w:pPr>
    </w:p>
    <w:p w14:paraId="27714457">
      <w:pPr>
        <w:rPr>
          <w:rFonts w:hint="eastAsia"/>
        </w:rPr>
      </w:pPr>
      <w:r>
        <w:rPr>
          <w:rFonts w:hint="eastAsia"/>
        </w:rPr>
        <w:t>% The performance degradations of SERPPO-noPD, SERPPO-noAM, and SERPPO-1DActionSpace further support the second innovation. Removing pseudo-termination weakens value estimation, removing action masking increases ineffective exploration, and reverting to action-combination outputs makes structured action modeling less efficient. Taken together, these comparisons show that the formula-level enhancements are not peripheral modifications, but necessary components that substantially improve training quality. Additional training curves and supplementary ablation results are provided in Appendix~\ref{app:supp_ablation}.</w:t>
      </w:r>
    </w:p>
    <w:p w14:paraId="1EDAA17B">
      <w:pPr>
        <w:rPr>
          <w:rFonts w:hint="eastAsia"/>
        </w:rPr>
      </w:pPr>
    </w:p>
    <w:p w14:paraId="08BB8C13">
      <w:pPr>
        <w:rPr>
          <w:rFonts w:hint="eastAsia"/>
        </w:rPr>
      </w:pPr>
      <w:r>
        <w:rPr>
          <w:rFonts w:hint="eastAsia"/>
        </w:rPr>
        <w:t>% \subsubsection{Pseudo-Termination-Aware Value Estimation}</w:t>
      </w:r>
    </w:p>
    <w:p w14:paraId="782B08FA">
      <w:pPr>
        <w:rPr>
          <w:rFonts w:hint="eastAsia"/>
        </w:rPr>
      </w:pPr>
      <w:r>
        <w:rPr>
          <w:rFonts w:hint="eastAsia"/>
        </w:rPr>
        <w:t>% \label{subsubsec:pseudo_termination_analysis}</w:t>
      </w:r>
    </w:p>
    <w:p w14:paraId="14E6B13B">
      <w:pPr>
        <w:rPr>
          <w:rFonts w:hint="eastAsia"/>
        </w:rPr>
      </w:pPr>
    </w:p>
    <w:p w14:paraId="737D8C7A">
      <w:pPr>
        <w:rPr>
          <w:rFonts w:hint="eastAsia"/>
        </w:rPr>
      </w:pPr>
      <w:r>
        <w:rPr>
          <w:rFonts w:hint="eastAsia"/>
        </w:rPr>
        <w:t>% The framework-level ablation in Fig.~\ref{fig:exp_3_9} already suggests that pseudo-termination facilitates training. To further isolate its mechanism, we inspect the loss curve of the critic model before and after introducing pseudo-termination-aware value estimation. The comparison is shown in Fig.~\ref{fig:exp_3_15}.</w:t>
      </w:r>
    </w:p>
    <w:p w14:paraId="6F3FDA75">
      <w:pPr>
        <w:rPr>
          <w:rFonts w:hint="eastAsia"/>
        </w:rPr>
      </w:pPr>
    </w:p>
    <w:p w14:paraId="11C957AC">
      <w:pPr>
        <w:rPr>
          <w:rFonts w:hint="eastAsia"/>
        </w:rPr>
      </w:pPr>
      <w:r>
        <w:rPr>
          <w:rFonts w:hint="eastAsia"/>
        </w:rPr>
        <w:t>% \begin{figure}</w:t>
      </w:r>
    </w:p>
    <w:p w14:paraId="5E374A0E">
      <w:pPr>
        <w:rPr>
          <w:rFonts w:hint="eastAsia"/>
        </w:rPr>
      </w:pPr>
      <w:r>
        <w:rPr>
          <w:rFonts w:hint="eastAsia"/>
        </w:rPr>
        <w:t>%     \centering</w:t>
      </w:r>
    </w:p>
    <w:p w14:paraId="605550CA">
      <w:pPr>
        <w:rPr>
          <w:rFonts w:hint="eastAsia"/>
        </w:rPr>
      </w:pPr>
      <w:r>
        <w:rPr>
          <w:rFonts w:hint="eastAsia"/>
        </w:rPr>
        <w:t>%     \includegraphics[width=0.72\textwidth]{yb3_15.png}</w:t>
      </w:r>
    </w:p>
    <w:p w14:paraId="42B5A4B9">
      <w:pPr>
        <w:rPr>
          <w:rFonts w:hint="eastAsia"/>
        </w:rPr>
      </w:pPr>
      <w:r>
        <w:rPr>
          <w:rFonts w:hint="eastAsia"/>
        </w:rPr>
        <w:t>%     \caption{Critic-loss comparison before and after introducing pseudo-termination.}</w:t>
      </w:r>
    </w:p>
    <w:p w14:paraId="67FD2617">
      <w:pPr>
        <w:rPr>
          <w:rFonts w:hint="eastAsia"/>
        </w:rPr>
      </w:pPr>
      <w:r>
        <w:rPr>
          <w:rFonts w:hint="eastAsia"/>
        </w:rPr>
        <w:t>%     \label{fig:exp_3_15}</w:t>
      </w:r>
    </w:p>
    <w:p w14:paraId="29E0A1B0">
      <w:pPr>
        <w:rPr>
          <w:rFonts w:hint="eastAsia"/>
        </w:rPr>
      </w:pPr>
      <w:r>
        <w:rPr>
          <w:rFonts w:hint="eastAsia"/>
        </w:rPr>
        <w:t>% \end{figure}</w:t>
      </w:r>
    </w:p>
    <w:p w14:paraId="3FFA3817">
      <w:pPr>
        <w:rPr>
          <w:rFonts w:hint="eastAsia"/>
        </w:rPr>
      </w:pPr>
    </w:p>
    <w:p w14:paraId="5F932AC4">
      <w:pPr>
        <w:rPr>
          <w:rFonts w:hint="eastAsia"/>
        </w:rPr>
      </w:pPr>
      <w:r>
        <w:rPr>
          <w:rFonts w:hint="eastAsia"/>
        </w:rPr>
        <w:t>% As shown in Fig.~\ref{fig:exp_3_15}, the critic loss remains consistently lower after introducing pseudo-termination. This observation indicates that the critic can fit the return target with smaller error when the pseudo-termination signal is used. Since the critic is responsible for estimating state values and providing the bootstrap term for truncated return and GAE computation, a lower critic loss here is a strong indicator of improved value-target quality.</w:t>
      </w:r>
    </w:p>
    <w:p w14:paraId="72194C0C">
      <w:pPr>
        <w:rPr>
          <w:rFonts w:hint="eastAsia"/>
        </w:rPr>
      </w:pPr>
    </w:p>
    <w:p w14:paraId="50274FA2">
      <w:pPr>
        <w:rPr>
          <w:rFonts w:hint="eastAsia"/>
        </w:rPr>
      </w:pPr>
      <w:r>
        <w:rPr>
          <w:rFonts w:hint="eastAsia"/>
        </w:rPr>
        <w:t>% This result is highly consistent with the formulation in Section~\ref{subsubsec:pseudo_termination}. By explicitly recording pseudo-terminal states and modifying the tail handling of truncated trajectories, the critic target becomes less biased. This in turn improves the estimation of the temporal-difference error and the generalized advantage, leading to more reliable policy gradients. Therefore, the contribution of pseudo-termination-aware value estimation is not limited to a better empirical curve, but lies in a more accurate critic fit and a lower-bias advantage estimate.</w:t>
      </w:r>
    </w:p>
    <w:p w14:paraId="7ED47157">
      <w:pPr>
        <w:rPr>
          <w:rFonts w:hint="eastAsia"/>
        </w:rPr>
      </w:pPr>
    </w:p>
    <w:p w14:paraId="5508C912">
      <w:pPr>
        <w:rPr>
          <w:rFonts w:hint="eastAsia"/>
        </w:rPr>
      </w:pPr>
      <w:r>
        <w:rPr>
          <w:rFonts w:hint="eastAsia"/>
        </w:rPr>
        <w:t>% \subsubsection{Temporal Extension in HFO-SERPPO}</w:t>
      </w:r>
    </w:p>
    <w:p w14:paraId="40B36ABC">
      <w:pPr>
        <w:rPr>
          <w:rFonts w:hint="eastAsia"/>
        </w:rPr>
      </w:pPr>
      <w:r>
        <w:rPr>
          <w:rFonts w:hint="eastAsia"/>
        </w:rPr>
        <w:t>% \label{subsubsec:temporal_extension_analysis}</w:t>
      </w:r>
    </w:p>
    <w:p w14:paraId="32FE74EE">
      <w:pPr>
        <w:rPr>
          <w:rFonts w:hint="eastAsia"/>
        </w:rPr>
      </w:pPr>
    </w:p>
    <w:p w14:paraId="532AF800">
      <w:pPr>
        <w:rPr>
          <w:rFonts w:hint="eastAsia"/>
        </w:rPr>
      </w:pPr>
      <w:r>
        <w:rPr>
          <w:rFonts w:hint="eastAsia"/>
        </w:rPr>
        <w:t>% We next examine the temporal extension introduced in Section~\ref{subsec:hfo_serppo}, which consists of the history-aware actor and the future-observing critic. Since both components enlarge the effective temporal observation range from different directions, they are discussed together here as the final stage that upgrades SERPPO into HFO-SERPPO. This direction is closely related to recurrent reinforcement learning and multi-agent learning under partial observability, where temporal aggregation is often necessary because a single observation is insufficient to infer the latent interaction context \cite{hausknecht2015deep,phan2023attention}.</w:t>
      </w:r>
    </w:p>
    <w:p w14:paraId="0A7B2172">
      <w:pPr>
        <w:rPr>
          <w:rFonts w:hint="eastAsia"/>
        </w:rPr>
      </w:pPr>
    </w:p>
    <w:p w14:paraId="10BC3E42">
      <w:pPr>
        <w:rPr>
          <w:rFonts w:hint="eastAsia"/>
        </w:rPr>
      </w:pPr>
      <w:r>
        <w:rPr>
          <w:rFonts w:hint="eastAsia"/>
        </w:rPr>
        <w:t>% We first compare different recurrent designs for the actor. The results are shown in Fig.~\ref{fig:exp_4_7}. In this comparison, SERPPO-LSTM represents the variant with an LSTM-based actor, SERPPO denotes the version without recurrent enhancement, and SERPPO-GRU adopts a GRU-based actor.</w:t>
      </w:r>
    </w:p>
    <w:p w14:paraId="4D4E4E3B">
      <w:pPr>
        <w:rPr>
          <w:rFonts w:hint="eastAsia"/>
        </w:rPr>
      </w:pPr>
    </w:p>
    <w:p w14:paraId="0B5F71CC">
      <w:pPr>
        <w:rPr>
          <w:rFonts w:hint="eastAsia"/>
        </w:rPr>
      </w:pPr>
      <w:r>
        <w:rPr>
          <w:rFonts w:hint="eastAsia"/>
        </w:rPr>
        <w:t>% \begin{figure}</w:t>
      </w:r>
    </w:p>
    <w:p w14:paraId="0EE7E578">
      <w:pPr>
        <w:rPr>
          <w:rFonts w:hint="eastAsia"/>
        </w:rPr>
      </w:pPr>
      <w:r>
        <w:rPr>
          <w:rFonts w:hint="eastAsia"/>
        </w:rPr>
        <w:t>%     \centering</w:t>
      </w:r>
    </w:p>
    <w:p w14:paraId="7D18EA6E">
      <w:pPr>
        <w:rPr>
          <w:rFonts w:hint="eastAsia"/>
        </w:rPr>
      </w:pPr>
      <w:r>
        <w:rPr>
          <w:rFonts w:hint="eastAsia"/>
        </w:rPr>
        <w:t>%     \includegraphics[width=0.90\textwidth]{yb4_7.png}</w:t>
      </w:r>
    </w:p>
    <w:p w14:paraId="47514D48">
      <w:pPr>
        <w:rPr>
          <w:rFonts w:hint="eastAsia"/>
        </w:rPr>
      </w:pPr>
      <w:r>
        <w:rPr>
          <w:rFonts w:hint="eastAsia"/>
        </w:rPr>
        <w:t>%     \caption{Comparison of different recurrent designs for the actor.}</w:t>
      </w:r>
    </w:p>
    <w:p w14:paraId="0CF57BEE">
      <w:pPr>
        <w:rPr>
          <w:rFonts w:hint="eastAsia"/>
        </w:rPr>
      </w:pPr>
      <w:r>
        <w:rPr>
          <w:rFonts w:hint="eastAsia"/>
        </w:rPr>
        <w:t>%     \label{fig:exp_4_7}</w:t>
      </w:r>
    </w:p>
    <w:p w14:paraId="3DE0F190">
      <w:pPr>
        <w:rPr>
          <w:rFonts w:hint="eastAsia"/>
        </w:rPr>
      </w:pPr>
      <w:r>
        <w:rPr>
          <w:rFonts w:hint="eastAsia"/>
        </w:rPr>
        <w:t>% \end{figure}</w:t>
      </w:r>
    </w:p>
    <w:p w14:paraId="15F8615C">
      <w:pPr>
        <w:rPr>
          <w:rFonts w:hint="eastAsia"/>
        </w:rPr>
      </w:pPr>
    </w:p>
    <w:p w14:paraId="75381581">
      <w:pPr>
        <w:rPr>
          <w:rFonts w:hint="eastAsia"/>
        </w:rPr>
      </w:pPr>
      <w:r>
        <w:rPr>
          <w:rFonts w:hint="eastAsia"/>
        </w:rPr>
        <w:t>% Fig.~\ref{fig:exp_4_7} shows that introducing an LSTM improves both training stability and the attainable performance upper bound, whereas replacing it with a GRU leads to unstable training and inferior performance. This comparison is important because it shows that the third innovation is not simply ``adding recurrence'' in a generic sense. Instead, what matters here is the specific history-aware LSTM actor, which can preserve informative historical context without exposing the entire hidden state in the same way as GRU. Therefore, the gain should be interpreted as evidence that explicit historical modeling can alleviate the local-observation limitation in this task, and that LSTM is the more suitable recurrent design among the tested options.</w:t>
      </w:r>
    </w:p>
    <w:p w14:paraId="5B43A8F3">
      <w:pPr>
        <w:rPr>
          <w:rFonts w:hint="eastAsia"/>
        </w:rPr>
      </w:pPr>
    </w:p>
    <w:p w14:paraId="61CD11DA">
      <w:pPr>
        <w:rPr>
          <w:rFonts w:hint="eastAsia"/>
        </w:rPr>
      </w:pPr>
      <w:r>
        <w:rPr>
          <w:rFonts w:hint="eastAsia"/>
        </w:rPr>
        <w:t>% We then examine the effect of future observation on the critic. The comparison between HFO-SERPPO and HO-SERPPO is shown in Fig.~\ref{fig:exp_4_8}, where HO-SERPPO includes the recurrent actor but does not incorporate future-action observation in the critic.</w:t>
      </w:r>
    </w:p>
    <w:p w14:paraId="367A11AF">
      <w:pPr>
        <w:rPr>
          <w:rFonts w:hint="eastAsia"/>
        </w:rPr>
      </w:pPr>
    </w:p>
    <w:p w14:paraId="7C3A7BE8">
      <w:pPr>
        <w:rPr>
          <w:rFonts w:hint="eastAsia"/>
        </w:rPr>
      </w:pPr>
      <w:r>
        <w:rPr>
          <w:rFonts w:hint="eastAsia"/>
        </w:rPr>
        <w:t>% \begin{figure}</w:t>
      </w:r>
    </w:p>
    <w:p w14:paraId="1303D7AE">
      <w:pPr>
        <w:rPr>
          <w:rFonts w:hint="eastAsia"/>
        </w:rPr>
      </w:pPr>
      <w:r>
        <w:rPr>
          <w:rFonts w:hint="eastAsia"/>
        </w:rPr>
        <w:t>%     \centering</w:t>
      </w:r>
    </w:p>
    <w:p w14:paraId="3621C207">
      <w:pPr>
        <w:rPr>
          <w:rFonts w:hint="eastAsia"/>
        </w:rPr>
      </w:pPr>
      <w:r>
        <w:rPr>
          <w:rFonts w:hint="eastAsia"/>
        </w:rPr>
        <w:t>%     \includegraphics[width=0.90\textwidth]{yb4_8.png}</w:t>
      </w:r>
    </w:p>
    <w:p w14:paraId="00B6691E">
      <w:pPr>
        <w:rPr>
          <w:rFonts w:hint="eastAsia"/>
        </w:rPr>
      </w:pPr>
      <w:r>
        <w:rPr>
          <w:rFonts w:hint="eastAsia"/>
        </w:rPr>
        <w:t>%     \caption{Comparison with and without future observation in the critic.}</w:t>
      </w:r>
    </w:p>
    <w:p w14:paraId="52DF81BD">
      <w:pPr>
        <w:rPr>
          <w:rFonts w:hint="eastAsia"/>
        </w:rPr>
      </w:pPr>
      <w:r>
        <w:rPr>
          <w:rFonts w:hint="eastAsia"/>
        </w:rPr>
        <w:t>%     \label{fig:exp_4_8}</w:t>
      </w:r>
    </w:p>
    <w:p w14:paraId="50E91E22">
      <w:pPr>
        <w:rPr>
          <w:rFonts w:hint="eastAsia"/>
        </w:rPr>
      </w:pPr>
      <w:r>
        <w:rPr>
          <w:rFonts w:hint="eastAsia"/>
        </w:rPr>
        <w:t>% \end{figure}</w:t>
      </w:r>
    </w:p>
    <w:p w14:paraId="777D374B">
      <w:pPr>
        <w:rPr>
          <w:rFonts w:hint="eastAsia"/>
        </w:rPr>
      </w:pPr>
    </w:p>
    <w:p w14:paraId="048A0456">
      <w:pPr>
        <w:rPr>
          <w:rFonts w:hint="eastAsia"/>
        </w:rPr>
      </w:pPr>
      <w:r>
        <w:rPr>
          <w:rFonts w:hint="eastAsia"/>
        </w:rPr>
        <w:t>% As shown in Fig.~\ref{fig:exp_4_8}, introducing future observation significantly accelerates training. The reward curve and win-rate curve of HFO-SERPPO rise faster than those of HO-SERPPO, indicating that the future-observing critic provides a more informative value estimation signal during optimization. At the same time, the gain in the final performance ceiling is relatively limited, which suggests that this component mainly improves optimization dynamics rather than directly enlarging the representational capacity of the policy itself.</w:t>
      </w:r>
    </w:p>
    <w:p w14:paraId="3D4CD2D1">
      <w:pPr>
        <w:rPr>
          <w:rFonts w:hint="eastAsia"/>
        </w:rPr>
      </w:pPr>
    </w:p>
    <w:p w14:paraId="68CC1671">
      <w:pPr>
        <w:rPr>
          <w:rFonts w:hint="eastAsia"/>
        </w:rPr>
      </w:pPr>
      <w:r>
        <w:rPr>
          <w:rFonts w:hint="eastAsia"/>
        </w:rPr>
        <w:t>% Taken together, Fig.~\ref{fig:exp_4_7} and Fig.~\ref{fig:exp_4_8} jointly support the third innovation. The history-aware LSTM actor extends the temporal information available to the policy, while the future-observing critic improves the critic's ability to evaluate evolving multi-agent situations. Their combination broadens the effective observation range of the framework in the temporal dimension and yields the complete HFO-SERPPO model.</w:t>
      </w:r>
    </w:p>
    <w:p w14:paraId="1F00B282">
      <w:pPr>
        <w:rPr>
          <w:rFonts w:hint="eastAsia"/>
        </w:rPr>
      </w:pPr>
    </w:p>
    <w:p w14:paraId="41B241DE">
      <w:pPr>
        <w:rPr>
          <w:rFonts w:hint="eastAsia"/>
        </w:rPr>
      </w:pPr>
      <w:r>
        <w:rPr>
          <w:rFonts w:hint="eastAsia"/>
        </w:rPr>
        <w:t>% \subsection{Generalization and Robustness Analysis}</w:t>
      </w:r>
    </w:p>
    <w:p w14:paraId="0B788033">
      <w:pPr>
        <w:rPr>
          <w:rFonts w:hint="eastAsia"/>
        </w:rPr>
      </w:pPr>
      <w:r>
        <w:rPr>
          <w:rFonts w:hint="eastAsia"/>
        </w:rPr>
        <w:t>% \label{subsec:generalization}</w:t>
      </w:r>
    </w:p>
    <w:p w14:paraId="1BC90419">
      <w:pPr>
        <w:rPr>
          <w:rFonts w:hint="eastAsia"/>
        </w:rPr>
      </w:pPr>
    </w:p>
    <w:p w14:paraId="13434E68">
      <w:pPr>
        <w:rPr>
          <w:rFonts w:hint="eastAsia"/>
        </w:rPr>
      </w:pPr>
      <w:r>
        <w:rPr>
          <w:rFonts w:hint="eastAsia"/>
        </w:rPr>
        <w:t>% \subsubsection{Robustness to Team-Size Variation}</w:t>
      </w:r>
    </w:p>
    <w:p w14:paraId="59A314D9">
      <w:pPr>
        <w:rPr>
          <w:rFonts w:hint="eastAsia"/>
        </w:rPr>
      </w:pPr>
      <w:r>
        <w:rPr>
          <w:rFonts w:hint="eastAsia"/>
        </w:rPr>
        <w:t>% \label{subsubsec:team_size_robustness}</w:t>
      </w:r>
    </w:p>
    <w:p w14:paraId="690C9171">
      <w:pPr>
        <w:rPr>
          <w:rFonts w:hint="eastAsia"/>
        </w:rPr>
      </w:pPr>
    </w:p>
    <w:p w14:paraId="6F4109AB">
      <w:pPr>
        <w:rPr>
          <w:rFonts w:hint="eastAsia"/>
        </w:rPr>
      </w:pPr>
      <w:r>
        <w:rPr>
          <w:rFonts w:hint="eastAsia"/>
        </w:rPr>
        <w:t>% To further examine robustness beyond the main training setting, we first evaluate the learned policy under different team-size configurations. Specifically, we consider one reinforcement-learning robot versus one advanced opponent, one reinforcement-learning robot versus two advanced opponents, and two reinforcement-learning robots versus one advanced opponent. To keep the observation space unchanged, two robots are still initialized on each side, but one robot can be set as already destroyed at the beginning of the episode. Such tests are relevant in multi-agent control because robustness to changed team scale is closely related to the stability of learned coordination patterns rather than merely to single-agent skill \cite{li2024efficient,yun2022cooperative}. The results are summarized in Table~\ref{tab:team_size_robustness}.</w:t>
      </w:r>
    </w:p>
    <w:p w14:paraId="2F2F6A51">
      <w:pPr>
        <w:rPr>
          <w:rFonts w:hint="eastAsia"/>
        </w:rPr>
      </w:pPr>
    </w:p>
    <w:p w14:paraId="0A82C772">
      <w:pPr>
        <w:rPr>
          <w:rFonts w:hint="eastAsia"/>
        </w:rPr>
      </w:pPr>
      <w:r>
        <w:rPr>
          <w:rFonts w:hint="eastAsia"/>
        </w:rPr>
        <w:t>% \begin{table}[t]</w:t>
      </w:r>
    </w:p>
    <w:p w14:paraId="330FEFCA">
      <w:pPr>
        <w:rPr>
          <w:rFonts w:hint="eastAsia"/>
        </w:rPr>
      </w:pPr>
      <w:r>
        <w:rPr>
          <w:rFonts w:hint="eastAsia"/>
        </w:rPr>
        <w:t>%     \centering</w:t>
      </w:r>
    </w:p>
    <w:p w14:paraId="043EF541">
      <w:pPr>
        <w:rPr>
          <w:rFonts w:hint="eastAsia"/>
        </w:rPr>
      </w:pPr>
      <w:r>
        <w:rPr>
          <w:rFonts w:hint="eastAsia"/>
        </w:rPr>
        <w:t>%     \caption{Robustness to team-size variation.}</w:t>
      </w:r>
    </w:p>
    <w:p w14:paraId="4ECCB07E">
      <w:pPr>
        <w:rPr>
          <w:rFonts w:hint="eastAsia"/>
        </w:rPr>
      </w:pPr>
      <w:r>
        <w:rPr>
          <w:rFonts w:hint="eastAsia"/>
        </w:rPr>
        <w:t>%     \label{tab:team_size_robustness}</w:t>
      </w:r>
    </w:p>
    <w:p w14:paraId="4A420F95">
      <w:pPr>
        <w:rPr>
          <w:rFonts w:hint="eastAsia"/>
        </w:rPr>
      </w:pPr>
      <w:r>
        <w:rPr>
          <w:rFonts w:hint="eastAsia"/>
        </w:rPr>
        <w:t>%     \begin{tabular}{c|c|c}</w:t>
      </w:r>
    </w:p>
    <w:p w14:paraId="3EDE3219">
      <w:pPr>
        <w:rPr>
          <w:rFonts w:hint="eastAsia"/>
        </w:rPr>
      </w:pPr>
      <w:r>
        <w:rPr>
          <w:rFonts w:hint="eastAsia"/>
        </w:rPr>
        <w:t>%         \hline</w:t>
      </w:r>
    </w:p>
    <w:p w14:paraId="0AFAA323">
      <w:pPr>
        <w:rPr>
          <w:rFonts w:hint="eastAsia"/>
        </w:rPr>
      </w:pPr>
      <w:r>
        <w:rPr>
          <w:rFonts w:hint="eastAsia"/>
        </w:rPr>
        <w:t>%         Setting &amp; 1 RL-policy robot &amp; 2 RL-policy robots \\</w:t>
      </w:r>
    </w:p>
    <w:p w14:paraId="6F8F926C">
      <w:pPr>
        <w:rPr>
          <w:rFonts w:hint="eastAsia"/>
        </w:rPr>
      </w:pPr>
      <w:r>
        <w:rPr>
          <w:rFonts w:hint="eastAsia"/>
        </w:rPr>
        <w:t>%         \hline</w:t>
      </w:r>
    </w:p>
    <w:p w14:paraId="77358609">
      <w:pPr>
        <w:rPr>
          <w:rFonts w:hint="eastAsia"/>
        </w:rPr>
      </w:pPr>
      <w:r>
        <w:rPr>
          <w:rFonts w:hint="eastAsia"/>
        </w:rPr>
        <w:t>%         1 aggressive enemy &amp; 0.73 &amp; 1.00 \\</w:t>
      </w:r>
    </w:p>
    <w:p w14:paraId="6446ACAD">
      <w:pPr>
        <w:rPr>
          <w:rFonts w:hint="eastAsia"/>
        </w:rPr>
      </w:pPr>
      <w:r>
        <w:rPr>
          <w:rFonts w:hint="eastAsia"/>
        </w:rPr>
        <w:t>%         \hline</w:t>
      </w:r>
    </w:p>
    <w:p w14:paraId="4B4854E3">
      <w:pPr>
        <w:rPr>
          <w:rFonts w:hint="eastAsia"/>
        </w:rPr>
      </w:pPr>
      <w:r>
        <w:rPr>
          <w:rFonts w:hint="eastAsia"/>
        </w:rPr>
        <w:t>%         2 aggressive enemies &amp; 0.15 &amp; 0.82 \\</w:t>
      </w:r>
    </w:p>
    <w:p w14:paraId="511DA2B1">
      <w:pPr>
        <w:rPr>
          <w:rFonts w:hint="eastAsia"/>
        </w:rPr>
      </w:pPr>
      <w:r>
        <w:rPr>
          <w:rFonts w:hint="eastAsia"/>
        </w:rPr>
        <w:t>%         \hline</w:t>
      </w:r>
    </w:p>
    <w:p w14:paraId="2045D145">
      <w:pPr>
        <w:rPr>
          <w:rFonts w:hint="eastAsia"/>
        </w:rPr>
      </w:pPr>
      <w:r>
        <w:rPr>
          <w:rFonts w:hint="eastAsia"/>
        </w:rPr>
        <w:t>%         1 defensive enemy &amp; 0.34 &amp; 0.95 \\</w:t>
      </w:r>
    </w:p>
    <w:p w14:paraId="71DA73DC">
      <w:pPr>
        <w:rPr>
          <w:rFonts w:hint="eastAsia"/>
        </w:rPr>
      </w:pPr>
      <w:r>
        <w:rPr>
          <w:rFonts w:hint="eastAsia"/>
        </w:rPr>
        <w:t>%         \hline</w:t>
      </w:r>
    </w:p>
    <w:p w14:paraId="6860A426">
      <w:pPr>
        <w:rPr>
          <w:rFonts w:hint="eastAsia"/>
        </w:rPr>
      </w:pPr>
      <w:r>
        <w:rPr>
          <w:rFonts w:hint="eastAsia"/>
        </w:rPr>
        <w:t>%         2 defensive enemies &amp; 0.25 &amp; 0.91 \\</w:t>
      </w:r>
    </w:p>
    <w:p w14:paraId="51359F95">
      <w:pPr>
        <w:rPr>
          <w:rFonts w:hint="eastAsia"/>
        </w:rPr>
      </w:pPr>
      <w:r>
        <w:rPr>
          <w:rFonts w:hint="eastAsia"/>
        </w:rPr>
        <w:t>%         \hline</w:t>
      </w:r>
    </w:p>
    <w:p w14:paraId="6B173BAD">
      <w:pPr>
        <w:rPr>
          <w:rFonts w:hint="eastAsia"/>
        </w:rPr>
      </w:pPr>
      <w:r>
        <w:rPr>
          <w:rFonts w:hint="eastAsia"/>
        </w:rPr>
        <w:t>%     \end{tabular}</w:t>
      </w:r>
    </w:p>
    <w:p w14:paraId="694229CE">
      <w:pPr>
        <w:rPr>
          <w:rFonts w:hint="eastAsia"/>
        </w:rPr>
      </w:pPr>
      <w:r>
        <w:rPr>
          <w:rFonts w:hint="eastAsia"/>
        </w:rPr>
        <w:t>% \end{table}</w:t>
      </w:r>
    </w:p>
    <w:p w14:paraId="32FD7839">
      <w:pPr>
        <w:rPr>
          <w:rFonts w:hint="eastAsia"/>
        </w:rPr>
      </w:pPr>
    </w:p>
    <w:p w14:paraId="0A32F7BE">
      <w:pPr>
        <w:rPr>
          <w:rFonts w:hint="eastAsia"/>
        </w:rPr>
      </w:pPr>
      <w:r>
        <w:rPr>
          <w:rFonts w:hint="eastAsia"/>
        </w:rPr>
        <w:t>% The results in Table~\ref{tab:team_size_robustness} show a clear gap between single-robot and two-robot settings. When only one learned robot is available, both win rate and overall effectiveness decrease substantially, especially against two-enemy settings. By contrast, when two learned robots are deployed, the policy remains highly competitive across all tested cases. This indicates that the benefit of the proposed framework is not limited to improving isolated single-agent behaviors, but also manifests at the team-coordination level.</w:t>
      </w:r>
    </w:p>
    <w:p w14:paraId="0A436357">
      <w:pPr>
        <w:rPr>
          <w:rFonts w:hint="eastAsia"/>
        </w:rPr>
      </w:pPr>
    </w:p>
    <w:p w14:paraId="263B909E">
      <w:pPr>
        <w:rPr>
          <w:rFonts w:hint="eastAsia"/>
        </w:rPr>
      </w:pPr>
      <w:r>
        <w:rPr>
          <w:rFonts w:hint="eastAsia"/>
        </w:rPr>
        <w:t>% This tendency is particularly meaningful in the context of the proposed reward formulation. Since SERPPO decomposes the training signal into shared and exclusive components, the agents can simultaneously learn team-level cooperation and individual-level tactical refinement. The strong performance in the two-robot setting therefore provides an indirect but important validation of the first innovation under changed task scales.</w:t>
      </w:r>
    </w:p>
    <w:p w14:paraId="5D9884B7">
      <w:pPr>
        <w:rPr>
          <w:rFonts w:hint="eastAsia"/>
        </w:rPr>
      </w:pPr>
    </w:p>
    <w:p w14:paraId="739CDD5A">
      <w:pPr>
        <w:rPr>
          <w:rFonts w:hint="eastAsia"/>
        </w:rPr>
      </w:pPr>
      <w:r>
        <w:rPr>
          <w:rFonts w:hint="eastAsia"/>
        </w:rPr>
        <w:t>% \subsubsection{Robustness Under Environment Changes}</w:t>
      </w:r>
    </w:p>
    <w:p w14:paraId="7960B276">
      <w:pPr>
        <w:rPr>
          <w:rFonts w:hint="eastAsia"/>
        </w:rPr>
      </w:pPr>
      <w:r>
        <w:rPr>
          <w:rFonts w:hint="eastAsia"/>
        </w:rPr>
        <w:t>% \label{subsubsec:environment_robustness}</w:t>
      </w:r>
    </w:p>
    <w:p w14:paraId="0F3C35D9">
      <w:pPr>
        <w:rPr>
          <w:rFonts w:hint="eastAsia"/>
        </w:rPr>
      </w:pPr>
    </w:p>
    <w:p w14:paraId="68FD0C24">
      <w:pPr>
        <w:rPr>
          <w:rFonts w:hint="eastAsia"/>
        </w:rPr>
      </w:pPr>
      <w:r>
        <w:rPr>
          <w:rFonts w:hint="eastAsia"/>
        </w:rPr>
        <w:t>% We next evaluate the robustness of the learned policy under environment changes. In this simulator, the most direct way to modify the environment is to alter the obstacle layout. Therefore, we construct three new testing arenas by removing part or all of the obstacles from the original map. The three modified arenas are shown in Fig.~\ref{fig:exp_5_envs}. Environment-shift evaluation is especially meaningful in multi-robot decision problems because navigation, obstacle avoidance, and tactical interaction are tightly coupled, and a policy that merely memorizes one map is of limited practical value \cite{chen2023transformer,kong2024multi}.</w:t>
      </w:r>
    </w:p>
    <w:p w14:paraId="6AE92B6A">
      <w:pPr>
        <w:rPr>
          <w:rFonts w:hint="eastAsia"/>
        </w:rPr>
      </w:pPr>
    </w:p>
    <w:p w14:paraId="097E65ED">
      <w:pPr>
        <w:rPr>
          <w:rFonts w:hint="eastAsia"/>
        </w:rPr>
      </w:pPr>
      <w:r>
        <w:rPr>
          <w:rFonts w:hint="eastAsia"/>
        </w:rPr>
        <w:t>% \begin{figure}</w:t>
      </w:r>
    </w:p>
    <w:p w14:paraId="233E0A2D">
      <w:pPr>
        <w:rPr>
          <w:rFonts w:hint="eastAsia"/>
        </w:rPr>
      </w:pPr>
      <w:r>
        <w:rPr>
          <w:rFonts w:hint="eastAsia"/>
        </w:rPr>
        <w:t>%     \centering</w:t>
      </w:r>
    </w:p>
    <w:p w14:paraId="5DA54DE5">
      <w:pPr>
        <w:rPr>
          <w:rFonts w:hint="eastAsia"/>
        </w:rPr>
      </w:pPr>
      <w:r>
        <w:rPr>
          <w:rFonts w:hint="eastAsia"/>
        </w:rPr>
        <w:t>%     \begin{subfigure}[b]{0.32\textwidth}</w:t>
      </w:r>
    </w:p>
    <w:p w14:paraId="2B212076">
      <w:pPr>
        <w:rPr>
          <w:rFonts w:hint="eastAsia"/>
        </w:rPr>
      </w:pPr>
      <w:r>
        <w:rPr>
          <w:rFonts w:hint="eastAsia"/>
        </w:rPr>
        <w:t>%         \centering</w:t>
      </w:r>
    </w:p>
    <w:p w14:paraId="02921573">
      <w:pPr>
        <w:rPr>
          <w:rFonts w:hint="eastAsia"/>
        </w:rPr>
      </w:pPr>
      <w:r>
        <w:rPr>
          <w:rFonts w:hint="eastAsia"/>
        </w:rPr>
        <w:t>%         \includegraphics[width=\textwidth]{yb5_3.png}</w:t>
      </w:r>
    </w:p>
    <w:p w14:paraId="42ACFECC">
      <w:pPr>
        <w:rPr>
          <w:rFonts w:hint="eastAsia"/>
        </w:rPr>
      </w:pPr>
      <w:r>
        <w:rPr>
          <w:rFonts w:hint="eastAsia"/>
        </w:rPr>
        <w:t>%         \caption{Arena 1.}</w:t>
      </w:r>
    </w:p>
    <w:p w14:paraId="74354C56">
      <w:pPr>
        <w:rPr>
          <w:rFonts w:hint="eastAsia"/>
        </w:rPr>
      </w:pPr>
      <w:r>
        <w:rPr>
          <w:rFonts w:hint="eastAsia"/>
        </w:rPr>
        <w:t>%     \end{subfigure}</w:t>
      </w:r>
    </w:p>
    <w:p w14:paraId="09952639">
      <w:pPr>
        <w:rPr>
          <w:rFonts w:hint="eastAsia"/>
        </w:rPr>
      </w:pPr>
      <w:r>
        <w:rPr>
          <w:rFonts w:hint="eastAsia"/>
        </w:rPr>
        <w:t>%     \hfill</w:t>
      </w:r>
    </w:p>
    <w:p w14:paraId="08B06CA7">
      <w:pPr>
        <w:rPr>
          <w:rFonts w:hint="eastAsia"/>
        </w:rPr>
      </w:pPr>
      <w:r>
        <w:rPr>
          <w:rFonts w:hint="eastAsia"/>
        </w:rPr>
        <w:t>%     \begin{subfigure}[b]{0.32\textwidth}</w:t>
      </w:r>
    </w:p>
    <w:p w14:paraId="37EB4037">
      <w:pPr>
        <w:rPr>
          <w:rFonts w:hint="eastAsia"/>
        </w:rPr>
      </w:pPr>
      <w:r>
        <w:rPr>
          <w:rFonts w:hint="eastAsia"/>
        </w:rPr>
        <w:t>%         \centering</w:t>
      </w:r>
    </w:p>
    <w:p w14:paraId="78F5614C">
      <w:pPr>
        <w:rPr>
          <w:rFonts w:hint="eastAsia"/>
        </w:rPr>
      </w:pPr>
      <w:r>
        <w:rPr>
          <w:rFonts w:hint="eastAsia"/>
        </w:rPr>
        <w:t>%         \includegraphics[width=\textwidth]{yb5_4.png}</w:t>
      </w:r>
    </w:p>
    <w:p w14:paraId="34EC4F5F">
      <w:pPr>
        <w:rPr>
          <w:rFonts w:hint="eastAsia"/>
        </w:rPr>
      </w:pPr>
      <w:r>
        <w:rPr>
          <w:rFonts w:hint="eastAsia"/>
        </w:rPr>
        <w:t>%         \caption{Arena 2.}</w:t>
      </w:r>
    </w:p>
    <w:p w14:paraId="2224C451">
      <w:pPr>
        <w:rPr>
          <w:rFonts w:hint="eastAsia"/>
        </w:rPr>
      </w:pPr>
      <w:r>
        <w:rPr>
          <w:rFonts w:hint="eastAsia"/>
        </w:rPr>
        <w:t>%     \end{subfigure}</w:t>
      </w:r>
    </w:p>
    <w:p w14:paraId="3142E9A5">
      <w:pPr>
        <w:rPr>
          <w:rFonts w:hint="eastAsia"/>
        </w:rPr>
      </w:pPr>
      <w:r>
        <w:rPr>
          <w:rFonts w:hint="eastAsia"/>
        </w:rPr>
        <w:t>%     \hfill</w:t>
      </w:r>
    </w:p>
    <w:p w14:paraId="0FC4DB19">
      <w:pPr>
        <w:rPr>
          <w:rFonts w:hint="eastAsia"/>
        </w:rPr>
      </w:pPr>
      <w:r>
        <w:rPr>
          <w:rFonts w:hint="eastAsia"/>
        </w:rPr>
        <w:t>%     \begin{subfigure}[b]{0.32\textwidth}</w:t>
      </w:r>
    </w:p>
    <w:p w14:paraId="52999562">
      <w:pPr>
        <w:rPr>
          <w:rFonts w:hint="eastAsia"/>
        </w:rPr>
      </w:pPr>
      <w:r>
        <w:rPr>
          <w:rFonts w:hint="eastAsia"/>
        </w:rPr>
        <w:t>%         \centering</w:t>
      </w:r>
    </w:p>
    <w:p w14:paraId="4103D55C">
      <w:pPr>
        <w:rPr>
          <w:rFonts w:hint="eastAsia"/>
        </w:rPr>
      </w:pPr>
      <w:r>
        <w:rPr>
          <w:rFonts w:hint="eastAsia"/>
        </w:rPr>
        <w:t>%         \includegraphics[width=\textwidth]{yb5_5.png}</w:t>
      </w:r>
    </w:p>
    <w:p w14:paraId="2DB5A542">
      <w:pPr>
        <w:rPr>
          <w:rFonts w:hint="eastAsia"/>
        </w:rPr>
      </w:pPr>
      <w:r>
        <w:rPr>
          <w:rFonts w:hint="eastAsia"/>
        </w:rPr>
        <w:t>%         \caption{Arena 3.}</w:t>
      </w:r>
    </w:p>
    <w:p w14:paraId="25FD4083">
      <w:pPr>
        <w:rPr>
          <w:rFonts w:hint="eastAsia"/>
        </w:rPr>
      </w:pPr>
      <w:r>
        <w:rPr>
          <w:rFonts w:hint="eastAsia"/>
        </w:rPr>
        <w:t>%     \end{subfigure}</w:t>
      </w:r>
    </w:p>
    <w:p w14:paraId="64823C80">
      <w:pPr>
        <w:rPr>
          <w:rFonts w:hint="eastAsia"/>
        </w:rPr>
      </w:pPr>
      <w:r>
        <w:rPr>
          <w:rFonts w:hint="eastAsia"/>
        </w:rPr>
        <w:t>%     \caption{Modified testing arenas used for environment-robustness evaluation.}</w:t>
      </w:r>
    </w:p>
    <w:p w14:paraId="7D0D3ACD">
      <w:pPr>
        <w:rPr>
          <w:rFonts w:hint="eastAsia"/>
        </w:rPr>
      </w:pPr>
      <w:r>
        <w:rPr>
          <w:rFonts w:hint="eastAsia"/>
        </w:rPr>
        <w:t>%     \label{fig:exp_5_envs}</w:t>
      </w:r>
    </w:p>
    <w:p w14:paraId="08A1CEDC">
      <w:pPr>
        <w:rPr>
          <w:rFonts w:hint="eastAsia"/>
        </w:rPr>
      </w:pPr>
      <w:r>
        <w:rPr>
          <w:rFonts w:hint="eastAsia"/>
        </w:rPr>
        <w:t>% \end{figure}</w:t>
      </w:r>
    </w:p>
    <w:p w14:paraId="37E46CB4">
      <w:pPr>
        <w:rPr>
          <w:rFonts w:hint="eastAsia"/>
        </w:rPr>
      </w:pPr>
    </w:p>
    <w:p w14:paraId="3C6EC687">
      <w:pPr>
        <w:rPr>
          <w:rFonts w:hint="eastAsia"/>
        </w:rPr>
      </w:pPr>
      <w:r>
        <w:rPr>
          <w:rFonts w:hint="eastAsia"/>
        </w:rPr>
        <w:t>% Fig.~\ref{fig:exp_5_envs} visualizes the obstacle-layout perturbations used in the robustness test. These modified arenas do not change the fundamental combat objective, but alter the spatial structures that support navigation, evasion, and cover usage. Therefore, this experiment is suitable for examining whether the learned policy merely memorizes a single map or can transfer useful combat behavior across related yet shifted environments.</w:t>
      </w:r>
    </w:p>
    <w:p w14:paraId="4B435190">
      <w:pPr>
        <w:rPr>
          <w:rFonts w:hint="eastAsia"/>
        </w:rPr>
      </w:pPr>
    </w:p>
    <w:p w14:paraId="7A5FF163">
      <w:pPr>
        <w:rPr>
          <w:rFonts w:hint="eastAsia"/>
        </w:rPr>
      </w:pPr>
      <w:r>
        <w:rPr>
          <w:rFonts w:hint="eastAsia"/>
        </w:rPr>
        <w:t>% The corresponding win rates are reported in Table~\ref{tab:environment_robustness}.</w:t>
      </w:r>
    </w:p>
    <w:p w14:paraId="3639E069">
      <w:pPr>
        <w:rPr>
          <w:rFonts w:hint="eastAsia"/>
        </w:rPr>
      </w:pPr>
    </w:p>
    <w:p w14:paraId="2F14B2CB">
      <w:pPr>
        <w:rPr>
          <w:rFonts w:hint="eastAsia"/>
        </w:rPr>
      </w:pPr>
      <w:r>
        <w:rPr>
          <w:rFonts w:hint="eastAsia"/>
        </w:rPr>
        <w:t>% \begin{table}[t]</w:t>
      </w:r>
    </w:p>
    <w:p w14:paraId="77C0B83E">
      <w:pPr>
        <w:rPr>
          <w:rFonts w:hint="eastAsia"/>
        </w:rPr>
      </w:pPr>
      <w:r>
        <w:rPr>
          <w:rFonts w:hint="eastAsia"/>
        </w:rPr>
        <w:t>%     \centering</w:t>
      </w:r>
    </w:p>
    <w:p w14:paraId="1A1B1AFC">
      <w:pPr>
        <w:rPr>
          <w:rFonts w:hint="eastAsia"/>
        </w:rPr>
      </w:pPr>
      <w:r>
        <w:rPr>
          <w:rFonts w:hint="eastAsia"/>
        </w:rPr>
        <w:t>%     \caption{Win rates under environment changes.}</w:t>
      </w:r>
    </w:p>
    <w:p w14:paraId="1922AC9B">
      <w:pPr>
        <w:rPr>
          <w:rFonts w:hint="eastAsia"/>
        </w:rPr>
      </w:pPr>
      <w:r>
        <w:rPr>
          <w:rFonts w:hint="eastAsia"/>
        </w:rPr>
        <w:t>%     \label{tab:environment_robustness}</w:t>
      </w:r>
    </w:p>
    <w:p w14:paraId="61C95703">
      <w:pPr>
        <w:rPr>
          <w:rFonts w:hint="eastAsia"/>
        </w:rPr>
      </w:pPr>
      <w:r>
        <w:rPr>
          <w:rFonts w:hint="eastAsia"/>
        </w:rPr>
        <w:t>%     \begin{tabular}{c|c|c}</w:t>
      </w:r>
    </w:p>
    <w:p w14:paraId="726FCD4B">
      <w:pPr>
        <w:rPr>
          <w:rFonts w:hint="eastAsia"/>
        </w:rPr>
      </w:pPr>
      <w:r>
        <w:rPr>
          <w:rFonts w:hint="eastAsia"/>
        </w:rPr>
        <w:t>%         \hline</w:t>
      </w:r>
    </w:p>
    <w:p w14:paraId="40F31A92">
      <w:pPr>
        <w:rPr>
          <w:rFonts w:hint="eastAsia"/>
        </w:rPr>
      </w:pPr>
      <w:r>
        <w:rPr>
          <w:rFonts w:hint="eastAsia"/>
        </w:rPr>
        <w:t>%         Arena &amp; Defensive sparring policy &amp; Aggressive sparring policy \\</w:t>
      </w:r>
    </w:p>
    <w:p w14:paraId="332E9A81">
      <w:pPr>
        <w:rPr>
          <w:rFonts w:hint="eastAsia"/>
        </w:rPr>
      </w:pPr>
      <w:r>
        <w:rPr>
          <w:rFonts w:hint="eastAsia"/>
        </w:rPr>
        <w:t>%         \hline</w:t>
      </w:r>
    </w:p>
    <w:p w14:paraId="152E1E60">
      <w:pPr>
        <w:rPr>
          <w:rFonts w:hint="eastAsia"/>
        </w:rPr>
      </w:pPr>
      <w:r>
        <w:rPr>
          <w:rFonts w:hint="eastAsia"/>
        </w:rPr>
        <w:t>%         Original arena &amp; 0.91 &amp; 0.82 \\</w:t>
      </w:r>
    </w:p>
    <w:p w14:paraId="2213481F">
      <w:pPr>
        <w:rPr>
          <w:rFonts w:hint="eastAsia"/>
        </w:rPr>
      </w:pPr>
      <w:r>
        <w:rPr>
          <w:rFonts w:hint="eastAsia"/>
        </w:rPr>
        <w:t>%         \hline</w:t>
      </w:r>
    </w:p>
    <w:p w14:paraId="44D59F20">
      <w:pPr>
        <w:rPr>
          <w:rFonts w:hint="eastAsia"/>
        </w:rPr>
      </w:pPr>
      <w:r>
        <w:rPr>
          <w:rFonts w:hint="eastAsia"/>
        </w:rPr>
        <w:t>%         Arena 1 &amp; 0.78 &amp; 0.88 \\</w:t>
      </w:r>
    </w:p>
    <w:p w14:paraId="7E6D8A6F">
      <w:pPr>
        <w:rPr>
          <w:rFonts w:hint="eastAsia"/>
        </w:rPr>
      </w:pPr>
      <w:r>
        <w:rPr>
          <w:rFonts w:hint="eastAsia"/>
        </w:rPr>
        <w:t>%         \hline</w:t>
      </w:r>
    </w:p>
    <w:p w14:paraId="09296968">
      <w:pPr>
        <w:rPr>
          <w:rFonts w:hint="eastAsia"/>
        </w:rPr>
      </w:pPr>
      <w:r>
        <w:rPr>
          <w:rFonts w:hint="eastAsia"/>
        </w:rPr>
        <w:t>%         Arena 2 &amp; 0.93 &amp; 0.79 \\</w:t>
      </w:r>
    </w:p>
    <w:p w14:paraId="798D3B9F">
      <w:pPr>
        <w:rPr>
          <w:rFonts w:hint="eastAsia"/>
        </w:rPr>
      </w:pPr>
      <w:r>
        <w:rPr>
          <w:rFonts w:hint="eastAsia"/>
        </w:rPr>
        <w:t>%         \hline</w:t>
      </w:r>
    </w:p>
    <w:p w14:paraId="1F5A3B7B">
      <w:pPr>
        <w:rPr>
          <w:rFonts w:hint="eastAsia"/>
        </w:rPr>
      </w:pPr>
      <w:r>
        <w:rPr>
          <w:rFonts w:hint="eastAsia"/>
        </w:rPr>
        <w:t>%         Arena 3 &amp; 0.92 &amp; 0.78 \\</w:t>
      </w:r>
    </w:p>
    <w:p w14:paraId="2AA79737">
      <w:pPr>
        <w:rPr>
          <w:rFonts w:hint="eastAsia"/>
        </w:rPr>
      </w:pPr>
      <w:r>
        <w:rPr>
          <w:rFonts w:hint="eastAsia"/>
        </w:rPr>
        <w:t>%         \hline</w:t>
      </w:r>
    </w:p>
    <w:p w14:paraId="30D4DDAC">
      <w:pPr>
        <w:rPr>
          <w:rFonts w:hint="eastAsia"/>
        </w:rPr>
      </w:pPr>
      <w:r>
        <w:rPr>
          <w:rFonts w:hint="eastAsia"/>
        </w:rPr>
        <w:t>%     \end{tabular}</w:t>
      </w:r>
    </w:p>
    <w:p w14:paraId="5E41B1F6">
      <w:pPr>
        <w:rPr>
          <w:rFonts w:hint="eastAsia"/>
        </w:rPr>
      </w:pPr>
      <w:r>
        <w:rPr>
          <w:rFonts w:hint="eastAsia"/>
        </w:rPr>
        <w:t>% \end{table}</w:t>
      </w:r>
    </w:p>
    <w:p w14:paraId="45BDC334">
      <w:pPr>
        <w:rPr>
          <w:rFonts w:hint="eastAsia"/>
        </w:rPr>
      </w:pPr>
    </w:p>
    <w:p w14:paraId="1A55E995">
      <w:pPr>
        <w:rPr>
          <w:rFonts w:hint="eastAsia"/>
        </w:rPr>
      </w:pPr>
      <w:r>
        <w:rPr>
          <w:rFonts w:hint="eastAsia"/>
        </w:rPr>
        <w:t>% Table~\ref{tab:environment_robustness} shows that environment changes do affect policy performance, but the degradation is moderate rather than catastrophic. Against the defensive sparring policy, the learned model still maintains strong results in most modified arenas, while against the aggressive sparring policy the win rate declines slightly in two of the three changed arenas. This suggests that the policy has learned transferable combat behaviors rather than simply overfitting to one fixed map. At the same time, the sensitivity to obstacle-layout changes also indicates that environment-induced spatial constraints remain an important source of difficulty in multi-agent adversarial control. Additional qualitative combat cases are provided in Appendix~\ref{app:supp_qualitative}.</w:t>
      </w:r>
    </w:p>
    <w:p w14:paraId="107CC74C">
      <w:pPr>
        <w:rPr>
          <w:rFonts w:hint="eastAsia"/>
        </w:rPr>
      </w:pPr>
    </w:p>
    <w:p w14:paraId="2E671D59">
      <w:pPr>
        <w:rPr>
          <w:rFonts w:hint="eastAsia"/>
        </w:rPr>
      </w:pPr>
      <w:r>
        <w:rPr>
          <w:rFonts w:hint="eastAsia"/>
        </w:rPr>
        <w:t>% \subsection{Discussion}</w:t>
      </w:r>
    </w:p>
    <w:p w14:paraId="0722CA9B">
      <w:pPr>
        <w:rPr>
          <w:rFonts w:hint="eastAsia"/>
        </w:rPr>
      </w:pPr>
      <w:r>
        <w:rPr>
          <w:rFonts w:hint="eastAsia"/>
        </w:rPr>
        <w:t>% \label{subsec:discussion}</w:t>
      </w:r>
    </w:p>
    <w:p w14:paraId="3965218F">
      <w:pPr>
        <w:rPr>
          <w:rFonts w:hint="eastAsia"/>
        </w:rPr>
      </w:pPr>
    </w:p>
    <w:p w14:paraId="4CB58E21">
      <w:pPr>
        <w:rPr>
          <w:rFonts w:hint="eastAsia"/>
        </w:rPr>
      </w:pPr>
      <w:r>
        <w:rPr>
          <w:rFonts w:hint="eastAsia"/>
        </w:rPr>
        <w:t>% The experiments reported above collectively validate the three innovations established in the method section. At the framework level, the comparison against behavior-tree baselines and MAPPO indicates that the shared-and-exclusive reward formulation provides a more effective learning objective for adversarial multi-agent control. This advantage is further strengthened when the policy is evaluated against opponents with diverse styles, which suggests that the first innovation improves not only fitting to the training setting but also general competitiveness across opponent distributions.</w:t>
      </w:r>
    </w:p>
    <w:p w14:paraId="4872833E">
      <w:pPr>
        <w:rPr>
          <w:rFonts w:hint="eastAsia"/>
        </w:rPr>
      </w:pPr>
    </w:p>
    <w:p w14:paraId="7C9799F3">
      <w:pPr>
        <w:rPr>
          <w:rFonts w:hint="eastAsia"/>
        </w:rPr>
      </w:pPr>
      <w:r>
        <w:rPr>
          <w:rFonts w:hint="eastAsia"/>
        </w:rPr>
        <w:t>% At the formula level, the ablation study shows that pseudo-termination-aware value estimation, structured multi-discrete action modeling, and action masking jointly improve optimization quality. Among them, pseudo-termination directly reduces critic-fitting error and therefore lowers the bias of advantage estimation, while structured action modeling and action masking improve the practicality and efficiency of policy optimization in a large discrete action space. These observations indicate that the second innovation should be understood as a coherent optimization refinement rather than a collection of unrelated implementation tricks.</w:t>
      </w:r>
    </w:p>
    <w:p w14:paraId="2D81FA55">
      <w:pPr>
        <w:rPr>
          <w:rFonts w:hint="eastAsia"/>
        </w:rPr>
      </w:pPr>
    </w:p>
    <w:p w14:paraId="7F3E9E90">
      <w:pPr>
        <w:rPr>
          <w:rFonts w:hint="eastAsia"/>
        </w:rPr>
      </w:pPr>
      <w:r>
        <w:rPr>
          <w:rFonts w:hint="eastAsia"/>
        </w:rPr>
        <w:t>% At the temporal level, the results show that the history-aware LSTM actor and the future-observing critic contribute in different but complementary ways. The former improves the policy's ability to exploit historical information under local observation, while the latter mainly accelerates training by providing a better informed critic. Their combination extends the effective temporal observation range of the framework and completes the progression from SERPPO to HFO-SERPPO. Overall, the empirical evidence is consistent with the methodological progression developed in Section~\ref{sec:core_method}: a stronger reward formulation provides the foundation, formula-level enhancements stabilize optimization, and temporal extensions further improve learning efficiency and decision quality.</w:t>
      </w:r>
    </w:p>
    <w:p w14:paraId="260FA9A5">
      <w:pPr>
        <w:rPr>
          <w:rFonts w:hint="eastAsia"/>
        </w:rPr>
      </w:pPr>
    </w:p>
    <w:p w14:paraId="05DF6ED4">
      <w:pPr>
        <w:rPr>
          <w:rFonts w:hint="eastAsia"/>
        </w:rPr>
      </w:pPr>
    </w:p>
    <w:p w14:paraId="3419EE23">
      <w:pPr>
        <w:rPr>
          <w:rFonts w:hint="eastAsia"/>
        </w:rPr>
      </w:pPr>
      <w:r>
        <w:rPr>
          <w:rFonts w:hint="eastAsia"/>
        </w:rPr>
        <w:t>\section{Experiments and analysis}</w:t>
      </w:r>
    </w:p>
    <w:p w14:paraId="3E273ACB">
      <w:pPr>
        <w:rPr>
          <w:rFonts w:hint="eastAsia"/>
        </w:rPr>
      </w:pPr>
      <w:r>
        <w:rPr>
          <w:rFonts w:hint="eastAsia"/>
        </w:rPr>
        <w:t>\label{sec:experiments}</w:t>
      </w:r>
    </w:p>
    <w:p w14:paraId="7EC87867">
      <w:pPr>
        <w:rPr>
          <w:rFonts w:hint="eastAsia"/>
        </w:rPr>
      </w:pPr>
    </w:p>
    <w:p w14:paraId="5AC7DF6C">
      <w:pPr>
        <w:rPr>
          <w:rFonts w:hint="eastAsia"/>
        </w:rPr>
      </w:pPr>
      <w:r>
        <w:rPr>
          <w:rFonts w:hint="eastAsia"/>
        </w:rPr>
        <w:t>\subsection{Experimental settings}</w:t>
      </w:r>
    </w:p>
    <w:p w14:paraId="3CC06110">
      <w:pPr>
        <w:rPr>
          <w:rFonts w:hint="eastAsia"/>
        </w:rPr>
      </w:pPr>
      <w:r>
        <w:rPr>
          <w:rFonts w:hint="eastAsia"/>
        </w:rPr>
        <w:t>\label{subsec:experimental_settings}</w:t>
      </w:r>
    </w:p>
    <w:p w14:paraId="2E7221C5">
      <w:pPr>
        <w:rPr>
          <w:rFonts w:hint="eastAsia"/>
        </w:rPr>
      </w:pPr>
    </w:p>
    <w:p w14:paraId="4E7D077B">
      <w:pPr>
        <w:rPr>
          <w:rFonts w:hint="eastAsia"/>
        </w:rPr>
      </w:pPr>
      <w:r>
        <w:rPr>
          <w:rFonts w:hint="eastAsia"/>
        </w:rPr>
        <w:t>We evaluate the proposed framework on a 2D RoboMaster-style multi-agent adversarial simulator, where two allied robots confront two enemy robots under local observation, obstacle constraints, and dynamically changing opponent behaviors. This setting is representative of real-time robotic adversarial control because effective decision making requires coordinated motion, target engagement, and obstacle-aware interaction under decentralized perception \cite{rmua2022rules,rmua2019sim2d}.</w:t>
      </w:r>
    </w:p>
    <w:p w14:paraId="64AACB90">
      <w:pPr>
        <w:rPr>
          <w:rFonts w:hint="eastAsia"/>
        </w:rPr>
      </w:pPr>
      <w:r>
        <w:rPr>
          <w:rFonts w:hint="eastAsia"/>
        </w:rPr>
        <w:t>Unless otherwise stated, experiments are conducted on the default $2$-versus-$2$ setting with the complete obstacle layout, and each reported evaluation statistic is computed over 100 combat episodes. The learned policy is trained and tested under local observations, while richer training-side information is used only where required by the critic design in the proposed framework.</w:t>
      </w:r>
    </w:p>
    <w:p w14:paraId="050686FF">
      <w:pPr>
        <w:rPr>
          <w:rFonts w:hint="eastAsia"/>
        </w:rPr>
      </w:pPr>
    </w:p>
    <w:p w14:paraId="20FB0B1E">
      <w:pPr>
        <w:rPr>
          <w:rFonts w:hint="eastAsia"/>
        </w:rPr>
      </w:pPr>
      <w:r>
        <w:rPr>
          <w:rFonts w:hint="eastAsia"/>
        </w:rPr>
        <w:t>The compared methods include both external baselines and internal variants of the proposed framework. As external baselines, we consider an aggressive behavior-tree policy, a defensive behavior-tree policy, and MAPPO. These baselines are chosen because behavior-tree policies remain practically relevant scripted controllers in robotic or game-like control, whereas MAPPO is a strong PPO-based MARL baseline with competitive empirical performance \cite{colledanchise2018behavior,yu2022surprising}. As internal variants, we consider SERPPO-noPD, which removes pseudo-termination-aware value estimation; SERPPO-1DActionSpace, which replaces the factorized multi-discrete action parameterization with action-combination outputs; and SERPPO-noAM, which removes legality-aware action masking. In addition, the framework-level training curves also include SERPPO-noBO for completeness as an observation-related supplementary variant without obstacle information, while its detailed effect is deferred to the appendix-level supplementary analysis.</w:t>
      </w:r>
    </w:p>
    <w:p w14:paraId="4DA5DF7E">
      <w:pPr>
        <w:rPr>
          <w:rFonts w:hint="eastAsia"/>
        </w:rPr>
      </w:pPr>
    </w:p>
    <w:p w14:paraId="227996ED">
      <w:pPr>
        <w:rPr>
          <w:rFonts w:hint="eastAsia"/>
        </w:rPr>
      </w:pPr>
      <w:r>
        <w:rPr>
          <w:rFonts w:hint="eastAsia"/>
        </w:rPr>
        <w:t>For the temporal extension, we additionally compare several variants of the actor--critic design. SERPPO denotes the non-recurrent base framework without temporal extension. SERPPO-LSTM replaces the feedforward actor with a history-aware LSTM actor, whereas SERPPO-GRU uses a GRU-based recurrent actor. HO-SERPPO denotes the variant with the history-aware actor but without future-action observation in the critic, and HFO-SERPPO denotes the full model with both the history-aware actor and the future-observing critic.</w:t>
      </w:r>
    </w:p>
    <w:p w14:paraId="105F1189">
      <w:pPr>
        <w:rPr>
          <w:rFonts w:hint="eastAsia"/>
        </w:rPr>
      </w:pPr>
    </w:p>
    <w:p w14:paraId="33334E71">
      <w:pPr>
        <w:rPr>
          <w:rFonts w:hint="eastAsia"/>
        </w:rPr>
      </w:pPr>
      <w:r>
        <w:rPr>
          <w:rFonts w:hint="eastAsia"/>
        </w:rPr>
        <w:t>The overall training process follows the distributed rollout and PPO-style optimization pipeline described in Section~\ref{subsec:distributed_rollout} and Section~\ref{subsec:overall_training}. In the experiments, distributed rollout is treated as a supporting implementation choice for improving data-collection throughput rather than as an independent algorithmic contribution. We mainly report win rate and episodic return as the primary performance indicators. In addition, for pseudo-termination-aware value estimation, we inspect the critic loss to analyze value-fitting quality. For temporal modeling, we focus on convergence speed, training stability, and the attainable performance upper bound. For robustness evaluation, we test the learned policy under changes in opponent policy, team size, and environment layout. The compared baselines and internal ablated variants used throughout this section are summarized in Table~\ref{tab:ablation_variants}.</w:t>
      </w:r>
    </w:p>
    <w:p w14:paraId="505B8CFC">
      <w:pPr>
        <w:rPr>
          <w:rFonts w:hint="eastAsia"/>
        </w:rPr>
      </w:pPr>
    </w:p>
    <w:p w14:paraId="60D04E43">
      <w:pPr>
        <w:rPr>
          <w:rFonts w:hint="eastAsia"/>
        </w:rPr>
      </w:pPr>
      <w:r>
        <w:rPr>
          <w:rFonts w:hint="eastAsia"/>
        </w:rPr>
        <w:t>\begin{table}[t]</w:t>
      </w:r>
    </w:p>
    <w:p w14:paraId="11D2C4EF">
      <w:pPr>
        <w:rPr>
          <w:rFonts w:hint="eastAsia"/>
        </w:rPr>
      </w:pPr>
      <w:r>
        <w:rPr>
          <w:rFonts w:hint="eastAsia"/>
        </w:rPr>
        <w:t xml:space="preserve">    \centering</w:t>
      </w:r>
    </w:p>
    <w:p w14:paraId="029468A8">
      <w:pPr>
        <w:rPr>
          <w:rFonts w:hint="eastAsia"/>
        </w:rPr>
      </w:pPr>
      <w:r>
        <w:rPr>
          <w:rFonts w:hint="eastAsia"/>
        </w:rPr>
        <w:t xml:space="preserve">    \caption{Compared baselines and internal ablated variants used in the experiments.}</w:t>
      </w:r>
    </w:p>
    <w:p w14:paraId="40D58757">
      <w:pPr>
        <w:rPr>
          <w:rFonts w:hint="eastAsia"/>
        </w:rPr>
      </w:pPr>
      <w:r>
        <w:rPr>
          <w:rFonts w:hint="eastAsia"/>
        </w:rPr>
        <w:t xml:space="preserve">    \label{tab:ablation_variants}</w:t>
      </w:r>
    </w:p>
    <w:p w14:paraId="27CF59D5">
      <w:pPr>
        <w:rPr>
          <w:rFonts w:hint="eastAsia"/>
        </w:rPr>
      </w:pPr>
      <w:r>
        <w:rPr>
          <w:rFonts w:hint="eastAsia"/>
        </w:rPr>
        <w:t xml:space="preserve">    \begin{tabular}{p{0.22\textwidth}|p{0.46\textwidth}|p{0.16\textwidth}}</w:t>
      </w:r>
    </w:p>
    <w:p w14:paraId="5EBFF1B6">
      <w:pPr>
        <w:rPr>
          <w:rFonts w:hint="eastAsia"/>
        </w:rPr>
      </w:pPr>
      <w:r>
        <w:rPr>
          <w:rFonts w:hint="eastAsia"/>
        </w:rPr>
        <w:t xml:space="preserve">        \hline</w:t>
      </w:r>
    </w:p>
    <w:p w14:paraId="55183792">
      <w:pPr>
        <w:rPr>
          <w:rFonts w:hint="eastAsia"/>
        </w:rPr>
      </w:pPr>
      <w:r>
        <w:rPr>
          <w:rFonts w:hint="eastAsia"/>
        </w:rPr>
        <w:t xml:space="preserve">        Category &amp; Description &amp; Alias \\</w:t>
      </w:r>
    </w:p>
    <w:p w14:paraId="4A59E9AB">
      <w:pPr>
        <w:rPr>
          <w:rFonts w:hint="eastAsia"/>
        </w:rPr>
      </w:pPr>
      <w:r>
        <w:rPr>
          <w:rFonts w:hint="eastAsia"/>
        </w:rPr>
        <w:t xml:space="preserve">        \hline</w:t>
      </w:r>
    </w:p>
    <w:p w14:paraId="5686A7F4">
      <w:pPr>
        <w:rPr>
          <w:rFonts w:hint="eastAsia"/>
        </w:rPr>
      </w:pPr>
      <w:r>
        <w:rPr>
          <w:rFonts w:hint="eastAsia"/>
        </w:rPr>
        <w:t xml:space="preserve">        External baseline &amp; Aggressive scripted controller based on a behavior tree &amp; Aggressive BT \\</w:t>
      </w:r>
    </w:p>
    <w:p w14:paraId="0AB4BD17">
      <w:pPr>
        <w:rPr>
          <w:rFonts w:hint="eastAsia"/>
        </w:rPr>
      </w:pPr>
      <w:r>
        <w:rPr>
          <w:rFonts w:hint="eastAsia"/>
        </w:rPr>
        <w:t xml:space="preserve">        \hline</w:t>
      </w:r>
    </w:p>
    <w:p w14:paraId="109F9506">
      <w:pPr>
        <w:rPr>
          <w:rFonts w:hint="eastAsia"/>
        </w:rPr>
      </w:pPr>
      <w:r>
        <w:rPr>
          <w:rFonts w:hint="eastAsia"/>
        </w:rPr>
        <w:t xml:space="preserve">        External baseline &amp; Defensive scripted controller based on a behavior tree &amp; Defensive BT \\</w:t>
      </w:r>
    </w:p>
    <w:p w14:paraId="6FB5A458">
      <w:pPr>
        <w:rPr>
          <w:rFonts w:hint="eastAsia"/>
        </w:rPr>
      </w:pPr>
      <w:r>
        <w:rPr>
          <w:rFonts w:hint="eastAsia"/>
        </w:rPr>
        <w:t xml:space="preserve">        \hline</w:t>
      </w:r>
    </w:p>
    <w:p w14:paraId="5E437181">
      <w:pPr>
        <w:rPr>
          <w:rFonts w:hint="eastAsia"/>
        </w:rPr>
      </w:pPr>
      <w:r>
        <w:rPr>
          <w:rFonts w:hint="eastAsia"/>
        </w:rPr>
        <w:t xml:space="preserve">        External baseline &amp; PPO-based multi-agent reinforcement learning baseline &amp; MAPPO \\</w:t>
      </w:r>
    </w:p>
    <w:p w14:paraId="2AB52C61">
      <w:pPr>
        <w:rPr>
          <w:rFonts w:hint="eastAsia"/>
        </w:rPr>
      </w:pPr>
      <w:r>
        <w:rPr>
          <w:rFonts w:hint="eastAsia"/>
        </w:rPr>
        <w:t xml:space="preserve">        \hline</w:t>
      </w:r>
    </w:p>
    <w:p w14:paraId="390F79FF">
      <w:pPr>
        <w:rPr>
          <w:rFonts w:hint="eastAsia"/>
        </w:rPr>
      </w:pPr>
      <w:r>
        <w:rPr>
          <w:rFonts w:hint="eastAsia"/>
        </w:rPr>
        <w:t xml:space="preserve">        Internal ablation &amp; Remove pseudo-termination-aware value estimation &amp; SERPPO-noPD \\</w:t>
      </w:r>
    </w:p>
    <w:p w14:paraId="21DC24BD">
      <w:pPr>
        <w:rPr>
          <w:rFonts w:hint="eastAsia"/>
        </w:rPr>
      </w:pPr>
      <w:r>
        <w:rPr>
          <w:rFonts w:hint="eastAsia"/>
        </w:rPr>
        <w:t xml:space="preserve">        \hline</w:t>
      </w:r>
    </w:p>
    <w:p w14:paraId="493BECEB">
      <w:pPr>
        <w:rPr>
          <w:rFonts w:hint="eastAsia"/>
        </w:rPr>
      </w:pPr>
      <w:r>
        <w:rPr>
          <w:rFonts w:hint="eastAsia"/>
        </w:rPr>
        <w:t xml:space="preserve">        Internal ablation &amp; Replace factorized multi-head actions with action-combination outputs &amp; SERPPO-1DActionSpace \\</w:t>
      </w:r>
    </w:p>
    <w:p w14:paraId="2563EC81">
      <w:pPr>
        <w:rPr>
          <w:rFonts w:hint="eastAsia"/>
        </w:rPr>
      </w:pPr>
      <w:r>
        <w:rPr>
          <w:rFonts w:hint="eastAsia"/>
        </w:rPr>
        <w:t xml:space="preserve">        \hline</w:t>
      </w:r>
    </w:p>
    <w:p w14:paraId="7505231A">
      <w:pPr>
        <w:rPr>
          <w:rFonts w:hint="eastAsia"/>
        </w:rPr>
      </w:pPr>
      <w:r>
        <w:rPr>
          <w:rFonts w:hint="eastAsia"/>
        </w:rPr>
        <w:t xml:space="preserve">        Internal ablation &amp; Remove legality-aware action masking &amp; SERPPO-noAM \\</w:t>
      </w:r>
    </w:p>
    <w:p w14:paraId="70D099F1">
      <w:pPr>
        <w:rPr>
          <w:rFonts w:hint="eastAsia"/>
        </w:rPr>
      </w:pPr>
      <w:r>
        <w:rPr>
          <w:rFonts w:hint="eastAsia"/>
        </w:rPr>
        <w:t xml:space="preserve">        \hline</w:t>
      </w:r>
    </w:p>
    <w:p w14:paraId="6FD9EE7B">
      <w:pPr>
        <w:rPr>
          <w:rFonts w:hint="eastAsia"/>
        </w:rPr>
      </w:pPr>
      <w:r>
        <w:rPr>
          <w:rFonts w:hint="eastAsia"/>
        </w:rPr>
        <w:t xml:space="preserve">    \end{tabular}</w:t>
      </w:r>
    </w:p>
    <w:p w14:paraId="07770087">
      <w:pPr>
        <w:rPr>
          <w:rFonts w:hint="eastAsia"/>
        </w:rPr>
      </w:pPr>
      <w:r>
        <w:rPr>
          <w:rFonts w:hint="eastAsia"/>
        </w:rPr>
        <w:t>\end{table}</w:t>
      </w:r>
    </w:p>
    <w:p w14:paraId="170D37DC">
      <w:pPr>
        <w:rPr>
          <w:rFonts w:hint="eastAsia"/>
        </w:rPr>
      </w:pPr>
    </w:p>
    <w:p w14:paraId="50012D05">
      <w:pPr>
        <w:rPr>
          <w:rFonts w:hint="eastAsia"/>
        </w:rPr>
      </w:pPr>
    </w:p>
    <w:p w14:paraId="7E94CFF6">
      <w:pPr>
        <w:rPr>
          <w:rFonts w:hint="eastAsia"/>
        </w:rPr>
      </w:pPr>
      <w:r>
        <w:rPr>
          <w:rFonts w:hint="eastAsia"/>
        </w:rPr>
        <w:t>\subsection{Overall comparison results}</w:t>
      </w:r>
    </w:p>
    <w:p w14:paraId="6FF00642">
      <w:pPr>
        <w:rPr>
          <w:rFonts w:hint="eastAsia"/>
        </w:rPr>
      </w:pPr>
      <w:r>
        <w:rPr>
          <w:rFonts w:hint="eastAsia"/>
        </w:rPr>
        <w:t>\label{subsec:overall_results}</w:t>
      </w:r>
    </w:p>
    <w:p w14:paraId="2B60F65E">
      <w:pPr>
        <w:rPr>
          <w:rFonts w:hint="eastAsia"/>
        </w:rPr>
      </w:pPr>
    </w:p>
    <w:p w14:paraId="2970CE00">
      <w:pPr>
        <w:rPr>
          <w:rFonts w:hint="eastAsia"/>
        </w:rPr>
      </w:pPr>
      <w:r>
        <w:rPr>
          <w:rFonts w:hint="eastAsia"/>
        </w:rPr>
        <w:t>We first compare the final HFO-SERPPO policy against diverse opponent policies to assess the overall effectiveness of the complete framework. The corresponding win rates are reported in Table~\ref{tab:overall_opponent_comparison}. Unlike a narrowly defined single-opponent test, this evaluation covers both handcrafted behavior-tree opponents and learning-based opponents, and is therefore more suitable for examining whether the learned policy generalizes beyond a single training configuration.</w:t>
      </w:r>
    </w:p>
    <w:p w14:paraId="6A80BA13">
      <w:pPr>
        <w:rPr>
          <w:rFonts w:hint="eastAsia"/>
        </w:rPr>
      </w:pPr>
    </w:p>
    <w:p w14:paraId="1D7548EB">
      <w:pPr>
        <w:rPr>
          <w:rFonts w:hint="eastAsia"/>
        </w:rPr>
      </w:pPr>
      <w:r>
        <w:rPr>
          <w:rFonts w:hint="eastAsia"/>
        </w:rPr>
        <w:t>\begin{table}[t]</w:t>
      </w:r>
    </w:p>
    <w:p w14:paraId="5E05BED2">
      <w:pPr>
        <w:rPr>
          <w:rFonts w:hint="eastAsia"/>
        </w:rPr>
      </w:pPr>
      <w:r>
        <w:rPr>
          <w:rFonts w:hint="eastAsia"/>
        </w:rPr>
        <w:t xml:space="preserve">    \centering</w:t>
      </w:r>
    </w:p>
    <w:p w14:paraId="6C184E74">
      <w:pPr>
        <w:rPr>
          <w:rFonts w:hint="eastAsia"/>
        </w:rPr>
      </w:pPr>
      <w:r>
        <w:rPr>
          <w:rFonts w:hint="eastAsia"/>
        </w:rPr>
        <w:t xml:space="preserve">    \caption{Win rates against diverse opponent policies.}</w:t>
      </w:r>
    </w:p>
    <w:p w14:paraId="1F5703DE">
      <w:pPr>
        <w:rPr>
          <w:rFonts w:hint="eastAsia"/>
        </w:rPr>
      </w:pPr>
      <w:r>
        <w:rPr>
          <w:rFonts w:hint="eastAsia"/>
        </w:rPr>
        <w:t xml:space="preserve">    \label{tab:overall_opponent_comparison}</w:t>
      </w:r>
    </w:p>
    <w:p w14:paraId="7B15917F">
      <w:pPr>
        <w:rPr>
          <w:rFonts w:hint="eastAsia"/>
        </w:rPr>
      </w:pPr>
      <w:r>
        <w:rPr>
          <w:rFonts w:hint="eastAsia"/>
        </w:rPr>
        <w:t xml:space="preserve">    \begin{tabular}{c|c|c|c}</w:t>
      </w:r>
    </w:p>
    <w:p w14:paraId="4343BF5C">
      <w:pPr>
        <w:rPr>
          <w:rFonts w:hint="eastAsia"/>
        </w:rPr>
      </w:pPr>
      <w:r>
        <w:rPr>
          <w:rFonts w:hint="eastAsia"/>
        </w:rPr>
        <w:t xml:space="preserve">        \hline</w:t>
      </w:r>
    </w:p>
    <w:p w14:paraId="2DEDF703">
      <w:pPr>
        <w:rPr>
          <w:rFonts w:hint="eastAsia"/>
        </w:rPr>
      </w:pPr>
      <w:r>
        <w:rPr>
          <w:rFonts w:hint="eastAsia"/>
        </w:rPr>
        <w:t xml:space="preserve">        Opponent policy &amp; HFO-SERPPO policy &amp; Aggressive behavior-tree policy &amp; MAPPO policy \\</w:t>
      </w:r>
    </w:p>
    <w:p w14:paraId="53B66F79">
      <w:pPr>
        <w:rPr>
          <w:rFonts w:hint="eastAsia"/>
        </w:rPr>
      </w:pPr>
      <w:r>
        <w:rPr>
          <w:rFonts w:hint="eastAsia"/>
        </w:rPr>
        <w:t xml:space="preserve">        \hline</w:t>
      </w:r>
    </w:p>
    <w:p w14:paraId="4A88D4B5">
      <w:pPr>
        <w:rPr>
          <w:rFonts w:hint="eastAsia"/>
        </w:rPr>
      </w:pPr>
      <w:r>
        <w:rPr>
          <w:rFonts w:hint="eastAsia"/>
        </w:rPr>
        <w:t xml:space="preserve">        Aggressive behavior-tree policy &amp; 0.82 &amp; 0.51 &amp; 0.69 \\</w:t>
      </w:r>
    </w:p>
    <w:p w14:paraId="24370F2B">
      <w:pPr>
        <w:rPr>
          <w:rFonts w:hint="eastAsia"/>
        </w:rPr>
      </w:pPr>
      <w:r>
        <w:rPr>
          <w:rFonts w:hint="eastAsia"/>
        </w:rPr>
        <w:t xml:space="preserve">        \hline</w:t>
      </w:r>
    </w:p>
    <w:p w14:paraId="378EA758">
      <w:pPr>
        <w:rPr>
          <w:rFonts w:hint="eastAsia"/>
        </w:rPr>
      </w:pPr>
      <w:r>
        <w:rPr>
          <w:rFonts w:hint="eastAsia"/>
        </w:rPr>
        <w:t xml:space="preserve">        Defensive behavior-tree policy &amp; 0.91 &amp; 0.81 &amp; 0.83 \\</w:t>
      </w:r>
    </w:p>
    <w:p w14:paraId="30A0BF27">
      <w:pPr>
        <w:rPr>
          <w:rFonts w:hint="eastAsia"/>
        </w:rPr>
      </w:pPr>
      <w:r>
        <w:rPr>
          <w:rFonts w:hint="eastAsia"/>
        </w:rPr>
        <w:t xml:space="preserve">        \hline</w:t>
      </w:r>
    </w:p>
    <w:p w14:paraId="16DDE122">
      <w:pPr>
        <w:rPr>
          <w:rFonts w:hint="eastAsia"/>
        </w:rPr>
      </w:pPr>
      <w:r>
        <w:rPr>
          <w:rFonts w:hint="eastAsia"/>
        </w:rPr>
        <w:t xml:space="preserve">        Stationary policy &amp; 0.97 &amp; 0.95 &amp; 0.90 \\</w:t>
      </w:r>
    </w:p>
    <w:p w14:paraId="49C615D8">
      <w:pPr>
        <w:rPr>
          <w:rFonts w:hint="eastAsia"/>
        </w:rPr>
      </w:pPr>
      <w:r>
        <w:rPr>
          <w:rFonts w:hint="eastAsia"/>
        </w:rPr>
        <w:t xml:space="preserve">        \hline</w:t>
      </w:r>
    </w:p>
    <w:p w14:paraId="340C2939">
      <w:pPr>
        <w:rPr>
          <w:rFonts w:hint="eastAsia"/>
        </w:rPr>
      </w:pPr>
      <w:r>
        <w:rPr>
          <w:rFonts w:hint="eastAsia"/>
        </w:rPr>
        <w:t xml:space="preserve">        Random-action policy &amp; 0.94 &amp; 0.90 &amp; 0.89 \\</w:t>
      </w:r>
    </w:p>
    <w:p w14:paraId="0A0E5B9B">
      <w:pPr>
        <w:rPr>
          <w:rFonts w:hint="eastAsia"/>
        </w:rPr>
      </w:pPr>
      <w:r>
        <w:rPr>
          <w:rFonts w:hint="eastAsia"/>
        </w:rPr>
        <w:t xml:space="preserve">        \hline</w:t>
      </w:r>
    </w:p>
    <w:p w14:paraId="17208789">
      <w:pPr>
        <w:rPr>
          <w:rFonts w:hint="eastAsia"/>
        </w:rPr>
      </w:pPr>
      <w:r>
        <w:rPr>
          <w:rFonts w:hint="eastAsia"/>
        </w:rPr>
        <w:t xml:space="preserve">        Randomly initialized neural policy &amp; 0.93 &amp; 0.87 &amp; 0.91 \\</w:t>
      </w:r>
    </w:p>
    <w:p w14:paraId="44979089">
      <w:pPr>
        <w:rPr>
          <w:rFonts w:hint="eastAsia"/>
        </w:rPr>
      </w:pPr>
      <w:r>
        <w:rPr>
          <w:rFonts w:hint="eastAsia"/>
        </w:rPr>
        <w:t xml:space="preserve">        \hline</w:t>
      </w:r>
    </w:p>
    <w:p w14:paraId="1D83A877">
      <w:pPr>
        <w:rPr>
          <w:rFonts w:hint="eastAsia"/>
        </w:rPr>
      </w:pPr>
      <w:r>
        <w:rPr>
          <w:rFonts w:hint="eastAsia"/>
        </w:rPr>
        <w:t xml:space="preserve">        MAPPO policy &amp; 0.81 &amp; 0.27 &amp; 0.51 \\</w:t>
      </w:r>
    </w:p>
    <w:p w14:paraId="112BF3D4">
      <w:pPr>
        <w:rPr>
          <w:rFonts w:hint="eastAsia"/>
        </w:rPr>
      </w:pPr>
      <w:r>
        <w:rPr>
          <w:rFonts w:hint="eastAsia"/>
        </w:rPr>
        <w:t xml:space="preserve">        \hline</w:t>
      </w:r>
    </w:p>
    <w:p w14:paraId="270657F5">
      <w:pPr>
        <w:rPr>
          <w:rFonts w:hint="eastAsia"/>
        </w:rPr>
      </w:pPr>
      <w:r>
        <w:rPr>
          <w:rFonts w:hint="eastAsia"/>
        </w:rPr>
        <w:t xml:space="preserve">        HFO-SERPPO policy &amp; 0.49 &amp; 0.18 &amp; 0.19 \\</w:t>
      </w:r>
    </w:p>
    <w:p w14:paraId="1B55A221">
      <w:pPr>
        <w:rPr>
          <w:rFonts w:hint="eastAsia"/>
        </w:rPr>
      </w:pPr>
      <w:r>
        <w:rPr>
          <w:rFonts w:hint="eastAsia"/>
        </w:rPr>
        <w:t xml:space="preserve">        \hline</w:t>
      </w:r>
    </w:p>
    <w:p w14:paraId="61BFD1F2">
      <w:pPr>
        <w:rPr>
          <w:rFonts w:hint="eastAsia"/>
        </w:rPr>
      </w:pPr>
      <w:r>
        <w:rPr>
          <w:rFonts w:hint="eastAsia"/>
        </w:rPr>
        <w:t xml:space="preserve">    \end{tabular}</w:t>
      </w:r>
    </w:p>
    <w:p w14:paraId="1B40B333">
      <w:pPr>
        <w:rPr>
          <w:rFonts w:hint="eastAsia"/>
        </w:rPr>
      </w:pPr>
      <w:r>
        <w:rPr>
          <w:rFonts w:hint="eastAsia"/>
        </w:rPr>
        <w:t>\end{table}</w:t>
      </w:r>
    </w:p>
    <w:p w14:paraId="39B83C3C">
      <w:pPr>
        <w:rPr>
          <w:rFonts w:hint="eastAsia"/>
        </w:rPr>
      </w:pPr>
    </w:p>
    <w:p w14:paraId="31A8138B">
      <w:pPr>
        <w:rPr>
          <w:rFonts w:hint="eastAsia"/>
        </w:rPr>
      </w:pPr>
      <w:r>
        <w:rPr>
          <w:rFonts w:hint="eastAsia"/>
        </w:rPr>
        <w:t>Several observations can be drawn from Table~\ref{tab:overall_opponent_comparison}. First, HFO-SERPPO achieves strong results against both aggressive and defensive behavior-tree opponents, reaching win rates of 0.82 and 0.91, respectively. This indicates that the learned policy is not merely fitted to a single scripted adversary, but is capable of adapting to substantially different opponent styles. Second, compared with the aggressive behavior-tree policy and the MAPPO policy, HFO-SERPPO also performs more strongly against MAPPO and the other simple baselines, which suggests that the complete framework provides a competitive end-to-end solution for this adversarial control setting.</w:t>
      </w:r>
    </w:p>
    <w:p w14:paraId="75633A27">
      <w:pPr>
        <w:rPr>
          <w:rFonts w:hint="eastAsia"/>
        </w:rPr>
      </w:pPr>
    </w:p>
    <w:p w14:paraId="3BEBE19D">
      <w:pPr>
        <w:rPr>
          <w:rFonts w:hint="eastAsia"/>
        </w:rPr>
      </w:pPr>
      <w:r>
        <w:rPr>
          <w:rFonts w:hint="eastAsia"/>
        </w:rPr>
        <w:t>At the same time, this overall comparison should be interpreted as evidence for the effectiveness of the complete framework rather than as a direct one-to-one validation of any single component. The role of the shared-and-exclusive reward formulation, the optimization-oriented modifications, and the temporal extension is further clarified in the following ablation studies.</w:t>
      </w:r>
    </w:p>
    <w:p w14:paraId="5CA3EADF">
      <w:pPr>
        <w:rPr>
          <w:rFonts w:hint="eastAsia"/>
        </w:rPr>
      </w:pPr>
    </w:p>
    <w:p w14:paraId="4190702F">
      <w:pPr>
        <w:rPr>
          <w:rFonts w:hint="eastAsia"/>
        </w:rPr>
      </w:pPr>
    </w:p>
    <w:p w14:paraId="34E96DF6">
      <w:pPr>
        <w:rPr>
          <w:rFonts w:hint="eastAsia"/>
        </w:rPr>
      </w:pPr>
      <w:r>
        <w:rPr>
          <w:rFonts w:hint="eastAsia"/>
        </w:rPr>
        <w:t>\subsection{Ablation studies}</w:t>
      </w:r>
    </w:p>
    <w:p w14:paraId="6523A219">
      <w:pPr>
        <w:rPr>
          <w:rFonts w:hint="eastAsia"/>
        </w:rPr>
      </w:pPr>
      <w:r>
        <w:rPr>
          <w:rFonts w:hint="eastAsia"/>
        </w:rPr>
        <w:t>\label{subsec:ablation_studies}</w:t>
      </w:r>
    </w:p>
    <w:p w14:paraId="7D90534C">
      <w:pPr>
        <w:rPr>
          <w:rFonts w:hint="eastAsia"/>
        </w:rPr>
      </w:pPr>
    </w:p>
    <w:p w14:paraId="325BBBE3">
      <w:pPr>
        <w:rPr>
          <w:rFonts w:hint="eastAsia"/>
        </w:rPr>
      </w:pPr>
      <w:r>
        <w:rPr>
          <w:rFonts w:hint="eastAsia"/>
        </w:rPr>
        <w:t>\subsubsection{Framework-level ablation}</w:t>
      </w:r>
    </w:p>
    <w:p w14:paraId="57FEAF2A">
      <w:pPr>
        <w:rPr>
          <w:rFonts w:hint="eastAsia"/>
        </w:rPr>
      </w:pPr>
      <w:r>
        <w:rPr>
          <w:rFonts w:hint="eastAsia"/>
        </w:rPr>
        <w:t>\label{subsubsec:framework_ablation}</w:t>
      </w:r>
    </w:p>
    <w:p w14:paraId="1ECC7742">
      <w:pPr>
        <w:rPr>
          <w:rFonts w:hint="eastAsia"/>
        </w:rPr>
      </w:pPr>
    </w:p>
    <w:p w14:paraId="547C131F">
      <w:pPr>
        <w:rPr>
          <w:rFonts w:hint="eastAsia"/>
        </w:rPr>
      </w:pPr>
      <w:r>
        <w:rPr>
          <w:rFonts w:hint="eastAsia"/>
        </w:rPr>
        <w:t>To understand the role of the main components in the proposed framework, we first conduct a framework-level ablation study under a mixed opponent setting, where the sparring policy is aggressive or defensive with equal probability and remains unchanged within each episode. The map with complete obstacles is used throughout this comparison. The corresponding episodic-return curves and training win-rate curves are shown in Fig.~\ref{fig:exp_3_9}. For completeness, this figure also includes SERPPO-noBO as an observation-related supplementary variant without obstacle information, although obstacle-representation analysis is not treated as a central methodological focus in the present paper.</w:t>
      </w:r>
    </w:p>
    <w:p w14:paraId="4D090B1E">
      <w:pPr>
        <w:rPr>
          <w:rFonts w:hint="eastAsia"/>
        </w:rPr>
      </w:pPr>
    </w:p>
    <w:p w14:paraId="73D05AE4">
      <w:pPr>
        <w:rPr>
          <w:rFonts w:hint="eastAsia"/>
        </w:rPr>
      </w:pPr>
      <w:r>
        <w:rPr>
          <w:rFonts w:hint="eastAsia"/>
        </w:rPr>
        <w:t>\begin{figure}</w:t>
      </w:r>
    </w:p>
    <w:p w14:paraId="64D3A5FE">
      <w:pPr>
        <w:rPr>
          <w:rFonts w:hint="eastAsia"/>
        </w:rPr>
      </w:pPr>
      <w:r>
        <w:rPr>
          <w:rFonts w:hint="eastAsia"/>
        </w:rPr>
        <w:t xml:space="preserve">    \centering</w:t>
      </w:r>
    </w:p>
    <w:p w14:paraId="3883BD73">
      <w:pPr>
        <w:rPr>
          <w:rFonts w:hint="eastAsia"/>
        </w:rPr>
      </w:pPr>
      <w:r>
        <w:rPr>
          <w:rFonts w:hint="eastAsia"/>
        </w:rPr>
        <w:t xml:space="preserve">    \includegraphics[width=9cm,height=11cm]{yb3_9.png}</w:t>
      </w:r>
    </w:p>
    <w:p w14:paraId="2828983A">
      <w:pPr>
        <w:rPr>
          <w:rFonts w:hint="eastAsia"/>
        </w:rPr>
      </w:pPr>
      <w:r>
        <w:rPr>
          <w:rFonts w:hint="eastAsia"/>
        </w:rPr>
        <w:t xml:space="preserve">    \caption{Framework-level ablation under mixed behavior-tree opponents. The curves compare the complete SERPPO framework with several internal ablations, while SERPPO-noBO is included as an observation-related supplementary variant.}</w:t>
      </w:r>
    </w:p>
    <w:p w14:paraId="4157F5B4">
      <w:pPr>
        <w:rPr>
          <w:rFonts w:hint="eastAsia"/>
        </w:rPr>
      </w:pPr>
      <w:r>
        <w:rPr>
          <w:rFonts w:hint="eastAsia"/>
        </w:rPr>
        <w:t xml:space="preserve">    \label{fig:exp_3_9}</w:t>
      </w:r>
    </w:p>
    <w:p w14:paraId="3FC6AF88">
      <w:pPr>
        <w:rPr>
          <w:rFonts w:hint="eastAsia"/>
        </w:rPr>
      </w:pPr>
      <w:r>
        <w:rPr>
          <w:rFonts w:hint="eastAsia"/>
        </w:rPr>
        <w:t>\end{figure}</w:t>
      </w:r>
    </w:p>
    <w:p w14:paraId="1DD2A022">
      <w:pPr>
        <w:rPr>
          <w:rFonts w:hint="eastAsia"/>
        </w:rPr>
      </w:pPr>
    </w:p>
    <w:p w14:paraId="594E21D8">
      <w:pPr>
        <w:rPr>
          <w:rFonts w:hint="eastAsia"/>
        </w:rPr>
      </w:pPr>
      <w:r>
        <w:rPr>
          <w:rFonts w:hint="eastAsia"/>
        </w:rPr>
        <w:t>From Fig.~\ref{fig:exp_3_9}, the complete SERPPO framework exhibits the strongest overall training behavior among the compared variants. In both episodic return and training win rate, the full model converges to a better level than MAPPO, SERPPO-noPD, SERPPO-noAM, and SERPPO-1DActionSpace. This result suggests that the gain does not come from a single isolated modification, but from the joint effect of better reward semantics, more stable value estimation, and more suitable policy parameterization.</w:t>
      </w:r>
    </w:p>
    <w:p w14:paraId="4F7995CE">
      <w:pPr>
        <w:rPr>
          <w:rFonts w:hint="eastAsia"/>
        </w:rPr>
      </w:pPr>
    </w:p>
    <w:p w14:paraId="78C42FEF">
      <w:pPr>
        <w:rPr>
          <w:rFonts w:hint="eastAsia"/>
        </w:rPr>
      </w:pPr>
      <w:r>
        <w:rPr>
          <w:rFonts w:hint="eastAsia"/>
        </w:rPr>
        <w:t>The comparison with MAPPO indicates that the complete SERPPO framework provides a stronger optimization target and better overall training behavior than a strong PPO-based MARL baseline in this task. The internal ablations further show that removing pseudo-termination weakens value estimation, removing action masking increases ineffective exploration, and reverting to action-combination outputs makes structured decision modeling less efficient. Detailed observation-related comparisons are deferred to Appendix~\ref{app:supp_ablation}.</w:t>
      </w:r>
    </w:p>
    <w:p w14:paraId="4B350391">
      <w:pPr>
        <w:rPr>
          <w:rFonts w:hint="eastAsia"/>
        </w:rPr>
      </w:pPr>
    </w:p>
    <w:p w14:paraId="2090DC7E">
      <w:pPr>
        <w:rPr>
          <w:rFonts w:hint="eastAsia"/>
        </w:rPr>
      </w:pPr>
      <w:r>
        <w:rPr>
          <w:rFonts w:hint="eastAsia"/>
        </w:rPr>
        <w:t>\subsubsection{Pseudo-termination-aware value estimation}</w:t>
      </w:r>
    </w:p>
    <w:p w14:paraId="65611AB8">
      <w:pPr>
        <w:rPr>
          <w:rFonts w:hint="eastAsia"/>
        </w:rPr>
      </w:pPr>
      <w:r>
        <w:rPr>
          <w:rFonts w:hint="eastAsia"/>
        </w:rPr>
        <w:t>\label{subsubsec:pseudo_termination_analysis}</w:t>
      </w:r>
    </w:p>
    <w:p w14:paraId="40DCC1A7">
      <w:pPr>
        <w:rPr>
          <w:rFonts w:hint="eastAsia"/>
        </w:rPr>
      </w:pPr>
    </w:p>
    <w:p w14:paraId="7E0954EC">
      <w:pPr>
        <w:rPr>
          <w:rFonts w:hint="eastAsia"/>
        </w:rPr>
      </w:pPr>
      <w:r>
        <w:rPr>
          <w:rFonts w:hint="eastAsia"/>
        </w:rPr>
        <w:t>The framework-level ablation in Fig.~\ref{fig:exp_3_9} already suggests that pseudo-termination-aware value estimation is beneficial. To further isolate its effect, we inspect the critic-loss curve before and after introducing pseudo-termination-aware value estimation. The comparison is shown in Fig.~\ref{fig:exp_3_15}.</w:t>
      </w:r>
    </w:p>
    <w:p w14:paraId="78A4460C">
      <w:pPr>
        <w:rPr>
          <w:rFonts w:hint="eastAsia"/>
        </w:rPr>
      </w:pPr>
    </w:p>
    <w:p w14:paraId="3DCC3453">
      <w:pPr>
        <w:rPr>
          <w:rFonts w:hint="eastAsia"/>
        </w:rPr>
      </w:pPr>
      <w:r>
        <w:rPr>
          <w:rFonts w:hint="eastAsia"/>
        </w:rPr>
        <w:t>\begin{figure}</w:t>
      </w:r>
    </w:p>
    <w:p w14:paraId="317C0D22">
      <w:pPr>
        <w:rPr>
          <w:rFonts w:hint="eastAsia"/>
        </w:rPr>
      </w:pPr>
      <w:r>
        <w:rPr>
          <w:rFonts w:hint="eastAsia"/>
        </w:rPr>
        <w:t xml:space="preserve">    \centering</w:t>
      </w:r>
    </w:p>
    <w:p w14:paraId="00BD2399">
      <w:pPr>
        <w:rPr>
          <w:rFonts w:hint="eastAsia"/>
        </w:rPr>
      </w:pPr>
      <w:r>
        <w:rPr>
          <w:rFonts w:hint="eastAsia"/>
        </w:rPr>
        <w:t xml:space="preserve">    \includegraphics[width=9cm,height=4.5cm]{yb3_15.png}</w:t>
      </w:r>
    </w:p>
    <w:p w14:paraId="2B433A3E">
      <w:pPr>
        <w:rPr>
          <w:rFonts w:hint="eastAsia"/>
        </w:rPr>
      </w:pPr>
      <w:r>
        <w:rPr>
          <w:rFonts w:hint="eastAsia"/>
        </w:rPr>
        <w:t xml:space="preserve">    \caption{Critic-loss comparison with and without pseudo-termination-aware value estimation.}</w:t>
      </w:r>
    </w:p>
    <w:p w14:paraId="38418078">
      <w:pPr>
        <w:rPr>
          <w:rFonts w:hint="eastAsia"/>
        </w:rPr>
      </w:pPr>
      <w:r>
        <w:rPr>
          <w:rFonts w:hint="eastAsia"/>
        </w:rPr>
        <w:t xml:space="preserve">    \label{fig:exp_3_15}</w:t>
      </w:r>
    </w:p>
    <w:p w14:paraId="78BAE525">
      <w:pPr>
        <w:rPr>
          <w:rFonts w:hint="eastAsia"/>
        </w:rPr>
      </w:pPr>
      <w:r>
        <w:rPr>
          <w:rFonts w:hint="eastAsia"/>
        </w:rPr>
        <w:t>\end{figure}</w:t>
      </w:r>
    </w:p>
    <w:p w14:paraId="296F6944">
      <w:pPr>
        <w:rPr>
          <w:rFonts w:hint="eastAsia"/>
        </w:rPr>
      </w:pPr>
    </w:p>
    <w:p w14:paraId="568572BA">
      <w:pPr>
        <w:rPr>
          <w:rFonts w:hint="eastAsia"/>
        </w:rPr>
      </w:pPr>
      <w:r>
        <w:rPr>
          <w:rFonts w:hint="eastAsia"/>
        </w:rPr>
        <w:t>As shown in Fig.~\ref{fig:exp_3_15}, the critic loss remains consistently lower after introducing pseudo-termination-aware value estimation. This indicates that the critic can fit the return target with smaller error when truncation and true termination are handled differently. Since the critic provides the bootstrap term for truncated returns and GAE computation, a lower critic loss here is consistent with improved value-target quality and reduced target ambiguity.</w:t>
      </w:r>
    </w:p>
    <w:p w14:paraId="116C4098">
      <w:pPr>
        <w:rPr>
          <w:rFonts w:hint="eastAsia"/>
        </w:rPr>
      </w:pPr>
    </w:p>
    <w:p w14:paraId="287A9420">
      <w:pPr>
        <w:rPr>
          <w:rFonts w:hint="eastAsia"/>
        </w:rPr>
      </w:pPr>
      <w:r>
        <w:rPr>
          <w:rFonts w:hint="eastAsia"/>
        </w:rPr>
        <w:t>This result supports the design rationale in Section~\ref{subsubsec:pseudo_termination}. By explicitly distinguishing genuine environmental termination from rollout truncation, the proposed formulation provides a more suitable target for value regression and thereby improves the reliability of advantage estimation used for policy optimization.</w:t>
      </w:r>
    </w:p>
    <w:p w14:paraId="632CDF02">
      <w:pPr>
        <w:rPr>
          <w:rFonts w:hint="eastAsia"/>
        </w:rPr>
      </w:pPr>
    </w:p>
    <w:p w14:paraId="31866450">
      <w:pPr>
        <w:rPr>
          <w:rFonts w:hint="eastAsia"/>
        </w:rPr>
      </w:pPr>
      <w:r>
        <w:rPr>
          <w:rFonts w:hint="eastAsia"/>
        </w:rPr>
        <w:t>\subsubsection{Temporal extension in HFO-SERPPO}</w:t>
      </w:r>
    </w:p>
    <w:p w14:paraId="4B720E29">
      <w:pPr>
        <w:rPr>
          <w:rFonts w:hint="eastAsia"/>
        </w:rPr>
      </w:pPr>
      <w:r>
        <w:rPr>
          <w:rFonts w:hint="eastAsia"/>
        </w:rPr>
        <w:t>\label{subsubsec:temporal_extension_analysis}</w:t>
      </w:r>
    </w:p>
    <w:p w14:paraId="7D2A9E03">
      <w:pPr>
        <w:rPr>
          <w:rFonts w:hint="eastAsia"/>
        </w:rPr>
      </w:pPr>
    </w:p>
    <w:p w14:paraId="23B39C9F">
      <w:pPr>
        <w:rPr>
          <w:rFonts w:hint="eastAsia"/>
        </w:rPr>
      </w:pPr>
      <w:r>
        <w:rPr>
          <w:rFonts w:hint="eastAsia"/>
        </w:rPr>
        <w:t>We next examine the temporal extension introduced in Section~\ref{subsec:hfo_serppo}, which consists of the history-aware actor and the future-observing critic. Since these two components address temporal uncertainty from different directions, they are discussed together here as the final stage that extends SERPPO into HFO-SERPPO. We first compare different recurrent designs for the actor. The results are shown in Fig.~\ref{fig:exp_4_7}, where SERPPO-LSTM denotes the variant with an LSTM-based actor, SERPPO denotes the version without recurrent enhancement, and SERPPO-GRU adopts a GRU-based actor.</w:t>
      </w:r>
    </w:p>
    <w:p w14:paraId="607C5F72">
      <w:pPr>
        <w:rPr>
          <w:rFonts w:hint="eastAsia"/>
        </w:rPr>
      </w:pPr>
    </w:p>
    <w:p w14:paraId="4AE9C1F8">
      <w:pPr>
        <w:rPr>
          <w:rFonts w:hint="eastAsia"/>
        </w:rPr>
      </w:pPr>
      <w:r>
        <w:rPr>
          <w:rFonts w:hint="eastAsia"/>
        </w:rPr>
        <w:t>\begin{figure}</w:t>
      </w:r>
    </w:p>
    <w:p w14:paraId="321873E3">
      <w:pPr>
        <w:rPr>
          <w:rFonts w:hint="eastAsia"/>
        </w:rPr>
      </w:pPr>
      <w:r>
        <w:rPr>
          <w:rFonts w:hint="eastAsia"/>
        </w:rPr>
        <w:t xml:space="preserve">    \centering</w:t>
      </w:r>
    </w:p>
    <w:p w14:paraId="524164FC">
      <w:pPr>
        <w:rPr>
          <w:rFonts w:hint="eastAsia"/>
        </w:rPr>
      </w:pPr>
      <w:r>
        <w:rPr>
          <w:rFonts w:hint="eastAsia"/>
        </w:rPr>
        <w:t xml:space="preserve">    \includegraphics[width=12cm,height=5.5cm]{yb4_7.png}</w:t>
      </w:r>
    </w:p>
    <w:p w14:paraId="17624837">
      <w:pPr>
        <w:rPr>
          <w:rFonts w:hint="eastAsia"/>
        </w:rPr>
      </w:pPr>
      <w:r>
        <w:rPr>
          <w:rFonts w:hint="eastAsia"/>
        </w:rPr>
        <w:t xml:space="preserve">    \caption{Comparison of different recurrent actor designs under partial observability.}</w:t>
      </w:r>
    </w:p>
    <w:p w14:paraId="29B7A891">
      <w:pPr>
        <w:rPr>
          <w:rFonts w:hint="eastAsia"/>
        </w:rPr>
      </w:pPr>
      <w:r>
        <w:rPr>
          <w:rFonts w:hint="eastAsia"/>
        </w:rPr>
        <w:t xml:space="preserve">    \label{fig:exp_4_7}</w:t>
      </w:r>
    </w:p>
    <w:p w14:paraId="11013476">
      <w:pPr>
        <w:rPr>
          <w:rFonts w:hint="eastAsia"/>
        </w:rPr>
      </w:pPr>
      <w:r>
        <w:rPr>
          <w:rFonts w:hint="eastAsia"/>
        </w:rPr>
        <w:t>\end{figure}</w:t>
      </w:r>
    </w:p>
    <w:p w14:paraId="6F715146">
      <w:pPr>
        <w:rPr>
          <w:rFonts w:hint="eastAsia"/>
        </w:rPr>
      </w:pPr>
    </w:p>
    <w:p w14:paraId="52F7F6EA">
      <w:pPr>
        <w:rPr>
          <w:rFonts w:hint="eastAsia"/>
        </w:rPr>
      </w:pPr>
      <w:r>
        <w:rPr>
          <w:rFonts w:hint="eastAsia"/>
        </w:rPr>
        <w:t>Fig.~\ref{fig:exp_4_7} shows that introducing an LSTM-based actor improves both training stability and the attainable performance upper bound, whereas replacing it with a GRU leads to more unstable training and inferior final performance in this setting. This comparison suggests that explicit history-aware modeling is beneficial for the task, and that the LSTM design is empirically more suitable than the GRU design under the current setting. We then examine the effect of future observation on the critic. The comparison between HFO-SERPPO and HO-SERPPO is shown in Fig.~\ref{fig:exp_4_8}, where HO-SERPPO includes the recurrent actor but does not incorporate future-action observation in the critic.</w:t>
      </w:r>
    </w:p>
    <w:p w14:paraId="1F506B91">
      <w:pPr>
        <w:rPr>
          <w:rFonts w:hint="eastAsia"/>
        </w:rPr>
      </w:pPr>
    </w:p>
    <w:p w14:paraId="3A6FE1D0">
      <w:pPr>
        <w:rPr>
          <w:rFonts w:hint="eastAsia"/>
        </w:rPr>
      </w:pPr>
      <w:r>
        <w:rPr>
          <w:rFonts w:hint="eastAsia"/>
        </w:rPr>
        <w:t>\begin{figure}</w:t>
      </w:r>
    </w:p>
    <w:p w14:paraId="07B1052F">
      <w:pPr>
        <w:rPr>
          <w:rFonts w:hint="eastAsia"/>
        </w:rPr>
      </w:pPr>
      <w:r>
        <w:rPr>
          <w:rFonts w:hint="eastAsia"/>
        </w:rPr>
        <w:t xml:space="preserve">    \centering</w:t>
      </w:r>
    </w:p>
    <w:p w14:paraId="6E8B3DFE">
      <w:pPr>
        <w:rPr>
          <w:rFonts w:hint="eastAsia"/>
        </w:rPr>
      </w:pPr>
      <w:r>
        <w:rPr>
          <w:rFonts w:hint="eastAsia"/>
        </w:rPr>
        <w:t xml:space="preserve">    \includegraphics[width=12cm,height=5.5cm]{yb4_8.png}</w:t>
      </w:r>
    </w:p>
    <w:p w14:paraId="5A4AB42D">
      <w:pPr>
        <w:rPr>
          <w:rFonts w:hint="eastAsia"/>
        </w:rPr>
      </w:pPr>
      <w:r>
        <w:rPr>
          <w:rFonts w:hint="eastAsia"/>
        </w:rPr>
        <w:t xml:space="preserve">    \caption{Effect of future-action observation in the critic: HFO-SERPPO versus HO-SERPPO.}</w:t>
      </w:r>
    </w:p>
    <w:p w14:paraId="28151EB8">
      <w:pPr>
        <w:rPr>
          <w:rFonts w:hint="eastAsia"/>
        </w:rPr>
      </w:pPr>
      <w:r>
        <w:rPr>
          <w:rFonts w:hint="eastAsia"/>
        </w:rPr>
        <w:t xml:space="preserve">    \label{fig:exp_4_8}</w:t>
      </w:r>
    </w:p>
    <w:p w14:paraId="32EF56C6">
      <w:pPr>
        <w:rPr>
          <w:rFonts w:hint="eastAsia"/>
        </w:rPr>
      </w:pPr>
      <w:r>
        <w:rPr>
          <w:rFonts w:hint="eastAsia"/>
        </w:rPr>
        <w:t>\end{figure}</w:t>
      </w:r>
    </w:p>
    <w:p w14:paraId="0183C51C">
      <w:pPr>
        <w:rPr>
          <w:rFonts w:hint="eastAsia"/>
        </w:rPr>
      </w:pPr>
    </w:p>
    <w:p w14:paraId="21BA5697">
      <w:pPr>
        <w:rPr>
          <w:rFonts w:hint="eastAsia"/>
        </w:rPr>
      </w:pPr>
      <w:r>
        <w:rPr>
          <w:rFonts w:hint="eastAsia"/>
        </w:rPr>
        <w:t>As shown in Fig.~\ref{fig:exp_4_8}, introducing future observation significantly accelerates training. The reward and win-rate curves of HFO-SERPPO rise faster than those of HO-SERPPO, indicating that the future-observing critic provides a more informative training signal during optimization. The improvement in the final performance ceiling is comparatively moderate, suggesting that this component mainly improves optimization dynamics rather than directly increasing policy expressiveness. Taken together, Fig.~\ref{fig:exp_4_7} and Fig.~\ref{fig:exp_4_8} show that the history-aware actor and the future-observing critic contribute in complementary ways: the former strengthens execution-time inference under partial observability, whereas the latter reduces ambiguity in value learning during training.</w:t>
      </w:r>
    </w:p>
    <w:p w14:paraId="3E2DAFA2">
      <w:pPr>
        <w:rPr>
          <w:rFonts w:hint="eastAsia"/>
        </w:rPr>
      </w:pPr>
    </w:p>
    <w:p w14:paraId="4605D574">
      <w:pPr>
        <w:rPr>
          <w:rFonts w:hint="eastAsia"/>
        </w:rPr>
      </w:pPr>
    </w:p>
    <w:p w14:paraId="0814DDC9">
      <w:pPr>
        <w:rPr>
          <w:rFonts w:hint="eastAsia"/>
        </w:rPr>
      </w:pPr>
      <w:r>
        <w:rPr>
          <w:rFonts w:hint="eastAsia"/>
        </w:rPr>
        <w:t>\subsection{Generalization and robustness analysis}</w:t>
      </w:r>
    </w:p>
    <w:p w14:paraId="0FFAF0EE">
      <w:pPr>
        <w:rPr>
          <w:rFonts w:hint="eastAsia"/>
        </w:rPr>
      </w:pPr>
      <w:r>
        <w:rPr>
          <w:rFonts w:hint="eastAsia"/>
        </w:rPr>
        <w:t>\label{subsec:generalization}</w:t>
      </w:r>
    </w:p>
    <w:p w14:paraId="21651E9B">
      <w:pPr>
        <w:rPr>
          <w:rFonts w:hint="eastAsia"/>
        </w:rPr>
      </w:pPr>
    </w:p>
    <w:p w14:paraId="5ACD805B">
      <w:pPr>
        <w:rPr>
          <w:rFonts w:hint="eastAsia"/>
        </w:rPr>
      </w:pPr>
      <w:r>
        <w:rPr>
          <w:rFonts w:hint="eastAsia"/>
        </w:rPr>
        <w:t>\subsubsection{Robustness to team-size variation}</w:t>
      </w:r>
    </w:p>
    <w:p w14:paraId="1E86E85B">
      <w:pPr>
        <w:rPr>
          <w:rFonts w:hint="eastAsia"/>
        </w:rPr>
      </w:pPr>
      <w:r>
        <w:rPr>
          <w:rFonts w:hint="eastAsia"/>
        </w:rPr>
        <w:t>\label{subsubsec:team_size_robustness}</w:t>
      </w:r>
    </w:p>
    <w:p w14:paraId="468E91EF">
      <w:pPr>
        <w:rPr>
          <w:rFonts w:hint="eastAsia"/>
        </w:rPr>
      </w:pPr>
    </w:p>
    <w:p w14:paraId="3973D9D7">
      <w:pPr>
        <w:rPr>
          <w:rFonts w:hint="eastAsia"/>
        </w:rPr>
      </w:pPr>
      <w:r>
        <w:rPr>
          <w:rFonts w:hint="eastAsia"/>
        </w:rPr>
        <w:t>To further examine robustness beyond the main training setting, we evaluate the learned policy under different team-size configurations. Specifically, we consider one reinforcement-learning robot versus one advanced opponent, one reinforcement-learning robot versus two advanced opponents, and two reinforcement-learning robots versus one advanced opponent. To keep the observation space unchanged, two robots are still initialized on each side, but one robot can be set as already destroyed at the beginning of the episode. The results are summarized in Table~\ref{tab:team_size_robustness}.</w:t>
      </w:r>
    </w:p>
    <w:p w14:paraId="47D06EC9">
      <w:pPr>
        <w:rPr>
          <w:rFonts w:hint="eastAsia"/>
        </w:rPr>
      </w:pPr>
    </w:p>
    <w:p w14:paraId="1A89343D">
      <w:pPr>
        <w:rPr>
          <w:rFonts w:hint="eastAsia"/>
        </w:rPr>
      </w:pPr>
      <w:r>
        <w:rPr>
          <w:rFonts w:hint="eastAsia"/>
        </w:rPr>
        <w:t>\begin{table}[t]</w:t>
      </w:r>
    </w:p>
    <w:p w14:paraId="1F75C834">
      <w:pPr>
        <w:rPr>
          <w:rFonts w:hint="eastAsia"/>
        </w:rPr>
      </w:pPr>
      <w:r>
        <w:rPr>
          <w:rFonts w:hint="eastAsia"/>
        </w:rPr>
        <w:t xml:space="preserve">    \centering</w:t>
      </w:r>
    </w:p>
    <w:p w14:paraId="44BFCA16">
      <w:pPr>
        <w:rPr>
          <w:rFonts w:hint="eastAsia"/>
        </w:rPr>
      </w:pPr>
      <w:r>
        <w:rPr>
          <w:rFonts w:hint="eastAsia"/>
        </w:rPr>
        <w:t xml:space="preserve">    \caption{Robustness to team-size variation.}</w:t>
      </w:r>
    </w:p>
    <w:p w14:paraId="7BC80AEC">
      <w:pPr>
        <w:rPr>
          <w:rFonts w:hint="eastAsia"/>
        </w:rPr>
      </w:pPr>
      <w:r>
        <w:rPr>
          <w:rFonts w:hint="eastAsia"/>
        </w:rPr>
        <w:t xml:space="preserve">    \label{tab:team_size_robustness}</w:t>
      </w:r>
    </w:p>
    <w:p w14:paraId="5FC296B9">
      <w:pPr>
        <w:rPr>
          <w:rFonts w:hint="eastAsia"/>
        </w:rPr>
      </w:pPr>
      <w:r>
        <w:rPr>
          <w:rFonts w:hint="eastAsia"/>
        </w:rPr>
        <w:t xml:space="preserve">    \begin{tabular}{c|c|c}</w:t>
      </w:r>
    </w:p>
    <w:p w14:paraId="4FD69DB1">
      <w:pPr>
        <w:rPr>
          <w:rFonts w:hint="eastAsia"/>
        </w:rPr>
      </w:pPr>
      <w:r>
        <w:rPr>
          <w:rFonts w:hint="eastAsia"/>
        </w:rPr>
        <w:t xml:space="preserve">        \hline</w:t>
      </w:r>
    </w:p>
    <w:p w14:paraId="33471D74">
      <w:pPr>
        <w:rPr>
          <w:rFonts w:hint="eastAsia"/>
        </w:rPr>
      </w:pPr>
      <w:r>
        <w:rPr>
          <w:rFonts w:hint="eastAsia"/>
        </w:rPr>
        <w:t xml:space="preserve">        Setting &amp; 1 RL-policy robot &amp; 2 RL-policy robots \\</w:t>
      </w:r>
    </w:p>
    <w:p w14:paraId="603F3EF6">
      <w:pPr>
        <w:rPr>
          <w:rFonts w:hint="eastAsia"/>
        </w:rPr>
      </w:pPr>
      <w:r>
        <w:rPr>
          <w:rFonts w:hint="eastAsia"/>
        </w:rPr>
        <w:t xml:space="preserve">        \hline</w:t>
      </w:r>
    </w:p>
    <w:p w14:paraId="77AB74D9">
      <w:pPr>
        <w:rPr>
          <w:rFonts w:hint="eastAsia"/>
        </w:rPr>
      </w:pPr>
      <w:r>
        <w:rPr>
          <w:rFonts w:hint="eastAsia"/>
        </w:rPr>
        <w:t xml:space="preserve">        1 aggressive enemy &amp; 0.73 &amp; 1.00 \\</w:t>
      </w:r>
    </w:p>
    <w:p w14:paraId="4350D77E">
      <w:pPr>
        <w:rPr>
          <w:rFonts w:hint="eastAsia"/>
        </w:rPr>
      </w:pPr>
      <w:r>
        <w:rPr>
          <w:rFonts w:hint="eastAsia"/>
        </w:rPr>
        <w:t xml:space="preserve">        \hline</w:t>
      </w:r>
    </w:p>
    <w:p w14:paraId="1E2DCF60">
      <w:pPr>
        <w:rPr>
          <w:rFonts w:hint="eastAsia"/>
        </w:rPr>
      </w:pPr>
      <w:r>
        <w:rPr>
          <w:rFonts w:hint="eastAsia"/>
        </w:rPr>
        <w:t xml:space="preserve">        2 aggressive enemies &amp; 0.15 &amp; 0.82 \\</w:t>
      </w:r>
    </w:p>
    <w:p w14:paraId="4463C2D6">
      <w:pPr>
        <w:rPr>
          <w:rFonts w:hint="eastAsia"/>
        </w:rPr>
      </w:pPr>
      <w:r>
        <w:rPr>
          <w:rFonts w:hint="eastAsia"/>
        </w:rPr>
        <w:t xml:space="preserve">        \hline</w:t>
      </w:r>
    </w:p>
    <w:p w14:paraId="1DFED6F6">
      <w:pPr>
        <w:rPr>
          <w:rFonts w:hint="eastAsia"/>
        </w:rPr>
      </w:pPr>
      <w:r>
        <w:rPr>
          <w:rFonts w:hint="eastAsia"/>
        </w:rPr>
        <w:t xml:space="preserve">        1 defensive enemy &amp; 0.34 &amp; 0.95 \\</w:t>
      </w:r>
    </w:p>
    <w:p w14:paraId="4362368E">
      <w:pPr>
        <w:rPr>
          <w:rFonts w:hint="eastAsia"/>
        </w:rPr>
      </w:pPr>
      <w:r>
        <w:rPr>
          <w:rFonts w:hint="eastAsia"/>
        </w:rPr>
        <w:t xml:space="preserve">        \hline</w:t>
      </w:r>
    </w:p>
    <w:p w14:paraId="721B6D79">
      <w:pPr>
        <w:rPr>
          <w:rFonts w:hint="eastAsia"/>
        </w:rPr>
      </w:pPr>
      <w:r>
        <w:rPr>
          <w:rFonts w:hint="eastAsia"/>
        </w:rPr>
        <w:t xml:space="preserve">        2 defensive enemies &amp; 0.25 &amp; 0.91 \\</w:t>
      </w:r>
    </w:p>
    <w:p w14:paraId="1C07BAD0">
      <w:pPr>
        <w:rPr>
          <w:rFonts w:hint="eastAsia"/>
        </w:rPr>
      </w:pPr>
      <w:r>
        <w:rPr>
          <w:rFonts w:hint="eastAsia"/>
        </w:rPr>
        <w:t xml:space="preserve">        \hline</w:t>
      </w:r>
    </w:p>
    <w:p w14:paraId="6C5CEEEF">
      <w:pPr>
        <w:rPr>
          <w:rFonts w:hint="eastAsia"/>
        </w:rPr>
      </w:pPr>
      <w:r>
        <w:rPr>
          <w:rFonts w:hint="eastAsia"/>
        </w:rPr>
        <w:t xml:space="preserve">    \end{tabular}</w:t>
      </w:r>
    </w:p>
    <w:p w14:paraId="05E7E3A3">
      <w:pPr>
        <w:rPr>
          <w:rFonts w:hint="eastAsia"/>
        </w:rPr>
      </w:pPr>
      <w:r>
        <w:rPr>
          <w:rFonts w:hint="eastAsia"/>
        </w:rPr>
        <w:t>\end{table}</w:t>
      </w:r>
    </w:p>
    <w:p w14:paraId="7AEF42FA">
      <w:pPr>
        <w:rPr>
          <w:rFonts w:hint="eastAsia"/>
        </w:rPr>
      </w:pPr>
    </w:p>
    <w:p w14:paraId="76D5CBF8">
      <w:pPr>
        <w:rPr>
          <w:rFonts w:hint="eastAsia"/>
        </w:rPr>
      </w:pPr>
      <w:r>
        <w:rPr>
          <w:rFonts w:hint="eastAsia"/>
        </w:rPr>
        <w:t>The results in Table~\ref{tab:team_size_robustness} show a clear gap between the single-robot and two-robot settings. When only one learned robot is available, performance decreases substantially, especially against two-enemy settings. By contrast, when two learned robots are deployed, the policy remains highly competitive across all tested cases. This suggests that the learned framework captures useful coordination behavior in the standard two-robot setting rather than merely improving isolated single-agent actions.</w:t>
      </w:r>
    </w:p>
    <w:p w14:paraId="4A5BB3AF">
      <w:pPr>
        <w:rPr>
          <w:rFonts w:hint="eastAsia"/>
        </w:rPr>
      </w:pPr>
    </w:p>
    <w:p w14:paraId="6927B720">
      <w:pPr>
        <w:rPr>
          <w:rFonts w:hint="eastAsia"/>
        </w:rPr>
      </w:pPr>
    </w:p>
    <w:p w14:paraId="7326346C">
      <w:pPr>
        <w:rPr>
          <w:rFonts w:hint="eastAsia"/>
        </w:rPr>
      </w:pPr>
      <w:r>
        <w:rPr>
          <w:rFonts w:hint="eastAsia"/>
        </w:rPr>
        <w:t>\subsubsection{Robustness Under Environment Changes}</w:t>
      </w:r>
    </w:p>
    <w:p w14:paraId="3B8D9160">
      <w:pPr>
        <w:rPr>
          <w:rFonts w:hint="eastAsia"/>
        </w:rPr>
      </w:pPr>
      <w:r>
        <w:rPr>
          <w:rFonts w:hint="eastAsia"/>
        </w:rPr>
        <w:t>\label{subsubsec:environment_robustness}</w:t>
      </w:r>
    </w:p>
    <w:p w14:paraId="04196533">
      <w:pPr>
        <w:rPr>
          <w:rFonts w:hint="eastAsia"/>
        </w:rPr>
      </w:pPr>
      <w:r>
        <w:rPr>
          <w:rFonts w:hint="eastAsia"/>
        </w:rPr>
        <w:t>We next evaluate the robustness of the learned policy under environment changes. In this simulator, the most direct way to modify the environment is to alter the obstacle layout. Therefore, we construct three new testing arenas by removing part or all of the obstacles from the original map. The three modified arenas are shown in Fig.~\ref{fig:exp_5_envs}. The corresponding win rates are reported in Table~\ref{tab:environment_robustness}.</w:t>
      </w:r>
    </w:p>
    <w:p w14:paraId="7F8FE897">
      <w:pPr>
        <w:rPr>
          <w:rFonts w:hint="eastAsia"/>
        </w:rPr>
      </w:pPr>
    </w:p>
    <w:p w14:paraId="57C129E4">
      <w:pPr>
        <w:rPr>
          <w:rFonts w:hint="eastAsia"/>
        </w:rPr>
      </w:pPr>
      <w:r>
        <w:rPr>
          <w:rFonts w:hint="eastAsia"/>
        </w:rPr>
        <w:t>\begin{figure}</w:t>
      </w:r>
    </w:p>
    <w:p w14:paraId="5EFFA90F">
      <w:pPr>
        <w:rPr>
          <w:rFonts w:hint="eastAsia"/>
        </w:rPr>
      </w:pPr>
      <w:r>
        <w:rPr>
          <w:rFonts w:hint="eastAsia"/>
        </w:rPr>
        <w:t xml:space="preserve">    \centering</w:t>
      </w:r>
    </w:p>
    <w:p w14:paraId="6196F13B">
      <w:pPr>
        <w:rPr>
          <w:rFonts w:hint="eastAsia"/>
        </w:rPr>
      </w:pPr>
      <w:r>
        <w:rPr>
          <w:rFonts w:hint="eastAsia"/>
        </w:rPr>
        <w:t xml:space="preserve">    \begin{subfigure}[b]{0.32\textwidth}</w:t>
      </w:r>
    </w:p>
    <w:p w14:paraId="0BAA05B0">
      <w:pPr>
        <w:rPr>
          <w:rFonts w:hint="eastAsia"/>
        </w:rPr>
      </w:pPr>
      <w:r>
        <w:rPr>
          <w:rFonts w:hint="eastAsia"/>
        </w:rPr>
        <w:t xml:space="preserve">        \centering</w:t>
      </w:r>
    </w:p>
    <w:p w14:paraId="1C627C60">
      <w:pPr>
        <w:rPr>
          <w:rFonts w:hint="eastAsia"/>
        </w:rPr>
      </w:pPr>
      <w:r>
        <w:rPr>
          <w:rFonts w:hint="eastAsia"/>
        </w:rPr>
        <w:t xml:space="preserve">        \includegraphics[width=\textwidth]{yb5_3.png}</w:t>
      </w:r>
    </w:p>
    <w:p w14:paraId="0BF3C19A">
      <w:pPr>
        <w:rPr>
          <w:rFonts w:hint="eastAsia"/>
        </w:rPr>
      </w:pPr>
      <w:r>
        <w:rPr>
          <w:rFonts w:hint="eastAsia"/>
        </w:rPr>
        <w:t xml:space="preserve">        \caption{Arena 1.}</w:t>
      </w:r>
    </w:p>
    <w:p w14:paraId="38A95242">
      <w:pPr>
        <w:rPr>
          <w:rFonts w:hint="eastAsia"/>
        </w:rPr>
      </w:pPr>
      <w:r>
        <w:rPr>
          <w:rFonts w:hint="eastAsia"/>
        </w:rPr>
        <w:t xml:space="preserve">    \end{subfigure}</w:t>
      </w:r>
    </w:p>
    <w:p w14:paraId="340517BF">
      <w:pPr>
        <w:rPr>
          <w:rFonts w:hint="eastAsia"/>
        </w:rPr>
      </w:pPr>
      <w:r>
        <w:rPr>
          <w:rFonts w:hint="eastAsia"/>
        </w:rPr>
        <w:t xml:space="preserve">    \hfill</w:t>
      </w:r>
    </w:p>
    <w:p w14:paraId="2C66636F">
      <w:pPr>
        <w:rPr>
          <w:rFonts w:hint="eastAsia"/>
        </w:rPr>
      </w:pPr>
      <w:r>
        <w:rPr>
          <w:rFonts w:hint="eastAsia"/>
        </w:rPr>
        <w:t xml:space="preserve">    \begin{subfigure}[b]{0.32\textwidth}</w:t>
      </w:r>
    </w:p>
    <w:p w14:paraId="4EAF974C">
      <w:pPr>
        <w:rPr>
          <w:rFonts w:hint="eastAsia"/>
        </w:rPr>
      </w:pPr>
      <w:r>
        <w:rPr>
          <w:rFonts w:hint="eastAsia"/>
        </w:rPr>
        <w:t xml:space="preserve">        \centering</w:t>
      </w:r>
    </w:p>
    <w:p w14:paraId="087A7B20">
      <w:pPr>
        <w:rPr>
          <w:rFonts w:hint="eastAsia"/>
        </w:rPr>
      </w:pPr>
      <w:r>
        <w:rPr>
          <w:rFonts w:hint="eastAsia"/>
        </w:rPr>
        <w:t xml:space="preserve">        \includegraphics[width=\textwidth]{yb5_4.png}</w:t>
      </w:r>
    </w:p>
    <w:p w14:paraId="615FA5FE">
      <w:pPr>
        <w:rPr>
          <w:rFonts w:hint="eastAsia"/>
        </w:rPr>
      </w:pPr>
      <w:r>
        <w:rPr>
          <w:rFonts w:hint="eastAsia"/>
        </w:rPr>
        <w:t xml:space="preserve">        \caption{Arena 2.}</w:t>
      </w:r>
    </w:p>
    <w:p w14:paraId="0C1B8B6D">
      <w:pPr>
        <w:rPr>
          <w:rFonts w:hint="eastAsia"/>
        </w:rPr>
      </w:pPr>
      <w:r>
        <w:rPr>
          <w:rFonts w:hint="eastAsia"/>
        </w:rPr>
        <w:t xml:space="preserve">    \end{subfigure}</w:t>
      </w:r>
    </w:p>
    <w:p w14:paraId="04D107C9">
      <w:pPr>
        <w:rPr>
          <w:rFonts w:hint="eastAsia"/>
        </w:rPr>
      </w:pPr>
      <w:r>
        <w:rPr>
          <w:rFonts w:hint="eastAsia"/>
        </w:rPr>
        <w:t xml:space="preserve">    \hfill</w:t>
      </w:r>
    </w:p>
    <w:p w14:paraId="0A841FB2">
      <w:pPr>
        <w:rPr>
          <w:rFonts w:hint="eastAsia"/>
        </w:rPr>
      </w:pPr>
      <w:r>
        <w:rPr>
          <w:rFonts w:hint="eastAsia"/>
        </w:rPr>
        <w:t xml:space="preserve">    \begin{subfigure}[b]{0.32\textwidth}</w:t>
      </w:r>
    </w:p>
    <w:p w14:paraId="2E414144">
      <w:pPr>
        <w:rPr>
          <w:rFonts w:hint="eastAsia"/>
        </w:rPr>
      </w:pPr>
      <w:r>
        <w:rPr>
          <w:rFonts w:hint="eastAsia"/>
        </w:rPr>
        <w:t xml:space="preserve">        \centering</w:t>
      </w:r>
    </w:p>
    <w:p w14:paraId="4505F09F">
      <w:pPr>
        <w:rPr>
          <w:rFonts w:hint="eastAsia"/>
        </w:rPr>
      </w:pPr>
      <w:r>
        <w:rPr>
          <w:rFonts w:hint="eastAsia"/>
        </w:rPr>
        <w:t xml:space="preserve">        \includegraphics[width=\textwidth]{yb5_5.png}</w:t>
      </w:r>
    </w:p>
    <w:p w14:paraId="4F089A66">
      <w:pPr>
        <w:rPr>
          <w:rFonts w:hint="eastAsia"/>
        </w:rPr>
      </w:pPr>
      <w:r>
        <w:rPr>
          <w:rFonts w:hint="eastAsia"/>
        </w:rPr>
        <w:t xml:space="preserve">        \caption{Arena 3.}</w:t>
      </w:r>
    </w:p>
    <w:p w14:paraId="3E6F28C8">
      <w:pPr>
        <w:rPr>
          <w:rFonts w:hint="eastAsia"/>
        </w:rPr>
      </w:pPr>
      <w:r>
        <w:rPr>
          <w:rFonts w:hint="eastAsia"/>
        </w:rPr>
        <w:t xml:space="preserve">    \end{subfigure}</w:t>
      </w:r>
    </w:p>
    <w:p w14:paraId="226D4D2D">
      <w:pPr>
        <w:rPr>
          <w:rFonts w:hint="eastAsia"/>
        </w:rPr>
      </w:pPr>
      <w:r>
        <w:rPr>
          <w:rFonts w:hint="eastAsia"/>
        </w:rPr>
        <w:t xml:space="preserve">    \caption{Modified testing arenas used for environment-robustness evaluation.}</w:t>
      </w:r>
    </w:p>
    <w:p w14:paraId="4F59F24D">
      <w:pPr>
        <w:rPr>
          <w:rFonts w:hint="eastAsia"/>
        </w:rPr>
      </w:pPr>
      <w:r>
        <w:rPr>
          <w:rFonts w:hint="eastAsia"/>
        </w:rPr>
        <w:t xml:space="preserve">    \label{fig:exp_5_envs}</w:t>
      </w:r>
    </w:p>
    <w:p w14:paraId="7385857B">
      <w:pPr>
        <w:rPr>
          <w:rFonts w:hint="eastAsia"/>
        </w:rPr>
      </w:pPr>
      <w:r>
        <w:rPr>
          <w:rFonts w:hint="eastAsia"/>
        </w:rPr>
        <w:t>\end{figure}</w:t>
      </w:r>
    </w:p>
    <w:p w14:paraId="284C4527">
      <w:pPr>
        <w:rPr>
          <w:rFonts w:hint="eastAsia"/>
        </w:rPr>
      </w:pPr>
    </w:p>
    <w:p w14:paraId="546690B7">
      <w:pPr>
        <w:rPr>
          <w:rFonts w:hint="eastAsia"/>
        </w:rPr>
      </w:pPr>
      <w:r>
        <w:rPr>
          <w:rFonts w:hint="eastAsia"/>
        </w:rPr>
        <w:t>\begin{table}[t]</w:t>
      </w:r>
    </w:p>
    <w:p w14:paraId="5A2D2E44">
      <w:pPr>
        <w:rPr>
          <w:rFonts w:hint="eastAsia"/>
        </w:rPr>
      </w:pPr>
      <w:r>
        <w:rPr>
          <w:rFonts w:hint="eastAsia"/>
        </w:rPr>
        <w:t xml:space="preserve">    \centering</w:t>
      </w:r>
    </w:p>
    <w:p w14:paraId="61AE2F71">
      <w:pPr>
        <w:rPr>
          <w:rFonts w:hint="eastAsia"/>
        </w:rPr>
      </w:pPr>
      <w:r>
        <w:rPr>
          <w:rFonts w:hint="eastAsia"/>
        </w:rPr>
        <w:t xml:space="preserve">    \caption{Win rates under environment changes.}</w:t>
      </w:r>
    </w:p>
    <w:p w14:paraId="1F333461">
      <w:pPr>
        <w:rPr>
          <w:rFonts w:hint="eastAsia"/>
        </w:rPr>
      </w:pPr>
      <w:r>
        <w:rPr>
          <w:rFonts w:hint="eastAsia"/>
        </w:rPr>
        <w:t xml:space="preserve">    \label{tab:environment_robustness}</w:t>
      </w:r>
    </w:p>
    <w:p w14:paraId="33933D35">
      <w:pPr>
        <w:rPr>
          <w:rFonts w:hint="eastAsia"/>
        </w:rPr>
      </w:pPr>
      <w:r>
        <w:rPr>
          <w:rFonts w:hint="eastAsia"/>
        </w:rPr>
        <w:t xml:space="preserve">    \begin{tabular}{c|c|c}</w:t>
      </w:r>
    </w:p>
    <w:p w14:paraId="246DB5E4">
      <w:pPr>
        <w:rPr>
          <w:rFonts w:hint="eastAsia"/>
        </w:rPr>
      </w:pPr>
      <w:r>
        <w:rPr>
          <w:rFonts w:hint="eastAsia"/>
        </w:rPr>
        <w:t xml:space="preserve">        \hline</w:t>
      </w:r>
    </w:p>
    <w:p w14:paraId="233775D5">
      <w:pPr>
        <w:rPr>
          <w:rFonts w:hint="eastAsia"/>
        </w:rPr>
      </w:pPr>
      <w:r>
        <w:rPr>
          <w:rFonts w:hint="eastAsia"/>
        </w:rPr>
        <w:t xml:space="preserve">        Arena &amp; Defensive sparring policy &amp; Aggressive sparring policy \\</w:t>
      </w:r>
    </w:p>
    <w:p w14:paraId="1D97593F">
      <w:pPr>
        <w:rPr>
          <w:rFonts w:hint="eastAsia"/>
        </w:rPr>
      </w:pPr>
      <w:r>
        <w:rPr>
          <w:rFonts w:hint="eastAsia"/>
        </w:rPr>
        <w:t xml:space="preserve">        \hline</w:t>
      </w:r>
    </w:p>
    <w:p w14:paraId="5D445A63">
      <w:pPr>
        <w:rPr>
          <w:rFonts w:hint="eastAsia"/>
        </w:rPr>
      </w:pPr>
      <w:r>
        <w:rPr>
          <w:rFonts w:hint="eastAsia"/>
        </w:rPr>
        <w:t xml:space="preserve">        Original arena &amp; 0.91 &amp; 0.82 \\</w:t>
      </w:r>
    </w:p>
    <w:p w14:paraId="44DEAA18">
      <w:pPr>
        <w:rPr>
          <w:rFonts w:hint="eastAsia"/>
        </w:rPr>
      </w:pPr>
      <w:r>
        <w:rPr>
          <w:rFonts w:hint="eastAsia"/>
        </w:rPr>
        <w:t xml:space="preserve">        \hline</w:t>
      </w:r>
    </w:p>
    <w:p w14:paraId="1DAC24A3">
      <w:pPr>
        <w:rPr>
          <w:rFonts w:hint="eastAsia"/>
        </w:rPr>
      </w:pPr>
      <w:r>
        <w:rPr>
          <w:rFonts w:hint="eastAsia"/>
        </w:rPr>
        <w:t xml:space="preserve">        Arena 1 &amp; 0.78 &amp; 0.88 \\</w:t>
      </w:r>
    </w:p>
    <w:p w14:paraId="5B203237">
      <w:pPr>
        <w:rPr>
          <w:rFonts w:hint="eastAsia"/>
        </w:rPr>
      </w:pPr>
      <w:r>
        <w:rPr>
          <w:rFonts w:hint="eastAsia"/>
        </w:rPr>
        <w:t xml:space="preserve">        \hline</w:t>
      </w:r>
    </w:p>
    <w:p w14:paraId="24A800C8">
      <w:pPr>
        <w:rPr>
          <w:rFonts w:hint="eastAsia"/>
        </w:rPr>
      </w:pPr>
      <w:r>
        <w:rPr>
          <w:rFonts w:hint="eastAsia"/>
        </w:rPr>
        <w:t xml:space="preserve">        Arena 2 &amp; 0.93 &amp; 0.79 \\</w:t>
      </w:r>
    </w:p>
    <w:p w14:paraId="4DFFC7E4">
      <w:pPr>
        <w:rPr>
          <w:rFonts w:hint="eastAsia"/>
        </w:rPr>
      </w:pPr>
      <w:r>
        <w:rPr>
          <w:rFonts w:hint="eastAsia"/>
        </w:rPr>
        <w:t xml:space="preserve">        \hline</w:t>
      </w:r>
    </w:p>
    <w:p w14:paraId="37EDF76E">
      <w:pPr>
        <w:rPr>
          <w:rFonts w:hint="eastAsia"/>
        </w:rPr>
      </w:pPr>
      <w:r>
        <w:rPr>
          <w:rFonts w:hint="eastAsia"/>
        </w:rPr>
        <w:t xml:space="preserve">        Arena 3 &amp; 0.92 &amp; 0.78 \\</w:t>
      </w:r>
    </w:p>
    <w:p w14:paraId="3E87D203">
      <w:pPr>
        <w:rPr>
          <w:rFonts w:hint="eastAsia"/>
        </w:rPr>
      </w:pPr>
      <w:r>
        <w:rPr>
          <w:rFonts w:hint="eastAsia"/>
        </w:rPr>
        <w:t xml:space="preserve">        \hline</w:t>
      </w:r>
    </w:p>
    <w:p w14:paraId="387E7704">
      <w:pPr>
        <w:rPr>
          <w:rFonts w:hint="eastAsia"/>
        </w:rPr>
      </w:pPr>
      <w:r>
        <w:rPr>
          <w:rFonts w:hint="eastAsia"/>
        </w:rPr>
        <w:t xml:space="preserve">    \end{tabular}</w:t>
      </w:r>
    </w:p>
    <w:p w14:paraId="15A7539C">
      <w:pPr>
        <w:rPr>
          <w:rFonts w:hint="eastAsia"/>
        </w:rPr>
      </w:pPr>
      <w:r>
        <w:rPr>
          <w:rFonts w:hint="eastAsia"/>
        </w:rPr>
        <w:t>\end{table}</w:t>
      </w:r>
    </w:p>
    <w:p w14:paraId="7A8AC067">
      <w:pPr>
        <w:rPr>
          <w:rFonts w:hint="eastAsia"/>
        </w:rPr>
      </w:pPr>
    </w:p>
    <w:p w14:paraId="22F0C4BA">
      <w:pPr>
        <w:rPr>
          <w:rFonts w:hint="eastAsia"/>
        </w:rPr>
      </w:pPr>
      <w:r>
        <w:rPr>
          <w:rFonts w:hint="eastAsia"/>
        </w:rPr>
        <w:t>Table~\ref{tab:environment_robustness} shows that environment changes do affect policy performance, but the degradation is moderate rather than catastrophic. Against the defensive sparring policy, the learned model still maintains strong results in most modified arenas, while against the aggressive sparring policy the win rate declines slightly in two of the three changed arenas. This suggests that the learned policy captures transferable combat behaviors rather than simply overfitting to a single fixed map. Additional qualitative combat cases are provided in Appendix~\ref{app:supp_qualitative}.</w:t>
      </w:r>
    </w:p>
    <w:p w14:paraId="34686DED">
      <w:pPr>
        <w:rPr>
          <w:rFonts w:hint="eastAsia"/>
        </w:rPr>
      </w:pPr>
    </w:p>
    <w:p w14:paraId="0C4237F7">
      <w:pPr>
        <w:rPr>
          <w:rFonts w:hint="eastAsia"/>
        </w:rPr>
      </w:pPr>
    </w:p>
    <w:p w14:paraId="299D7B3C">
      <w:pPr>
        <w:rPr>
          <w:rFonts w:hint="eastAsia"/>
        </w:rPr>
      </w:pPr>
      <w:r>
        <w:rPr>
          <w:rFonts w:hint="eastAsia"/>
        </w:rPr>
        <w:t>\subsection{Discussion}</w:t>
      </w:r>
    </w:p>
    <w:p w14:paraId="7778D0A5">
      <w:pPr>
        <w:rPr>
          <w:rFonts w:hint="eastAsia"/>
        </w:rPr>
      </w:pPr>
      <w:r>
        <w:rPr>
          <w:rFonts w:hint="eastAsia"/>
        </w:rPr>
        <w:t>\label{subsec:discussion}</w:t>
      </w:r>
    </w:p>
    <w:p w14:paraId="70282A40">
      <w:pPr>
        <w:rPr>
          <w:rFonts w:hint="eastAsia"/>
        </w:rPr>
      </w:pPr>
    </w:p>
    <w:p w14:paraId="2B85309D">
      <w:pPr>
        <w:rPr>
          <w:rFonts w:hint="eastAsia"/>
        </w:rPr>
      </w:pPr>
      <w:r>
        <w:rPr>
          <w:rFonts w:hint="eastAsia"/>
        </w:rPr>
        <w:t>The experiments collectively indicate that the performance gain of the proposed framework comes from several complementary factors rather than from a single modification. At the framework level, the comparison with strong baselines shows that the complete method is competitive in multi-agent adversarial control. At the component level, pseudo-termination-aware value estimation improves critic fitting, structured action modeling and masking improve optimization efficiency, and the temporal extension improves learning behavior under partial observability.</w:t>
      </w:r>
    </w:p>
    <w:p w14:paraId="77AF372C">
      <w:pPr>
        <w:rPr>
          <w:rFonts w:hint="eastAsia"/>
        </w:rPr>
      </w:pPr>
    </w:p>
    <w:p w14:paraId="27EC77FA">
      <w:pPr>
        <w:rPr>
          <w:rFonts w:hint="eastAsia"/>
        </w:rPr>
      </w:pPr>
      <w:r>
        <w:rPr>
          <w:rFonts w:hint="eastAsia"/>
        </w:rPr>
        <w:t>Among these components, the temporal extension appears to contribute mainly through better optimization dynamics rather than through a dramatic change in final representational capacity. The history-aware actor improves the policy's ability to exploit sequential evidence under local observation, whereas the future-observing critic reduces ambiguity in value learning and accelerates convergence.</w:t>
      </w:r>
    </w:p>
    <w:p w14:paraId="55F0802B">
      <w:pPr>
        <w:rPr>
          <w:rFonts w:hint="eastAsia"/>
        </w:rPr>
      </w:pPr>
    </w:p>
    <w:p w14:paraId="6D89FBCD">
      <w:pPr>
        <w:rPr>
          <w:rFonts w:hint="eastAsia"/>
        </w:rPr>
      </w:pPr>
      <w:r>
        <w:rPr>
          <w:rFonts w:hint="eastAsia"/>
        </w:rPr>
        <w:t>At the same time, several limitations remain. The experiments are conducted in a simplified 2D simulator rather than in a higher-fidelity physical platform, and the reported results focus on the task configurations considered in this work. In addition, although robustness is evaluated under multiple opponent, team-size, and environment changes, broader cross-seed and cross-platform validation would further strengthen the empirical conclusions.</w:t>
      </w:r>
    </w:p>
    <w:p w14:paraId="0E068516">
      <w:pPr>
        <w:rPr>
          <w:rFonts w:hint="eastAsia"/>
        </w:rPr>
      </w:pPr>
    </w:p>
    <w:p w14:paraId="714ED7F9">
      <w:pPr>
        <w:rPr>
          <w:rFonts w:hint="eastAsia"/>
        </w:rPr>
      </w:pPr>
    </w:p>
    <w:p w14:paraId="1160CB2D">
      <w:pPr>
        <w:rPr>
          <w:rFonts w:hint="eastAsia"/>
        </w:rPr>
      </w:pPr>
    </w:p>
    <w:p w14:paraId="2D8B649D">
      <w:pPr>
        <w:rPr>
          <w:rFonts w:hint="eastAsia"/>
        </w:rPr>
      </w:pPr>
      <w:r>
        <w:rPr>
          <w:rFonts w:hint="eastAsia"/>
        </w:rPr>
        <w:t>\section{Conclusions and future work}</w:t>
      </w:r>
    </w:p>
    <w:p w14:paraId="179F3CFF">
      <w:pPr>
        <w:rPr>
          <w:rFonts w:hint="eastAsia"/>
        </w:rPr>
      </w:pPr>
      <w:r>
        <w:rPr>
          <w:rFonts w:hint="eastAsia"/>
        </w:rPr>
        <w:t>\label{sec:conclusion}</w:t>
      </w:r>
    </w:p>
    <w:p w14:paraId="2BC57987">
      <w:pPr>
        <w:rPr>
          <w:rFonts w:hint="eastAsia"/>
        </w:rPr>
      </w:pPr>
      <w:r>
        <w:rPr>
          <w:rFonts w:hint="eastAsia"/>
        </w:rPr>
        <w:t>This paper proposed a unified reinforcement learning framework for multi-agent real-time adversarial control. The framework addresses three coupled challenges in this setting, namely mixed reward semantics, structured decision spaces, and temporal partial observability. To this end, we developed SERPPO based on a shared-and-exclusive reward formulation, further improved optimization stability through pseudo-termination-aware value estimation, structured multi-discrete action modeling, and legality-aware action masking, and finally extended the framework to HFO-SERPPO by combining a future-observing critic with a history-aware recurrent actor. Experimental results on a RoboMaster-style multi-robot adversarial simulator showed that the proposed framework consistently outperforms strong scripted and learning-based baselines, including behavior-tree policies and MAPPO. The ablation and robustness analyses further indicate that the improvement comes from the complementary effects of better reward semantics, more reliable value estimation, more suitable policy parameterization, and asymmetric temporal modeling under partial observability. In future work, the proposed framework can be evaluated in higher-fidelity simulators and real robotic platforms to further examine transferability under sensing noise, communication delay, and actuation constraints. It is also worth extending the framework to larger-scale adversarial scenarios with more complex cooperative-competitive interactions.</w:t>
      </w:r>
    </w:p>
    <w:p w14:paraId="28986206">
      <w:pPr>
        <w:rPr>
          <w:rFonts w:hint="eastAsia"/>
        </w:rPr>
      </w:pPr>
    </w:p>
    <w:p w14:paraId="7FC38A4C">
      <w:pPr>
        <w:rPr>
          <w:rFonts w:hint="eastAsia"/>
        </w:rPr>
      </w:pPr>
    </w:p>
    <w:p w14:paraId="45AC6DEC">
      <w:pPr>
        <w:rPr>
          <w:rFonts w:hint="eastAsia"/>
        </w:rPr>
      </w:pPr>
    </w:p>
    <w:p w14:paraId="40F791AB">
      <w:pPr>
        <w:rPr>
          <w:rFonts w:hint="eastAsia"/>
        </w:rPr>
      </w:pPr>
      <w:r>
        <w:rPr>
          <w:rFonts w:hint="eastAsia"/>
        </w:rPr>
        <w:t>\section*{Acknowledgements}</w:t>
      </w:r>
    </w:p>
    <w:p w14:paraId="76B6BF71">
      <w:pPr>
        <w:rPr>
          <w:rFonts w:hint="eastAsia"/>
        </w:rPr>
      </w:pPr>
    </w:p>
    <w:p w14:paraId="442EB970">
      <w:pPr>
        <w:rPr>
          <w:rFonts w:hint="eastAsia"/>
        </w:rPr>
      </w:pPr>
    </w:p>
    <w:p w14:paraId="7ABD39AC">
      <w:pPr>
        <w:rPr>
          <w:rFonts w:hint="eastAsia"/>
        </w:rPr>
      </w:pPr>
    </w:p>
    <w:p w14:paraId="0AF75457">
      <w:pPr>
        <w:rPr>
          <w:rFonts w:hint="eastAsia"/>
        </w:rPr>
      </w:pPr>
      <w:r>
        <w:rPr>
          <w:rFonts w:hint="eastAsia"/>
        </w:rPr>
        <w:t>\bibliographystyle{model1-num-names}</w:t>
      </w:r>
    </w:p>
    <w:p w14:paraId="3C258367">
      <w:pPr>
        <w:rPr>
          <w:rFonts w:hint="eastAsia"/>
        </w:rPr>
      </w:pPr>
      <w:r>
        <w:rPr>
          <w:rFonts w:hint="eastAsia"/>
        </w:rPr>
        <w:t>\bibliography{reference}</w:t>
      </w:r>
    </w:p>
    <w:p w14:paraId="2E2E49FC">
      <w:pPr>
        <w:rPr>
          <w:rFonts w:hint="eastAsia"/>
        </w:rPr>
      </w:pPr>
    </w:p>
    <w:p w14:paraId="1410BDED">
      <w:pPr>
        <w:rPr>
          <w:rFonts w:hint="eastAsia"/>
        </w:rPr>
      </w:pPr>
      <w:r>
        <w:rPr>
          <w:rFonts w:hint="eastAsia"/>
        </w:rPr>
        <w:t>\appendix</w:t>
      </w:r>
    </w:p>
    <w:p w14:paraId="2C5B4D63">
      <w:pPr>
        <w:rPr>
          <w:rFonts w:hint="eastAsia"/>
        </w:rPr>
      </w:pPr>
      <w:r>
        <w:rPr>
          <w:rFonts w:hint="eastAsia"/>
        </w:rPr>
        <w:t>\section*{Appendix}</w:t>
      </w:r>
    </w:p>
    <w:p w14:paraId="13016902">
      <w:pPr>
        <w:rPr>
          <w:rFonts w:hint="eastAsia"/>
        </w:rPr>
      </w:pPr>
      <w:r>
        <w:rPr>
          <w:rFonts w:hint="eastAsia"/>
        </w:rPr>
        <w:t>\setcounter{figure}{0}</w:t>
      </w:r>
    </w:p>
    <w:p w14:paraId="5BD7F7F3">
      <w:pPr>
        <w:rPr>
          <w:rFonts w:hint="eastAsia"/>
        </w:rPr>
      </w:pPr>
      <w:r>
        <w:rPr>
          <w:rFonts w:hint="eastAsia"/>
        </w:rPr>
        <w:t>\renewcommand\thefigure{A\arabic{figure}}</w:t>
      </w:r>
    </w:p>
    <w:p w14:paraId="23FE4E2A">
      <w:pPr>
        <w:rPr>
          <w:rFonts w:hint="eastAsia"/>
        </w:rPr>
      </w:pPr>
    </w:p>
    <w:p w14:paraId="1A0DBB77">
      <w:pPr>
        <w:rPr>
          <w:rFonts w:hint="eastAsia"/>
        </w:rPr>
      </w:pPr>
      <w:r>
        <w:rPr>
          <w:rFonts w:hint="eastAsia"/>
        </w:rPr>
        <w:t>\section{Supplementary ablation and training curves}</w:t>
      </w:r>
    </w:p>
    <w:p w14:paraId="52D47954">
      <w:pPr>
        <w:rPr>
          <w:rFonts w:hint="eastAsia"/>
        </w:rPr>
      </w:pPr>
      <w:r>
        <w:rPr>
          <w:rFonts w:hint="eastAsia"/>
        </w:rPr>
        <w:t>\label{app:supp_ablation}</w:t>
      </w:r>
    </w:p>
    <w:p w14:paraId="1C1E247E">
      <w:pPr>
        <w:rPr>
          <w:rFonts w:hint="eastAsia"/>
        </w:rPr>
      </w:pPr>
    </w:p>
    <w:p w14:paraId="693EC233">
      <w:pPr>
        <w:rPr>
          <w:rFonts w:hint="eastAsia"/>
        </w:rPr>
      </w:pPr>
      <w:r>
        <w:rPr>
          <w:rFonts w:hint="eastAsia"/>
        </w:rPr>
        <w:t>This appendix provides supplementary training curves and auxiliary comparisons that support the analyses reported in Section~\ref{sec:experiments}. These results are not treated as central methodological evidence in the main text, but they provide additional context for observation design, actor--critic parameterization, and reward-related training behavior.</w:t>
      </w:r>
    </w:p>
    <w:p w14:paraId="57BD2AA3">
      <w:pPr>
        <w:rPr>
          <w:rFonts w:hint="eastAsia"/>
        </w:rPr>
      </w:pPr>
    </w:p>
    <w:p w14:paraId="12E4194A">
      <w:pPr>
        <w:rPr>
          <w:rFonts w:hint="eastAsia"/>
        </w:rPr>
      </w:pPr>
      <w:r>
        <w:rPr>
          <w:rFonts w:hint="eastAsia"/>
        </w:rPr>
        <w:t>We first report supplementary comparisons on different obstacle representations, including lidar point clouds, local obstacle maps, and the setting without obstacle observation. These results provide additional evidence that obstacle-aware observations improve policy learning, while the lidar-based design offers a favorable trade-off between effectiveness and training efficiency in the current simulator setting.</w:t>
      </w:r>
    </w:p>
    <w:p w14:paraId="56AFC268">
      <w:pPr>
        <w:rPr>
          <w:rFonts w:hint="eastAsia"/>
        </w:rPr>
      </w:pPr>
    </w:p>
    <w:p w14:paraId="506099B5">
      <w:pPr>
        <w:rPr>
          <w:rFonts w:hint="eastAsia"/>
        </w:rPr>
      </w:pPr>
      <w:r>
        <w:rPr>
          <w:rFonts w:hint="eastAsia"/>
        </w:rPr>
        <w:t>We first provide supplementary comparisons on different obstacle representations, including lidar point clouds, local obstacle maps, and the setting without obstacle observation. These results further support the design choice discussed in the main text and show that obstacle-aware representations significantly improve the learning process, while lidar point clouds offer a better balance between effectiveness and training efficiency.</w:t>
      </w:r>
    </w:p>
    <w:p w14:paraId="28F79BC5">
      <w:pPr>
        <w:rPr>
          <w:rFonts w:hint="eastAsia"/>
        </w:rPr>
      </w:pPr>
    </w:p>
    <w:p w14:paraId="606E5989">
      <w:pPr>
        <w:rPr>
          <w:rFonts w:hint="eastAsia"/>
        </w:rPr>
      </w:pPr>
      <w:r>
        <w:rPr>
          <w:rFonts w:hint="eastAsia"/>
        </w:rPr>
        <w:t>\begin{figure}</w:t>
      </w:r>
    </w:p>
    <w:p w14:paraId="3958A22C">
      <w:pPr>
        <w:rPr>
          <w:rFonts w:hint="eastAsia"/>
        </w:rPr>
      </w:pPr>
      <w:r>
        <w:rPr>
          <w:rFonts w:hint="eastAsia"/>
        </w:rPr>
        <w:t xml:space="preserve">    \centering</w:t>
      </w:r>
    </w:p>
    <w:p w14:paraId="09F609F4">
      <w:pPr>
        <w:rPr>
          <w:rFonts w:hint="eastAsia"/>
        </w:rPr>
      </w:pPr>
      <w:r>
        <w:rPr>
          <w:rFonts w:hint="eastAsia"/>
        </w:rPr>
        <w:t xml:space="preserve">    \begin{subfigure}{0.78\textwidth}</w:t>
      </w:r>
    </w:p>
    <w:p w14:paraId="4525309E">
      <w:pPr>
        <w:rPr>
          <w:rFonts w:hint="eastAsia"/>
        </w:rPr>
      </w:pPr>
      <w:r>
        <w:rPr>
          <w:rFonts w:hint="eastAsia"/>
        </w:rPr>
        <w:t xml:space="preserve">        \centering</w:t>
      </w:r>
    </w:p>
    <w:p w14:paraId="5E0DDDCB">
      <w:pPr>
        <w:rPr>
          <w:rFonts w:hint="eastAsia"/>
        </w:rPr>
      </w:pPr>
      <w:r>
        <w:rPr>
          <w:rFonts w:hint="eastAsia"/>
        </w:rPr>
        <w:t xml:space="preserve">        \includegraphics[width=8cm,height=4.5cm]{yb3_10.png}</w:t>
      </w:r>
    </w:p>
    <w:p w14:paraId="31893C5B">
      <w:pPr>
        <w:rPr>
          <w:rFonts w:hint="eastAsia"/>
        </w:rPr>
      </w:pPr>
      <w:r>
        <w:rPr>
          <w:rFonts w:hint="eastAsia"/>
        </w:rPr>
        <w:t xml:space="preserve">        \caption{}</w:t>
      </w:r>
    </w:p>
    <w:p w14:paraId="2E4F0011">
      <w:pPr>
        <w:rPr>
          <w:rFonts w:hint="eastAsia"/>
        </w:rPr>
      </w:pPr>
      <w:r>
        <w:rPr>
          <w:rFonts w:hint="eastAsia"/>
        </w:rPr>
        <w:t xml:space="preserve">    \end{subfigure}</w:t>
      </w:r>
    </w:p>
    <w:p w14:paraId="179E2666">
      <w:pPr>
        <w:rPr>
          <w:rFonts w:hint="eastAsia"/>
        </w:rPr>
      </w:pPr>
    </w:p>
    <w:p w14:paraId="5330FD03">
      <w:pPr>
        <w:rPr>
          <w:rFonts w:hint="eastAsia"/>
        </w:rPr>
      </w:pPr>
      <w:r>
        <w:rPr>
          <w:rFonts w:hint="eastAsia"/>
        </w:rPr>
        <w:t xml:space="preserve">    \begin{subfigure}{0.78\textwidth}</w:t>
      </w:r>
    </w:p>
    <w:p w14:paraId="4C70CEBE">
      <w:pPr>
        <w:rPr>
          <w:rFonts w:hint="eastAsia"/>
        </w:rPr>
      </w:pPr>
      <w:r>
        <w:rPr>
          <w:rFonts w:hint="eastAsia"/>
        </w:rPr>
        <w:t xml:space="preserve">        \centering</w:t>
      </w:r>
    </w:p>
    <w:p w14:paraId="2B34FC56">
      <w:pPr>
        <w:rPr>
          <w:rFonts w:hint="eastAsia"/>
        </w:rPr>
      </w:pPr>
      <w:r>
        <w:rPr>
          <w:rFonts w:hint="eastAsia"/>
        </w:rPr>
        <w:t xml:space="preserve">        \includegraphics[width=8cm,height=4.5cm]{yb3_11.png}</w:t>
      </w:r>
    </w:p>
    <w:p w14:paraId="3230D3D0">
      <w:pPr>
        <w:rPr>
          <w:rFonts w:hint="eastAsia"/>
        </w:rPr>
      </w:pPr>
      <w:r>
        <w:rPr>
          <w:rFonts w:hint="eastAsia"/>
        </w:rPr>
        <w:t xml:space="preserve">        \caption{}</w:t>
      </w:r>
    </w:p>
    <w:p w14:paraId="19321D1E">
      <w:pPr>
        <w:rPr>
          <w:rFonts w:hint="eastAsia"/>
        </w:rPr>
      </w:pPr>
      <w:r>
        <w:rPr>
          <w:rFonts w:hint="eastAsia"/>
        </w:rPr>
        <w:t xml:space="preserve">    \end{subfigure}</w:t>
      </w:r>
    </w:p>
    <w:p w14:paraId="2F7218E0">
      <w:pPr>
        <w:rPr>
          <w:rFonts w:hint="eastAsia"/>
        </w:rPr>
      </w:pPr>
    </w:p>
    <w:p w14:paraId="18C8F9F2">
      <w:pPr>
        <w:rPr>
          <w:rFonts w:hint="eastAsia"/>
        </w:rPr>
      </w:pPr>
      <w:r>
        <w:rPr>
          <w:rFonts w:hint="eastAsia"/>
        </w:rPr>
        <w:t xml:space="preserve">    \begin{subfigure}{0.78\textwidth}</w:t>
      </w:r>
    </w:p>
    <w:p w14:paraId="6A8DFEB3">
      <w:pPr>
        <w:rPr>
          <w:rFonts w:hint="eastAsia"/>
        </w:rPr>
      </w:pPr>
      <w:r>
        <w:rPr>
          <w:rFonts w:hint="eastAsia"/>
        </w:rPr>
        <w:t xml:space="preserve">        \centering</w:t>
      </w:r>
    </w:p>
    <w:p w14:paraId="0642C9D2">
      <w:pPr>
        <w:rPr>
          <w:rFonts w:hint="eastAsia"/>
        </w:rPr>
      </w:pPr>
      <w:r>
        <w:rPr>
          <w:rFonts w:hint="eastAsia"/>
        </w:rPr>
        <w:t xml:space="preserve">        \includegraphics[width=8cm,height=4.5cm]{yb3_12.png}</w:t>
      </w:r>
    </w:p>
    <w:p w14:paraId="3EED4DF4">
      <w:pPr>
        <w:rPr>
          <w:rFonts w:hint="eastAsia"/>
        </w:rPr>
      </w:pPr>
      <w:r>
        <w:rPr>
          <w:rFonts w:hint="eastAsia"/>
        </w:rPr>
        <w:t xml:space="preserve">        \caption{}</w:t>
      </w:r>
    </w:p>
    <w:p w14:paraId="6DF91BBC">
      <w:pPr>
        <w:rPr>
          <w:rFonts w:hint="eastAsia"/>
        </w:rPr>
      </w:pPr>
      <w:r>
        <w:rPr>
          <w:rFonts w:hint="eastAsia"/>
        </w:rPr>
        <w:t xml:space="preserve">    \end{subfigure}</w:t>
      </w:r>
    </w:p>
    <w:p w14:paraId="2520F59D">
      <w:pPr>
        <w:rPr>
          <w:rFonts w:hint="eastAsia"/>
        </w:rPr>
      </w:pPr>
      <w:r>
        <w:rPr>
          <w:rFonts w:hint="eastAsia"/>
        </w:rPr>
        <w:t xml:space="preserve">    </w:t>
      </w:r>
    </w:p>
    <w:p w14:paraId="0C3CB9C3">
      <w:pPr>
        <w:rPr>
          <w:rFonts w:hint="eastAsia"/>
        </w:rPr>
      </w:pPr>
      <w:r>
        <w:rPr>
          <w:rFonts w:hint="eastAsia"/>
        </w:rPr>
        <w:t xml:space="preserve">    \caption{Supplementary comparison under different obstacle representations. (a) Episodic-return curves. (b) Training win-rate curves. (c) Obstacle-related reward curves.}</w:t>
      </w:r>
    </w:p>
    <w:p w14:paraId="1E0287D1">
      <w:pPr>
        <w:rPr>
          <w:rFonts w:hint="eastAsia"/>
        </w:rPr>
      </w:pPr>
      <w:r>
        <w:rPr>
          <w:rFonts w:hint="eastAsia"/>
        </w:rPr>
        <w:t xml:space="preserve">    \label{fig:app_obstacle_repr}</w:t>
      </w:r>
    </w:p>
    <w:p w14:paraId="152EBC1E">
      <w:pPr>
        <w:rPr>
          <w:rFonts w:hint="eastAsia"/>
        </w:rPr>
      </w:pPr>
      <w:r>
        <w:rPr>
          <w:rFonts w:hint="eastAsia"/>
        </w:rPr>
        <w:t>\end{figure}</w:t>
      </w:r>
    </w:p>
    <w:p w14:paraId="1F925F67">
      <w:pPr>
        <w:rPr>
          <w:rFonts w:hint="eastAsia"/>
        </w:rPr>
      </w:pPr>
    </w:p>
    <w:p w14:paraId="0FCF0029">
      <w:pPr>
        <w:rPr>
          <w:rFonts w:hint="eastAsia"/>
        </w:rPr>
      </w:pPr>
      <w:r>
        <w:rPr>
          <w:rFonts w:hint="eastAsia"/>
        </w:rPr>
        <w:t>We next show the comparison between independent actor--critic parameterization and partially shared actor--critic parameterization. These curves indicate that the independent actor--critic structure trains more efficiently and reaches a better optimization trajectory, which is why the subsequent SERPPO-based exploration is built on the independent design.</w:t>
      </w:r>
    </w:p>
    <w:p w14:paraId="67CAB17C">
      <w:pPr>
        <w:rPr>
          <w:rFonts w:hint="eastAsia"/>
        </w:rPr>
      </w:pPr>
    </w:p>
    <w:p w14:paraId="2463BE05">
      <w:pPr>
        <w:rPr>
          <w:rFonts w:hint="eastAsia"/>
        </w:rPr>
      </w:pPr>
      <w:r>
        <w:rPr>
          <w:rFonts w:hint="eastAsia"/>
        </w:rPr>
        <w:t>\begin{figure}</w:t>
      </w:r>
    </w:p>
    <w:p w14:paraId="51A58F80">
      <w:pPr>
        <w:rPr>
          <w:rFonts w:hint="eastAsia"/>
        </w:rPr>
      </w:pPr>
      <w:r>
        <w:rPr>
          <w:rFonts w:hint="eastAsia"/>
        </w:rPr>
        <w:t xml:space="preserve">    \centering</w:t>
      </w:r>
    </w:p>
    <w:p w14:paraId="7F71FC8D">
      <w:pPr>
        <w:rPr>
          <w:rFonts w:hint="eastAsia"/>
        </w:rPr>
      </w:pPr>
      <w:r>
        <w:rPr>
          <w:rFonts w:hint="eastAsia"/>
        </w:rPr>
        <w:t xml:space="preserve">    \begin{subfigure}{0.78\textwidth}</w:t>
      </w:r>
    </w:p>
    <w:p w14:paraId="69706C45">
      <w:pPr>
        <w:rPr>
          <w:rFonts w:hint="eastAsia"/>
        </w:rPr>
      </w:pPr>
      <w:r>
        <w:rPr>
          <w:rFonts w:hint="eastAsia"/>
        </w:rPr>
        <w:t xml:space="preserve">        \centering</w:t>
      </w:r>
    </w:p>
    <w:p w14:paraId="7A213F8C">
      <w:pPr>
        <w:rPr>
          <w:rFonts w:hint="eastAsia"/>
        </w:rPr>
      </w:pPr>
      <w:r>
        <w:rPr>
          <w:rFonts w:hint="eastAsia"/>
        </w:rPr>
        <w:t xml:space="preserve">        \includegraphics[width=8cm,height=4.5cm]{yb3_13.png}</w:t>
      </w:r>
    </w:p>
    <w:p w14:paraId="76729ED9">
      <w:pPr>
        <w:rPr>
          <w:rFonts w:hint="eastAsia"/>
        </w:rPr>
      </w:pPr>
      <w:r>
        <w:rPr>
          <w:rFonts w:hint="eastAsia"/>
        </w:rPr>
        <w:t xml:space="preserve">        \caption{}</w:t>
      </w:r>
    </w:p>
    <w:p w14:paraId="340855FA">
      <w:pPr>
        <w:rPr>
          <w:rFonts w:hint="eastAsia"/>
        </w:rPr>
      </w:pPr>
      <w:r>
        <w:rPr>
          <w:rFonts w:hint="eastAsia"/>
        </w:rPr>
        <w:t xml:space="preserve">    \end{subfigure}</w:t>
      </w:r>
    </w:p>
    <w:p w14:paraId="2585F75C">
      <w:pPr>
        <w:rPr>
          <w:rFonts w:hint="eastAsia"/>
        </w:rPr>
      </w:pPr>
    </w:p>
    <w:p w14:paraId="169BDBC4">
      <w:pPr>
        <w:rPr>
          <w:rFonts w:hint="eastAsia"/>
        </w:rPr>
      </w:pPr>
      <w:r>
        <w:rPr>
          <w:rFonts w:hint="eastAsia"/>
        </w:rPr>
        <w:t xml:space="preserve">    \begin{subfigure}{0.78\textwidth}</w:t>
      </w:r>
    </w:p>
    <w:p w14:paraId="5D796EF5">
      <w:pPr>
        <w:rPr>
          <w:rFonts w:hint="eastAsia"/>
        </w:rPr>
      </w:pPr>
      <w:r>
        <w:rPr>
          <w:rFonts w:hint="eastAsia"/>
        </w:rPr>
        <w:t xml:space="preserve">        \centering</w:t>
      </w:r>
    </w:p>
    <w:p w14:paraId="0911514C">
      <w:pPr>
        <w:rPr>
          <w:rFonts w:hint="eastAsia"/>
        </w:rPr>
      </w:pPr>
      <w:r>
        <w:rPr>
          <w:rFonts w:hint="eastAsia"/>
        </w:rPr>
        <w:t xml:space="preserve">        \includegraphics[width=8cm,height=4.5cm]{yb3_14.png}</w:t>
      </w:r>
    </w:p>
    <w:p w14:paraId="65FA9B2A">
      <w:pPr>
        <w:rPr>
          <w:rFonts w:hint="eastAsia"/>
        </w:rPr>
      </w:pPr>
      <w:r>
        <w:rPr>
          <w:rFonts w:hint="eastAsia"/>
        </w:rPr>
        <w:t xml:space="preserve">        \caption{}</w:t>
      </w:r>
    </w:p>
    <w:p w14:paraId="63E15056">
      <w:pPr>
        <w:rPr>
          <w:rFonts w:hint="eastAsia"/>
        </w:rPr>
      </w:pPr>
      <w:r>
        <w:rPr>
          <w:rFonts w:hint="eastAsia"/>
        </w:rPr>
        <w:t xml:space="preserve">    \end{subfigure}</w:t>
      </w:r>
    </w:p>
    <w:p w14:paraId="01C94A97">
      <w:pPr>
        <w:rPr>
          <w:rFonts w:hint="eastAsia"/>
        </w:rPr>
      </w:pPr>
      <w:r>
        <w:rPr>
          <w:rFonts w:hint="eastAsia"/>
        </w:rPr>
        <w:t xml:space="preserve">    \caption{Supplementary comparison between independent and partially shared actor--critic models. (a) Reward curves of independent and partially shared actor--critic models. (b) Win-rate curves of independent and partially shared actor--critic models.}</w:t>
      </w:r>
    </w:p>
    <w:p w14:paraId="7CF06DBD">
      <w:pPr>
        <w:rPr>
          <w:rFonts w:hint="eastAsia"/>
        </w:rPr>
      </w:pPr>
      <w:r>
        <w:rPr>
          <w:rFonts w:hint="eastAsia"/>
        </w:rPr>
        <w:t xml:space="preserve">    \label{fig:app_ac_compare}</w:t>
      </w:r>
    </w:p>
    <w:p w14:paraId="407155C8">
      <w:pPr>
        <w:rPr>
          <w:rFonts w:hint="eastAsia"/>
        </w:rPr>
      </w:pPr>
      <w:r>
        <w:rPr>
          <w:rFonts w:hint="eastAsia"/>
        </w:rPr>
        <w:t>\end{figure}</w:t>
      </w:r>
    </w:p>
    <w:p w14:paraId="6C59BD9C">
      <w:pPr>
        <w:rPr>
          <w:rFonts w:hint="eastAsia"/>
        </w:rPr>
      </w:pPr>
    </w:p>
    <w:p w14:paraId="4832EEED">
      <w:pPr>
        <w:rPr>
          <w:rFonts w:hint="eastAsia"/>
        </w:rPr>
      </w:pPr>
      <w:r>
        <w:rPr>
          <w:rFonts w:hint="eastAsia"/>
        </w:rPr>
        <w:t>Finally, we provide an additional comparison between SERPPO and MAPPO from the perspective of reward-related training behavior. This result serves as a supplementary illustration of why the shared-and-exclusive reward formulation leads to a more effective optimization process than the conventional MAPPO-style training objective.</w:t>
      </w:r>
    </w:p>
    <w:p w14:paraId="07C94F37">
      <w:pPr>
        <w:rPr>
          <w:rFonts w:hint="eastAsia"/>
        </w:rPr>
      </w:pPr>
    </w:p>
    <w:p w14:paraId="2913D095">
      <w:pPr>
        <w:rPr>
          <w:rFonts w:hint="eastAsia"/>
        </w:rPr>
      </w:pPr>
      <w:r>
        <w:rPr>
          <w:rFonts w:hint="eastAsia"/>
        </w:rPr>
        <w:t>\begin{figure}</w:t>
      </w:r>
    </w:p>
    <w:p w14:paraId="5DA5728C">
      <w:pPr>
        <w:rPr>
          <w:rFonts w:hint="eastAsia"/>
        </w:rPr>
      </w:pPr>
      <w:r>
        <w:rPr>
          <w:rFonts w:hint="eastAsia"/>
        </w:rPr>
        <w:t xml:space="preserve">    \centering</w:t>
      </w:r>
    </w:p>
    <w:p w14:paraId="5223F472">
      <w:pPr>
        <w:rPr>
          <w:rFonts w:hint="eastAsia"/>
        </w:rPr>
      </w:pPr>
      <w:r>
        <w:rPr>
          <w:rFonts w:hint="eastAsia"/>
        </w:rPr>
        <w:t xml:space="preserve">    \includegraphics[width=8cm,height=4.5cm]{yb3_17.png}</w:t>
      </w:r>
    </w:p>
    <w:p w14:paraId="2078C560">
      <w:pPr>
        <w:rPr>
          <w:rFonts w:hint="eastAsia"/>
        </w:rPr>
      </w:pPr>
      <w:r>
        <w:rPr>
          <w:rFonts w:hint="eastAsia"/>
        </w:rPr>
        <w:t xml:space="preserve">    \caption{Supplementary comparison between SERPPO and MAPPO on reward-related training behavior.}</w:t>
      </w:r>
    </w:p>
    <w:p w14:paraId="07B882F7">
      <w:pPr>
        <w:rPr>
          <w:rFonts w:hint="eastAsia"/>
        </w:rPr>
      </w:pPr>
      <w:r>
        <w:rPr>
          <w:rFonts w:hint="eastAsia"/>
        </w:rPr>
        <w:t xml:space="preserve">    \label{fig:app_reward_compare}</w:t>
      </w:r>
    </w:p>
    <w:p w14:paraId="45104B55">
      <w:pPr>
        <w:rPr>
          <w:rFonts w:hint="eastAsia"/>
        </w:rPr>
      </w:pPr>
      <w:r>
        <w:rPr>
          <w:rFonts w:hint="eastAsia"/>
        </w:rPr>
        <w:t>\end{figure}</w:t>
      </w:r>
    </w:p>
    <w:p w14:paraId="26261F8C">
      <w:pPr>
        <w:rPr>
          <w:rFonts w:hint="eastAsia"/>
        </w:rPr>
      </w:pPr>
    </w:p>
    <w:p w14:paraId="1FBF51B3">
      <w:pPr>
        <w:rPr>
          <w:rFonts w:hint="eastAsia"/>
        </w:rPr>
      </w:pPr>
    </w:p>
    <w:p w14:paraId="40AA5609">
      <w:pPr>
        <w:rPr>
          <w:rFonts w:hint="eastAsia"/>
        </w:rPr>
      </w:pPr>
      <w:r>
        <w:rPr>
          <w:rFonts w:hint="eastAsia"/>
        </w:rPr>
        <w:t>\section{Supplementary qualitative cases}</w:t>
      </w:r>
    </w:p>
    <w:p w14:paraId="4AA5C154">
      <w:pPr>
        <w:rPr>
          <w:rFonts w:hint="eastAsia"/>
        </w:rPr>
      </w:pPr>
      <w:r>
        <w:rPr>
          <w:rFonts w:hint="eastAsia"/>
        </w:rPr>
        <w:t>\label{app:supp_qualitative}</w:t>
      </w:r>
    </w:p>
    <w:p w14:paraId="3CB18FD6">
      <w:pPr>
        <w:rPr>
          <w:rFonts w:hint="eastAsia"/>
        </w:rPr>
      </w:pPr>
      <w:r>
        <w:rPr>
          <w:rFonts w:hint="eastAsia"/>
        </w:rPr>
        <w:t>\setcounter{figure}{0}</w:t>
      </w:r>
    </w:p>
    <w:p w14:paraId="294A6A85">
      <w:pPr>
        <w:rPr>
          <w:rFonts w:hint="eastAsia"/>
        </w:rPr>
      </w:pPr>
      <w:r>
        <w:rPr>
          <w:rFonts w:hint="eastAsia"/>
        </w:rPr>
        <w:t>\renewcommand\thefigure{B\arabic{figure}}</w:t>
      </w:r>
      <w:bookmarkStart w:id="0" w:name="_GoBack"/>
      <w:bookmarkEnd w:id="0"/>
    </w:p>
    <w:p w14:paraId="593BD62B">
      <w:pPr>
        <w:rPr>
          <w:rFonts w:hint="eastAsia"/>
        </w:rPr>
      </w:pPr>
    </w:p>
    <w:p w14:paraId="0886F328">
      <w:pPr>
        <w:rPr>
          <w:rFonts w:hint="eastAsia"/>
        </w:rPr>
      </w:pPr>
      <w:r>
        <w:rPr>
          <w:rFonts w:hint="eastAsia"/>
        </w:rPr>
        <w:t>This appendix further presents representative qualitative combat cases of the final HFO-SERPPO policy. These examples complement the quantitative results in the main text by showing typical policy behaviors against strong scripted opponents.</w:t>
      </w:r>
    </w:p>
    <w:p w14:paraId="771ED91B">
      <w:pPr>
        <w:rPr>
          <w:rFonts w:hint="eastAsia"/>
        </w:rPr>
      </w:pPr>
    </w:p>
    <w:p w14:paraId="2249A11F">
      <w:pPr>
        <w:rPr>
          <w:rFonts w:hint="eastAsia"/>
        </w:rPr>
      </w:pPr>
      <w:r>
        <w:rPr>
          <w:rFonts w:hint="eastAsia"/>
        </w:rPr>
        <w:t>The first case corresponds to the defensive behavior-tree opponent, and the second corresponds to the aggressive behavior-tree opponent. Together, they illustrate the learned policy's coordinated movement, obstacle-aware navigation, and stable combat behavior under different engagement styles.</w:t>
      </w:r>
    </w:p>
    <w:p w14:paraId="2913BF1F">
      <w:pPr>
        <w:rPr>
          <w:rFonts w:hint="eastAsia"/>
        </w:rPr>
      </w:pPr>
    </w:p>
    <w:p w14:paraId="5F7F27D7">
      <w:pPr>
        <w:rPr>
          <w:rFonts w:hint="eastAsia"/>
        </w:rPr>
      </w:pPr>
      <w:r>
        <w:rPr>
          <w:rFonts w:hint="eastAsia"/>
        </w:rPr>
        <w:t>The first case corresponds to the defensive behavior-tree opponent, where the learned policy exhibits coordinated movement, obstacle-aware navigation, and stable attacking behavior. The second case corresponds to the aggressive behavior-tree opponent, where the engagement becomes more dynamic and better reflects evasive maneuvers, close-range confrontation, and the use of obstacle structures during combat.</w:t>
      </w:r>
    </w:p>
    <w:p w14:paraId="39A6FC95">
      <w:pPr>
        <w:rPr>
          <w:rFonts w:hint="eastAsia"/>
        </w:rPr>
      </w:pPr>
    </w:p>
    <w:p w14:paraId="0DCE7462">
      <w:pPr>
        <w:rPr>
          <w:rFonts w:hint="eastAsia"/>
        </w:rPr>
      </w:pPr>
      <w:r>
        <w:rPr>
          <w:rFonts w:hint="eastAsia"/>
        </w:rPr>
        <w:t>\begin{figure}</w:t>
      </w:r>
    </w:p>
    <w:p w14:paraId="79A12359">
      <w:pPr>
        <w:rPr>
          <w:rFonts w:hint="eastAsia"/>
        </w:rPr>
      </w:pPr>
      <w:r>
        <w:rPr>
          <w:rFonts w:hint="eastAsia"/>
        </w:rPr>
        <w:t xml:space="preserve">    \centering</w:t>
      </w:r>
    </w:p>
    <w:p w14:paraId="63E92935">
      <w:pPr>
        <w:rPr>
          <w:rFonts w:hint="eastAsia"/>
        </w:rPr>
      </w:pPr>
      <w:r>
        <w:rPr>
          <w:rFonts w:hint="eastAsia"/>
        </w:rPr>
        <w:t xml:space="preserve">    \begin{subfigure}{0.78\textwidth}</w:t>
      </w:r>
    </w:p>
    <w:p w14:paraId="550CBADC">
      <w:pPr>
        <w:rPr>
          <w:rFonts w:hint="eastAsia"/>
        </w:rPr>
      </w:pPr>
      <w:r>
        <w:rPr>
          <w:rFonts w:hint="eastAsia"/>
        </w:rPr>
        <w:t xml:space="preserve">        \centering</w:t>
      </w:r>
    </w:p>
    <w:p w14:paraId="7E4D0008">
      <w:pPr>
        <w:rPr>
          <w:rFonts w:hint="eastAsia"/>
        </w:rPr>
      </w:pPr>
      <w:r>
        <w:rPr>
          <w:rFonts w:hint="eastAsia"/>
        </w:rPr>
        <w:t xml:space="preserve">        \includegraphics[width=10cm,height=5.5cm]{yb5_1.png}</w:t>
      </w:r>
    </w:p>
    <w:p w14:paraId="6D44D893">
      <w:pPr>
        <w:rPr>
          <w:rFonts w:hint="eastAsia"/>
        </w:rPr>
      </w:pPr>
      <w:r>
        <w:rPr>
          <w:rFonts w:hint="eastAsia"/>
        </w:rPr>
        <w:t xml:space="preserve">        \caption{}</w:t>
      </w:r>
    </w:p>
    <w:p w14:paraId="0BFDB63D">
      <w:pPr>
        <w:rPr>
          <w:rFonts w:hint="eastAsia"/>
        </w:rPr>
      </w:pPr>
      <w:r>
        <w:rPr>
          <w:rFonts w:hint="eastAsia"/>
        </w:rPr>
        <w:t xml:space="preserve">    \end{subfigure}</w:t>
      </w:r>
    </w:p>
    <w:p w14:paraId="407242CA">
      <w:pPr>
        <w:rPr>
          <w:rFonts w:hint="eastAsia"/>
        </w:rPr>
      </w:pPr>
    </w:p>
    <w:p w14:paraId="3C4676B8">
      <w:pPr>
        <w:rPr>
          <w:rFonts w:hint="eastAsia"/>
        </w:rPr>
      </w:pPr>
      <w:r>
        <w:rPr>
          <w:rFonts w:hint="eastAsia"/>
        </w:rPr>
        <w:t xml:space="preserve">    \begin{subfigure}{0.78\textwidth}</w:t>
      </w:r>
    </w:p>
    <w:p w14:paraId="052FE6F2">
      <w:pPr>
        <w:rPr>
          <w:rFonts w:hint="eastAsia"/>
        </w:rPr>
      </w:pPr>
      <w:r>
        <w:rPr>
          <w:rFonts w:hint="eastAsia"/>
        </w:rPr>
        <w:t xml:space="preserve">        \centering</w:t>
      </w:r>
    </w:p>
    <w:p w14:paraId="6B294103">
      <w:pPr>
        <w:rPr>
          <w:rFonts w:hint="eastAsia"/>
        </w:rPr>
      </w:pPr>
      <w:r>
        <w:rPr>
          <w:rFonts w:hint="eastAsia"/>
        </w:rPr>
        <w:t xml:space="preserve">        \includegraphics[width=10cm,height=8.5cm]{yb5_2.png}</w:t>
      </w:r>
    </w:p>
    <w:p w14:paraId="5515AD7F">
      <w:pPr>
        <w:rPr>
          <w:rFonts w:hint="eastAsia"/>
        </w:rPr>
      </w:pPr>
      <w:r>
        <w:rPr>
          <w:rFonts w:hint="eastAsia"/>
        </w:rPr>
        <w:t xml:space="preserve">        \caption{}</w:t>
      </w:r>
    </w:p>
    <w:p w14:paraId="180B4BAE">
      <w:pPr>
        <w:rPr>
          <w:rFonts w:hint="eastAsia"/>
        </w:rPr>
      </w:pPr>
      <w:r>
        <w:rPr>
          <w:rFonts w:hint="eastAsia"/>
        </w:rPr>
        <w:t xml:space="preserve">    \end{subfigure}</w:t>
      </w:r>
    </w:p>
    <w:p w14:paraId="1145EC4F">
      <w:pPr>
        <w:rPr>
          <w:rFonts w:hint="eastAsia"/>
        </w:rPr>
      </w:pPr>
      <w:r>
        <w:rPr>
          <w:rFonts w:hint="eastAsia"/>
        </w:rPr>
        <w:t xml:space="preserve">    \caption{Supplementary qualitative combat cases of the learned HFO-SERPPO policy. (a) Representative case against the defensive behavior-tree opponent. (b) Representative case against the aggressive behavior-tree opponent.}</w:t>
      </w:r>
    </w:p>
    <w:p w14:paraId="271948D6">
      <w:pPr>
        <w:rPr>
          <w:rFonts w:hint="eastAsia"/>
        </w:rPr>
      </w:pPr>
      <w:r>
        <w:rPr>
          <w:rFonts w:hint="eastAsia"/>
        </w:rPr>
        <w:t xml:space="preserve">    \label{fig:app_qualitative_cases}</w:t>
      </w:r>
    </w:p>
    <w:p w14:paraId="282A86A1">
      <w:pPr>
        <w:rPr>
          <w:rFonts w:hint="eastAsia"/>
        </w:rPr>
      </w:pPr>
      <w:r>
        <w:rPr>
          <w:rFonts w:hint="eastAsia"/>
        </w:rPr>
        <w:t>\end{figure}</w:t>
      </w:r>
    </w:p>
    <w:p w14:paraId="2767C947">
      <w:pPr>
        <w:rPr>
          <w:rFonts w:hint="eastAsia"/>
        </w:rPr>
      </w:pPr>
    </w:p>
    <w:p w14:paraId="26C147F1">
      <w:pPr>
        <w:rPr>
          <w:rFonts w:hint="eastAsia"/>
        </w:rPr>
      </w:pPr>
      <w:r>
        <w:rPr>
          <w:rFonts w:hint="eastAsia"/>
        </w:rPr>
        <w:t>\end{sloppypar}</w:t>
      </w:r>
    </w:p>
    <w:p w14:paraId="0493F421">
      <w:pPr>
        <w:rPr>
          <w:rFonts w:hint="eastAsia"/>
        </w:rPr>
      </w:pPr>
    </w:p>
    <w:p w14:paraId="33ECCFB4">
      <w:r>
        <w:rPr>
          <w:rFonts w:hint="eastAsia"/>
        </w:rPr>
        <w:t>\end{document}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7DF14DEA"/>
    <w:rsid w:val="A6FFB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2025-07-30T00:14:00Z</dcterms:created>
  <dc:creator>Data</dc:creator>
  <cp:lastModifiedBy>mkbk</cp:lastModifiedBy>
  <dcterms:modified xsi:type="dcterms:W3CDTF">2026-04-27T19:17:06Z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7CD85D9BC3C439ECFE828868C9F27BF0_41</vt:lpwstr>
  </property>
</Properties>
</file>