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9x9cr60yn2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Career &amp; Startup Roadmap: Scaling, Delegation, and Professional Positioning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guide outlines a delegation framework for scaling a full-stack startup from a solo developer to an organized team structure, alongside strategic positioning for quantifying technical skills in the tech job market.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nv24r3cooy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Evolving from Solo Founder to Startup Hiring Strategy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When transitioning from a solo developer to a growing tech startup, the focus shifts from </w:t>
      </w: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delegation</w:t>
      </w:r>
      <w:r w:rsidDel="00000000" w:rsidR="00000000" w:rsidRPr="00000000">
        <w:rPr>
          <w:rtl w:val="0"/>
        </w:rPr>
        <w:t xml:space="preserve">. Hiring should be sequenced around unblocking operational and technical bottlenecks based on product traction.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3r3wva1x6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Hiring Sequence Framework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│          Founding Engineer / CTO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│           (You: Architecture &amp; RAG)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└───────────────────┬────────────────────┘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┌────────────────────────────────┼────────────────────────────────┐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│ 1st Wave (0-1 Product)         │ 2nd Wave (Scale &amp; Revenue)      │ 3rd Wave (Enterprise Security)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▼                                ▼                                ▼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┌───────────────┐                ┌───────────────┐                ┌───────────────┐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Frontend /    │                │ Product /     │                │ SecOps /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Product Dev   │                │ Growth Lead   │                │ Compliance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└───────────────┘                └───────────────┘                └───────────────┘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pgmri7ifn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Hiring Waves Breakdown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Wave: Core Execution (Post-MVP / Initial Traction)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 / Mobile Engineer (React / React Native):</w:t>
      </w:r>
      <w:r w:rsidDel="00000000" w:rsidR="00000000" w:rsidRPr="00000000">
        <w:rPr>
          <w:rtl w:val="0"/>
        </w:rPr>
        <w:t xml:space="preserve"> Offloads UI/UX polish, cross-device mobile bugs, and state management to free up core engine and architecture focus.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 Success / Support Lead:</w:t>
      </w:r>
      <w:r w:rsidDel="00000000" w:rsidR="00000000" w:rsidRPr="00000000">
        <w:rPr>
          <w:rtl w:val="0"/>
        </w:rPr>
        <w:t xml:space="preserve"> Manages user communications, onboarding, and direct feedback collection.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Wave: Infrastructure &amp; Scale (Product-Market Fit)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DevOps / Platform Engineer:</w:t>
      </w:r>
      <w:r w:rsidDel="00000000" w:rsidR="00000000" w:rsidRPr="00000000">
        <w:rPr>
          <w:rtl w:val="0"/>
        </w:rPr>
        <w:t xml:space="preserve"> Takes over CI/CD pipelines, container orchestration, database replication, OpenObserve telemetry management, and infrastructure cost optimization.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 &amp; Data Engineer:</w:t>
      </w:r>
      <w:r w:rsidDel="00000000" w:rsidR="00000000" w:rsidRPr="00000000">
        <w:rPr>
          <w:rtl w:val="0"/>
        </w:rPr>
        <w:t xml:space="preserve"> Manages web scrapers, data transformation pipelines, Redis queue performance, and vector database retrieval tuning.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 Wave: Enterprise Security &amp; Compliance (Scale-Up)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 &amp; Compliance Lead (DevSecOps):</w:t>
      </w:r>
      <w:r w:rsidDel="00000000" w:rsidR="00000000" w:rsidRPr="00000000">
        <w:rPr>
          <w:rtl w:val="0"/>
        </w:rPr>
        <w:t xml:space="preserve"> Manages ODPC/GDPR compliance, penetration testing, and automated security monitoring using tools like Wazuh, CrowdSec, and Trivy.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mp2qlm72lr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Quantifying Technical Skills for the Job Market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Positioning a comprehensive technical skillset—spanning system architecture, AI/RAG pipelines, full-stack development, observability, and security—requires titles that accurately reflect scope and ownership.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or1w7urkq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Professional Titles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Software Engineer / Senior Software Engineer:</w:t>
      </w:r>
      <w:r w:rsidDel="00000000" w:rsidR="00000000" w:rsidRPr="00000000">
        <w:rPr>
          <w:rtl w:val="0"/>
        </w:rPr>
        <w:t xml:space="preserve"> The universally recognized industry title. Signals the ability to build systems end-to-end, from PostgreSQL/Vector DB backends to React Native mobile interfaces.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Engineer / Full-Stack AI Engineer:</w:t>
      </w:r>
      <w:r w:rsidDel="00000000" w:rsidR="00000000" w:rsidRPr="00000000">
        <w:rPr>
          <w:rtl w:val="0"/>
        </w:rPr>
        <w:t xml:space="preserve"> Communicates high ownership, product intuition, and end-to-end execution from scratch, with explicit focus on RAG pipelines, vector search, and LLM instrumentation.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Systems &amp; Solutions Architect:</w:t>
      </w:r>
      <w:r w:rsidDel="00000000" w:rsidR="00000000" w:rsidRPr="00000000">
        <w:rPr>
          <w:rtl w:val="0"/>
        </w:rPr>
        <w:t xml:space="preserve"> Highlights high-level system design expertise—selecting database architectures, defining observability frameworks, configuring security policies, and planning scalability.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qhoat49jd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 &amp; Skill Positioning Matrix</w:t>
      </w:r>
    </w:p>
    <w:tbl>
      <w:tblPr>
        <w:tblStyle w:val="Table1"/>
        <w:tblW w:w="9015.0" w:type="dxa"/>
        <w:jc w:val="left"/>
        <w:tblLayout w:type="fixed"/>
        <w:tblLook w:val="0600"/>
      </w:tblPr>
      <w:tblGrid>
        <w:gridCol w:w="2160"/>
        <w:gridCol w:w="2640"/>
        <w:gridCol w:w="4215"/>
        <w:tblGridChange w:id="0">
          <w:tblGrid>
            <w:gridCol w:w="2160"/>
            <w:gridCol w:w="2640"/>
            <w:gridCol w:w="42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Proposition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Vite, React, React Native, Python, FastAPI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Architected cross-platform web and mobile applications with end-to-end API logic and sub-second response times.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RAG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Scrapy, Vector DBs, OpenTelemetry, OpenAI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Engineered automated web scraping and RAG pipelines for contextual data retrieval and LLM instrumentation.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Docker, Redis, AWS Serverless, CI/CD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Configured resilient local and cloud infrastructure with memory-capped caching and containerized deployments.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Observability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OpenObserve, OTel, Wazuh, CrowdSec, Trivy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Implemented full-stack observability (logs, metrics, traces) and automated vulnerability scanning to enforce Security-by-Design.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