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ro4ubt7rlee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Zero-GUI Cloud Personal Development Environment (PDE) Guide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This document outlines the architecture, toolchain, and workflow for building a lightweight, terminal-only remote development environment accessible over Wi-Fi from any device (laptop, tablet, phone).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mrucanwmyw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Core Architecture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                CLIENT DEVICE (Laptop, Tablet, Phone)                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                  Terminal Emulator / SSH Client                     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└───────────────────────────────────┬────────────────────────────────────┘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                │ Private WireGuard Mesh (Tailscale)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┌───────────────────────────────────▼────────────────────────────────────┐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                 REMOTE CLOUD SERVER / VPS                      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┌────────────────────────────────────────────────────────────────────┐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│ tmux (Persistent Session Engine)                                   │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│  ├── Pane 1: Neovim / OpenCode CLI (Editor &amp; AI Assistant)         │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│  ├── Pane 2: LazyGit / LazyDocker (Terminal UI Management)         │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│  └── Pane 3: FastAPI / Scrapy Logs &amp; Server Shell                  │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4bm9ar5z1l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Infrastructure Setup &amp; Network Mesh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Node:</w:t>
      </w:r>
      <w:r w:rsidDel="00000000" w:rsidR="00000000" w:rsidRPr="00000000">
        <w:rPr>
          <w:rtl w:val="0"/>
        </w:rPr>
        <w:t xml:space="preserve"> Rent a low-cost VPS (e.g., Hetzner, AWS EC2, or DigitalOcean) or run a dedicated home server.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Mesh (Tailscale):</w:t>
      </w:r>
      <w:r w:rsidDel="00000000" w:rsidR="00000000" w:rsidRPr="00000000">
        <w:rPr>
          <w:rtl w:val="0"/>
        </w:rPr>
        <w:t xml:space="preserve"> Install </w:t>
      </w:r>
      <w:r w:rsidDel="00000000" w:rsidR="00000000" w:rsidRPr="00000000">
        <w:rPr>
          <w:b w:val="1"/>
          <w:bCs w:val="1"/>
          <w:rtl w:val="0"/>
        </w:rPr>
        <w:t xml:space="preserve">Tailscale</w:t>
      </w:r>
      <w:r w:rsidDel="00000000" w:rsidR="00000000" w:rsidRPr="00000000">
        <w:rPr>
          <w:rtl w:val="0"/>
        </w:rPr>
        <w:t xml:space="preserve"> on the cloud server and client devices. This creates an encrypted WireGuard mesh network, allowing you to connect via private IP address without opening public SSH ports.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Connection Persistence (Mosh / SSH):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color w:val="188038"/>
          <w:rtl w:val="0"/>
        </w:rPr>
        <w:t xml:space="preserve">mosh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188038"/>
          <w:rtl w:val="0"/>
        </w:rPr>
        <w:t xml:space="preserve">ssh</w:t>
      </w:r>
      <w:r w:rsidDel="00000000" w:rsidR="00000000" w:rsidRPr="00000000">
        <w:rPr>
          <w:rtl w:val="0"/>
        </w:rPr>
        <w:t xml:space="preserve"> to connect over Tailscale. Mosh maintains terminal connection state through Wi-Fi drops or device sleeping.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188038"/>
          <w:sz w:val="34"/>
          <w:szCs w:val="34"/>
        </w:rPr>
      </w:pPr>
      <w:bookmarkStart w:colFirst="0" w:colLast="0" w:name="_kgge3akge6z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Session Persistence via </w:t>
      </w: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tmux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color w:val="188038"/>
          <w:rtl w:val="0"/>
        </w:rPr>
        <w:t xml:space="preserve">tmux</w:t>
      </w:r>
      <w:r w:rsidDel="00000000" w:rsidR="00000000" w:rsidRPr="00000000">
        <w:rPr>
          <w:rtl w:val="0"/>
        </w:rPr>
        <w:t xml:space="preserve"> acts as the terminal operating system. Because the </w:t>
      </w:r>
      <w:r w:rsidDel="00000000" w:rsidR="00000000" w:rsidRPr="00000000">
        <w:rPr>
          <w:color w:val="188038"/>
          <w:rtl w:val="0"/>
        </w:rPr>
        <w:t xml:space="preserve">tmux</w:t>
      </w:r>
      <w:r w:rsidDel="00000000" w:rsidR="00000000" w:rsidRPr="00000000">
        <w:rPr>
          <w:rtl w:val="0"/>
        </w:rPr>
        <w:t xml:space="preserve"> server process stays running on the cloud node, all editor states, background processes, and AI sessions survive network disconnections.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Workflow Commands: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Start named session: </w:t>
      </w:r>
      <w:r w:rsidDel="00000000" w:rsidR="00000000" w:rsidRPr="00000000">
        <w:rPr>
          <w:color w:val="188038"/>
          <w:rtl w:val="0"/>
        </w:rPr>
        <w:t xml:space="preserve">tmux new -s dev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Detach from session: </w:t>
      </w:r>
      <w:r w:rsidDel="00000000" w:rsidR="00000000" w:rsidRPr="00000000">
        <w:rPr>
          <w:color w:val="188038"/>
          <w:rtl w:val="0"/>
        </w:rPr>
        <w:t xml:space="preserve">Prefix + d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Reattach to running session: </w:t>
      </w:r>
      <w:r w:rsidDel="00000000" w:rsidR="00000000" w:rsidRPr="00000000">
        <w:rPr>
          <w:color w:val="188038"/>
          <w:rtl w:val="0"/>
        </w:rPr>
        <w:t xml:space="preserve">tmux attach -t dev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v5xbez29tp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Terminal UI (TUI) Toolchain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  <w:t xml:space="preserve">Replace graphical applications with fast, keyboard-driven terminal UIs:</w:t>
      </w:r>
    </w:p>
    <w:tbl>
      <w:tblPr>
        <w:tblStyle w:val="Table1"/>
        <w:tblW w:w="8970.0" w:type="dxa"/>
        <w:jc w:val="left"/>
        <w:tblLayout w:type="fixed"/>
        <w:tblLook w:val="0600"/>
      </w:tblPr>
      <w:tblGrid>
        <w:gridCol w:w="1815"/>
        <w:gridCol w:w="1920"/>
        <w:gridCol w:w="2070"/>
        <w:gridCol w:w="3165"/>
        <w:tblGridChange w:id="0">
          <w:tblGrid>
            <w:gridCol w:w="1815"/>
            <w:gridCol w:w="1920"/>
            <w:gridCol w:w="2070"/>
            <w:gridCol w:w="316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Graphical Tool Equivalent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TUI Replacement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Editing &amp;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VS Code / Cursor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Neovim / OpenCode CLI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LSP-driven editing with Lua configuration, Treesitter syntax parsing, and AI assistant integration.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GitHub Desktop / GitKraken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lazygit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Full-featured keyboard-driven Git client for commits, branching, and rebasing.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Docker Desktop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lazydocker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TUI for monitoring, inspecting, starting, and stopping Docker containers and volumes.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Kubernetes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Lens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k9s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Terminal UI for managing pods, logs, deployments, and manifests.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Activity Monitor / Task Manager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btop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Terminal process and system resource monitor.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ujxlr86s9b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Local Parity vs. Cloud Orchestration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Dev (Docker Compose):</w:t>
      </w:r>
      <w:r w:rsidDel="00000000" w:rsidR="00000000" w:rsidRPr="00000000">
        <w:rPr>
          <w:rtl w:val="0"/>
        </w:rPr>
        <w:t xml:space="preserve"> Keep local multi-container development fast and simple using </w:t>
      </w:r>
      <w:r w:rsidDel="00000000" w:rsidR="00000000" w:rsidRPr="00000000">
        <w:rPr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K3s / k3d Execution:</w:t>
      </w:r>
      <w:r w:rsidDel="00000000" w:rsidR="00000000" w:rsidRPr="00000000">
        <w:rPr>
          <w:rtl w:val="0"/>
        </w:rPr>
        <w:t xml:space="preserve"> When testing Kubernetes manifests, run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k3d</w:t>
      </w:r>
      <w:r w:rsidDel="00000000" w:rsidR="00000000" w:rsidRPr="00000000">
        <w:rPr>
          <w:rtl w:val="0"/>
        </w:rPr>
        <w:t xml:space="preserve"> (K3s running in Docker) to validate cluster behavior and test with </w:t>
      </w:r>
      <w:r w:rsidDel="00000000" w:rsidR="00000000" w:rsidRPr="00000000">
        <w:rPr>
          <w:color w:val="188038"/>
          <w:rtl w:val="0"/>
        </w:rPr>
        <w:t xml:space="preserve">k9s</w:t>
      </w:r>
      <w:r w:rsidDel="00000000" w:rsidR="00000000" w:rsidRPr="00000000">
        <w:rPr>
          <w:rtl w:val="0"/>
        </w:rPr>
        <w:t xml:space="preserve"> without running a heavy control plane.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Observability (OpenObserve):</w:t>
      </w:r>
      <w:r w:rsidDel="00000000" w:rsidR="00000000" w:rsidRPr="00000000">
        <w:rPr>
          <w:rtl w:val="0"/>
        </w:rPr>
        <w:t xml:space="preserve"> Ingest logs, metrics, and traces from FastAPI, Scrapy, and Redis directly into OpenObserve running locally or on the remote server via OTLP endpoints.</w:t>
      </w:r>
    </w:p>
    <w:p w:rsidR="00000000" w:rsidDel="00000000" w:rsidP="00000000" w:rsidRDefault="00000000" w:rsidRPr="00000000" w14:paraId="0000003C">
      <w:pPr>
        <w:spacing w:after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2026 NeoVim Complete Setup Guide (Part 3: TMUX, Git &amp; Debugging)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>
          <w:rtl w:val="0"/>
        </w:rPr>
        <w:t xml:space="preserve">This video provides a practical, step-by-step walkthrough for configuring </w:t>
      </w:r>
      <w:r w:rsidDel="00000000" w:rsidR="00000000" w:rsidRPr="00000000">
        <w:rPr>
          <w:color w:val="188038"/>
          <w:rtl w:val="0"/>
        </w:rPr>
        <w:t xml:space="preserve">tmux</w:t>
      </w:r>
      <w:r w:rsidDel="00000000" w:rsidR="00000000" w:rsidRPr="00000000">
        <w:rPr>
          <w:rtl w:val="0"/>
        </w:rPr>
        <w:t xml:space="preserve">, Neovim, and terminal UIs like </w:t>
      </w:r>
      <w:r w:rsidDel="00000000" w:rsidR="00000000" w:rsidRPr="00000000">
        <w:rPr>
          <w:color w:val="188038"/>
          <w:rtl w:val="0"/>
        </w:rPr>
        <w:t xml:space="preserve">lazygit</w:t>
      </w:r>
      <w:r w:rsidDel="00000000" w:rsidR="00000000" w:rsidRPr="00000000">
        <w:rPr>
          <w:rtl w:val="0"/>
        </w:rPr>
        <w:t xml:space="preserve"> into a seamless development workflow.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JN4Zbs0ypw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