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Ksp_ES</w:t>
        <w:tab/>
        <w:t xml:space="preserve">Kher_SOUTH</w:t>
        <w:tab/>
        <w:t xml:space="preserve">Kher_CENTRAL</w:t>
        <w:tab/>
        <w:t xml:space="preserve">0.516341</w:t>
        <w:tab/>
        <w:t xml:space="preserve">37.2539</w:t>
        <w:tab/>
        <w:t xml:space="preserve">0</w:t>
        <w:tab/>
        <w:t xml:space="preserve">8.28967</w:t>
        <w:tab/>
        <w:t xml:space="preserve">1057.58</w:t>
        <w:tab/>
        <w:t xml:space="preserve">850.496</w:t>
        <w:tab/>
        <w:t xml:space="preserve">271.278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