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3AF4" w14:textId="77777777" w:rsidR="00377EF1" w:rsidRDefault="00377EF1"/>
    <w:tbl>
      <w:tblPr>
        <w:tblpPr w:leftFromText="180" w:rightFromText="180" w:vertAnchor="page" w:horzAnchor="margin" w:tblpXSpec="center" w:tblpY="1786"/>
        <w:tblW w:w="10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2835"/>
        <w:gridCol w:w="2268"/>
        <w:gridCol w:w="1433"/>
        <w:gridCol w:w="2121"/>
      </w:tblGrid>
      <w:tr w:rsidR="006D1BFA" w:rsidRPr="00B62852" w14:paraId="633C2BA0" w14:textId="77777777" w:rsidTr="00B72328">
        <w:trPr>
          <w:trHeight w:val="288"/>
        </w:trPr>
        <w:tc>
          <w:tcPr>
            <w:tcW w:w="1555" w:type="dxa"/>
            <w:tcBorders>
              <w:top w:val="single" w:sz="4" w:space="0" w:color="auto"/>
            </w:tcBorders>
          </w:tcPr>
          <w:p w14:paraId="608799B3" w14:textId="77777777" w:rsidR="006D1BFA" w:rsidRPr="00B62852" w:rsidRDefault="006D1BFA" w:rsidP="003A6883">
            <w:pPr>
              <w:spacing w:before="60" w:after="60"/>
              <w:rPr>
                <w:sz w:val="22"/>
                <w:szCs w:val="22"/>
              </w:rPr>
            </w:pPr>
            <w:r w:rsidRPr="00B62852">
              <w:rPr>
                <w:sz w:val="22"/>
                <w:szCs w:val="22"/>
              </w:rPr>
              <w:t>Lesson No.</w:t>
            </w:r>
          </w:p>
        </w:tc>
        <w:tc>
          <w:tcPr>
            <w:tcW w:w="2835" w:type="dxa"/>
            <w:tcBorders>
              <w:top w:val="single" w:sz="4" w:space="0" w:color="auto"/>
              <w:bottom w:val="single" w:sz="4" w:space="0" w:color="auto"/>
              <w:right w:val="single" w:sz="4" w:space="0" w:color="auto"/>
            </w:tcBorders>
            <w:vAlign w:val="center"/>
          </w:tcPr>
          <w:p w14:paraId="4D2059FE" w14:textId="54BD3CB0" w:rsidR="006D1BFA" w:rsidRPr="00B62852" w:rsidRDefault="006D1BFA" w:rsidP="00B72328">
            <w:pPr>
              <w:rPr>
                <w:sz w:val="22"/>
                <w:szCs w:val="22"/>
              </w:rPr>
            </w:pPr>
          </w:p>
        </w:tc>
        <w:tc>
          <w:tcPr>
            <w:tcW w:w="2268" w:type="dxa"/>
            <w:vMerge w:val="restart"/>
            <w:tcBorders>
              <w:top w:val="single" w:sz="4" w:space="0" w:color="auto"/>
              <w:left w:val="single" w:sz="4" w:space="0" w:color="auto"/>
              <w:right w:val="single" w:sz="4" w:space="0" w:color="auto"/>
            </w:tcBorders>
            <w:shd w:val="clear" w:color="auto" w:fill="FFFFFF" w:themeFill="background1"/>
            <w:vAlign w:val="center"/>
          </w:tcPr>
          <w:p w14:paraId="6D2949AD" w14:textId="77777777" w:rsidR="006D1BFA" w:rsidRPr="00B62852" w:rsidRDefault="006D1BFA" w:rsidP="003A6883">
            <w:pPr>
              <w:jc w:val="center"/>
              <w:rPr>
                <w:color w:val="FFFFFF" w:themeColor="background1"/>
                <w:sz w:val="22"/>
                <w:szCs w:val="22"/>
              </w:rPr>
            </w:pPr>
            <w:r w:rsidRPr="00B62852">
              <w:rPr>
                <w:color w:val="A6A6A6" w:themeColor="background1" w:themeShade="A6"/>
                <w:sz w:val="22"/>
                <w:szCs w:val="22"/>
              </w:rPr>
              <w:t>&lt; leave blank &gt;</w:t>
            </w:r>
          </w:p>
        </w:tc>
        <w:tc>
          <w:tcPr>
            <w:tcW w:w="1433" w:type="dxa"/>
            <w:tcBorders>
              <w:top w:val="single" w:sz="4" w:space="0" w:color="auto"/>
              <w:left w:val="single" w:sz="4" w:space="0" w:color="auto"/>
              <w:bottom w:val="single" w:sz="4" w:space="0" w:color="auto"/>
            </w:tcBorders>
          </w:tcPr>
          <w:p w14:paraId="63FC5AF8" w14:textId="77777777" w:rsidR="006D1BFA" w:rsidRPr="00B62852" w:rsidRDefault="006D1BFA" w:rsidP="003A6883">
            <w:pPr>
              <w:spacing w:before="60" w:after="60"/>
              <w:rPr>
                <w:sz w:val="22"/>
                <w:szCs w:val="22"/>
              </w:rPr>
            </w:pPr>
            <w:r w:rsidRPr="00B62852">
              <w:rPr>
                <w:sz w:val="22"/>
                <w:szCs w:val="22"/>
              </w:rPr>
              <w:t>Duration</w:t>
            </w:r>
          </w:p>
        </w:tc>
        <w:tc>
          <w:tcPr>
            <w:tcW w:w="2121" w:type="dxa"/>
            <w:tcBorders>
              <w:top w:val="single" w:sz="4" w:space="0" w:color="auto"/>
            </w:tcBorders>
            <w:vAlign w:val="center"/>
          </w:tcPr>
          <w:p w14:paraId="633AD64D" w14:textId="03BC8BEB" w:rsidR="006D1BFA" w:rsidRPr="00B62852" w:rsidRDefault="006D1BFA" w:rsidP="00377EF1">
            <w:pPr>
              <w:jc w:val="center"/>
              <w:rPr>
                <w:sz w:val="22"/>
                <w:szCs w:val="22"/>
              </w:rPr>
            </w:pPr>
          </w:p>
        </w:tc>
      </w:tr>
      <w:tr w:rsidR="00B72328" w:rsidRPr="00B62852" w14:paraId="04D9A9CC" w14:textId="77777777" w:rsidTr="00B72328">
        <w:trPr>
          <w:trHeight w:val="288"/>
        </w:trPr>
        <w:tc>
          <w:tcPr>
            <w:tcW w:w="1555" w:type="dxa"/>
            <w:vMerge w:val="restart"/>
          </w:tcPr>
          <w:p w14:paraId="1662894C" w14:textId="77777777" w:rsidR="00B72328" w:rsidRPr="00B62852" w:rsidRDefault="00B72328" w:rsidP="003A6883">
            <w:pPr>
              <w:spacing w:before="60" w:after="60"/>
              <w:rPr>
                <w:sz w:val="22"/>
                <w:szCs w:val="22"/>
              </w:rPr>
            </w:pPr>
            <w:r w:rsidRPr="00B62852">
              <w:rPr>
                <w:sz w:val="22"/>
                <w:szCs w:val="22"/>
              </w:rPr>
              <w:t>Sub-task</w:t>
            </w:r>
          </w:p>
        </w:tc>
        <w:tc>
          <w:tcPr>
            <w:tcW w:w="2835" w:type="dxa"/>
            <w:vMerge w:val="restart"/>
            <w:tcBorders>
              <w:right w:val="single" w:sz="4" w:space="0" w:color="auto"/>
            </w:tcBorders>
            <w:vAlign w:val="center"/>
          </w:tcPr>
          <w:p w14:paraId="5D39D8DD" w14:textId="77777777" w:rsidR="00B72328" w:rsidRPr="00B62852" w:rsidRDefault="00B72328" w:rsidP="00B72328">
            <w:pPr>
              <w:rPr>
                <w:sz w:val="22"/>
                <w:szCs w:val="22"/>
              </w:rPr>
            </w:pPr>
          </w:p>
        </w:tc>
        <w:tc>
          <w:tcPr>
            <w:tcW w:w="2268" w:type="dxa"/>
            <w:vMerge/>
            <w:tcBorders>
              <w:left w:val="single" w:sz="4" w:space="0" w:color="auto"/>
              <w:bottom w:val="dotted" w:sz="2" w:space="0" w:color="FFFFFF" w:themeColor="background1"/>
              <w:right w:val="single" w:sz="4" w:space="0" w:color="auto"/>
            </w:tcBorders>
            <w:shd w:val="clear" w:color="auto" w:fill="FFFFFF" w:themeFill="background1"/>
          </w:tcPr>
          <w:p w14:paraId="0F416F3A" w14:textId="77777777" w:rsidR="00B72328" w:rsidRPr="00B62852" w:rsidRDefault="00B72328" w:rsidP="003A6883">
            <w:pPr>
              <w:jc w:val="center"/>
              <w:rPr>
                <w:color w:val="FFFFFF" w:themeColor="background1"/>
                <w:sz w:val="22"/>
                <w:szCs w:val="22"/>
              </w:rPr>
            </w:pPr>
          </w:p>
        </w:tc>
        <w:tc>
          <w:tcPr>
            <w:tcW w:w="1433" w:type="dxa"/>
            <w:tcBorders>
              <w:left w:val="single" w:sz="4" w:space="0" w:color="auto"/>
              <w:bottom w:val="single" w:sz="4" w:space="0" w:color="auto"/>
            </w:tcBorders>
          </w:tcPr>
          <w:p w14:paraId="5C54CED9" w14:textId="77777777" w:rsidR="00B72328" w:rsidRPr="00B62852" w:rsidRDefault="00B72328" w:rsidP="003A6883">
            <w:pPr>
              <w:rPr>
                <w:sz w:val="22"/>
                <w:szCs w:val="22"/>
              </w:rPr>
            </w:pPr>
            <w:r w:rsidRPr="00B62852">
              <w:rPr>
                <w:sz w:val="22"/>
                <w:szCs w:val="22"/>
              </w:rPr>
              <w:t>Class</w:t>
            </w:r>
          </w:p>
        </w:tc>
        <w:tc>
          <w:tcPr>
            <w:tcW w:w="2121" w:type="dxa"/>
            <w:tcBorders>
              <w:bottom w:val="single" w:sz="4" w:space="0" w:color="auto"/>
            </w:tcBorders>
            <w:vAlign w:val="center"/>
          </w:tcPr>
          <w:p w14:paraId="3C903F50" w14:textId="77777777" w:rsidR="00B72328" w:rsidRPr="00B62852" w:rsidRDefault="00B72328" w:rsidP="003A6883">
            <w:pPr>
              <w:jc w:val="center"/>
              <w:rPr>
                <w:sz w:val="22"/>
                <w:szCs w:val="22"/>
              </w:rPr>
            </w:pPr>
          </w:p>
        </w:tc>
      </w:tr>
      <w:tr w:rsidR="00B72328" w:rsidRPr="00B62852" w14:paraId="44FDE87D" w14:textId="77777777" w:rsidTr="00B72328">
        <w:trPr>
          <w:trHeight w:val="288"/>
        </w:trPr>
        <w:tc>
          <w:tcPr>
            <w:tcW w:w="1555" w:type="dxa"/>
            <w:vMerge/>
            <w:tcBorders>
              <w:bottom w:val="single" w:sz="4" w:space="0" w:color="auto"/>
            </w:tcBorders>
          </w:tcPr>
          <w:p w14:paraId="2D53A065" w14:textId="77777777" w:rsidR="00B72328" w:rsidRPr="00B62852" w:rsidRDefault="00B72328" w:rsidP="003A6883">
            <w:pPr>
              <w:spacing w:before="60" w:after="60"/>
              <w:rPr>
                <w:sz w:val="22"/>
                <w:szCs w:val="22"/>
              </w:rPr>
            </w:pPr>
          </w:p>
        </w:tc>
        <w:tc>
          <w:tcPr>
            <w:tcW w:w="2835" w:type="dxa"/>
            <w:vMerge/>
            <w:tcBorders>
              <w:bottom w:val="single" w:sz="4" w:space="0" w:color="auto"/>
              <w:right w:val="single" w:sz="4" w:space="0" w:color="auto"/>
            </w:tcBorders>
            <w:vAlign w:val="center"/>
          </w:tcPr>
          <w:p w14:paraId="7C3D1FC0" w14:textId="77777777" w:rsidR="00B72328" w:rsidRPr="00B62852" w:rsidRDefault="00B72328" w:rsidP="003A6883">
            <w:pPr>
              <w:jc w:val="center"/>
              <w:rPr>
                <w:sz w:val="22"/>
                <w:szCs w:val="22"/>
              </w:rPr>
            </w:pPr>
          </w:p>
        </w:tc>
        <w:tc>
          <w:tcPr>
            <w:tcW w:w="2268" w:type="dxa"/>
            <w:tcBorders>
              <w:left w:val="single" w:sz="4" w:space="0" w:color="auto"/>
              <w:bottom w:val="dotted" w:sz="2" w:space="0" w:color="FFFFFF" w:themeColor="background1"/>
              <w:right w:val="single" w:sz="4" w:space="0" w:color="auto"/>
            </w:tcBorders>
            <w:shd w:val="clear" w:color="auto" w:fill="FFFFFF" w:themeFill="background1"/>
          </w:tcPr>
          <w:p w14:paraId="4FF7F984" w14:textId="77777777" w:rsidR="00B72328" w:rsidRPr="00B62852" w:rsidRDefault="00B72328" w:rsidP="003A6883">
            <w:pPr>
              <w:jc w:val="center"/>
              <w:rPr>
                <w:color w:val="FFFFFF" w:themeColor="background1"/>
                <w:sz w:val="22"/>
                <w:szCs w:val="22"/>
              </w:rPr>
            </w:pPr>
          </w:p>
        </w:tc>
        <w:tc>
          <w:tcPr>
            <w:tcW w:w="1433" w:type="dxa"/>
            <w:tcBorders>
              <w:left w:val="single" w:sz="4" w:space="0" w:color="auto"/>
              <w:bottom w:val="single" w:sz="4" w:space="0" w:color="auto"/>
            </w:tcBorders>
          </w:tcPr>
          <w:p w14:paraId="772C2507" w14:textId="77777777" w:rsidR="00B72328" w:rsidRPr="00B62852" w:rsidRDefault="00B72328" w:rsidP="003A6883">
            <w:pPr>
              <w:rPr>
                <w:sz w:val="22"/>
                <w:szCs w:val="22"/>
              </w:rPr>
            </w:pPr>
            <w:r w:rsidRPr="00B62852">
              <w:rPr>
                <w:sz w:val="22"/>
                <w:szCs w:val="22"/>
              </w:rPr>
              <w:t>Date/Time</w:t>
            </w:r>
          </w:p>
        </w:tc>
        <w:tc>
          <w:tcPr>
            <w:tcW w:w="2121" w:type="dxa"/>
            <w:tcBorders>
              <w:bottom w:val="single" w:sz="4" w:space="0" w:color="auto"/>
            </w:tcBorders>
            <w:vAlign w:val="center"/>
          </w:tcPr>
          <w:p w14:paraId="739562D8" w14:textId="77777777" w:rsidR="00B72328" w:rsidRPr="00B62852" w:rsidRDefault="00B72328" w:rsidP="003A6883">
            <w:pPr>
              <w:jc w:val="center"/>
              <w:rPr>
                <w:sz w:val="22"/>
                <w:szCs w:val="22"/>
              </w:rPr>
            </w:pPr>
          </w:p>
        </w:tc>
      </w:tr>
      <w:tr w:rsidR="009F2407" w:rsidRPr="00B62852" w14:paraId="5AC14F68" w14:textId="77777777" w:rsidTr="005811C1">
        <w:trPr>
          <w:trHeight w:val="288"/>
        </w:trPr>
        <w:tc>
          <w:tcPr>
            <w:tcW w:w="10212" w:type="dxa"/>
            <w:gridSpan w:val="5"/>
            <w:tcBorders>
              <w:bottom w:val="nil"/>
            </w:tcBorders>
          </w:tcPr>
          <w:p w14:paraId="5BCCCC2A" w14:textId="77777777" w:rsidR="009F2407" w:rsidRPr="00B62852" w:rsidRDefault="00A5483E" w:rsidP="003A6883">
            <w:pPr>
              <w:spacing w:before="60" w:after="60"/>
              <w:rPr>
                <w:b/>
                <w:sz w:val="22"/>
                <w:szCs w:val="22"/>
              </w:rPr>
            </w:pPr>
            <w:r w:rsidRPr="00B62852">
              <w:rPr>
                <w:b/>
                <w:sz w:val="22"/>
                <w:szCs w:val="22"/>
              </w:rPr>
              <w:t>Learning Outcomes</w:t>
            </w:r>
          </w:p>
        </w:tc>
      </w:tr>
      <w:tr w:rsidR="009F2407" w:rsidRPr="00B62852" w14:paraId="531065BC" w14:textId="77777777" w:rsidTr="00A06E5D">
        <w:trPr>
          <w:trHeight w:val="2011"/>
        </w:trPr>
        <w:tc>
          <w:tcPr>
            <w:tcW w:w="10212" w:type="dxa"/>
            <w:gridSpan w:val="5"/>
            <w:tcBorders>
              <w:top w:val="nil"/>
              <w:bottom w:val="single" w:sz="4" w:space="0" w:color="auto"/>
            </w:tcBorders>
          </w:tcPr>
          <w:p w14:paraId="4510350D" w14:textId="77777777" w:rsidR="008F4868" w:rsidRPr="00934F2A" w:rsidRDefault="009F2407" w:rsidP="00934F2A">
            <w:pPr>
              <w:spacing w:before="60" w:after="60"/>
              <w:rPr>
                <w:color w:val="006666"/>
                <w:sz w:val="22"/>
                <w:szCs w:val="22"/>
                <w:u w:val="single"/>
              </w:rPr>
            </w:pPr>
            <w:r w:rsidRPr="00B62852">
              <w:rPr>
                <w:sz w:val="22"/>
                <w:szCs w:val="22"/>
                <w:u w:val="single"/>
              </w:rPr>
              <w:t>At the end of this</w:t>
            </w:r>
            <w:r w:rsidR="001F0F8C" w:rsidRPr="00B62852">
              <w:rPr>
                <w:sz w:val="22"/>
                <w:szCs w:val="22"/>
                <w:u w:val="single"/>
              </w:rPr>
              <w:t xml:space="preserve"> lesson</w:t>
            </w:r>
            <w:r w:rsidR="008830CD" w:rsidRPr="00B62852">
              <w:rPr>
                <w:sz w:val="22"/>
                <w:szCs w:val="22"/>
                <w:u w:val="single"/>
              </w:rPr>
              <w:t>, learners</w:t>
            </w:r>
            <w:r w:rsidRPr="00B62852">
              <w:rPr>
                <w:sz w:val="22"/>
                <w:szCs w:val="22"/>
                <w:u w:val="single"/>
              </w:rPr>
              <w:t xml:space="preserve"> should be able to</w:t>
            </w:r>
            <w:r w:rsidRPr="00B62852">
              <w:rPr>
                <w:color w:val="A6A6A6" w:themeColor="background1" w:themeShade="A6"/>
                <w:sz w:val="22"/>
                <w:szCs w:val="22"/>
                <w:u w:val="single"/>
              </w:rPr>
              <w:t xml:space="preserve">: </w:t>
            </w:r>
            <w:r w:rsidR="00931283" w:rsidRPr="00B62852">
              <w:rPr>
                <w:color w:val="006666"/>
                <w:sz w:val="22"/>
                <w:szCs w:val="22"/>
                <w:u w:val="single"/>
              </w:rPr>
              <w:t xml:space="preserve"> </w:t>
            </w:r>
          </w:p>
          <!--Placeholder for start of LO-->
          <w:p w14:paraId="1A8A9F5D" w14:textId="3B9FFF3A" w:rsidR="00292B85" w:rsidRPr="00292B85" w:rsidRDefault="00292B85" w:rsidP="00A004CF">
            <w:pPr>
              <w:pStyle w:val="ListParagraph"/>
              <w:rPr>
                <w:sz w:val="22"/>
                <w:szCs w:val="22"/>
                <w:u w:val="single"/>
              </w:rPr>
            </w:pPr>
          </w:p>
          <w:p w14:paraId="4acb0afa-6f8a-458d-8fd2-d314d78b9884" w14:textId="15735dfd-3947-41e4-8124-7d4012713d25" w:rsidR="00292B85" w:rsidRPr="00292B85" w:rsidRDefault="00292B85" w:rsidP="00292B85">
            <w:pPr>
              <w:pStyle w:val="ListParagraph"/>
              <w:numPr>
                <w:ilvl w:val="0"/>
                <w:numId w:val="5"/>
              </w:numPr>
              <w:rPr>
                <w:sz w:val="22"/>
                <w:szCs w:val="22"/>
                <w:u w:val="single"/>
              </w:rPr>
            </w:pPr>
            <w:r>
              <w:rPr>
                <w:sz w:val="22"/>
                <w:szCs w:val="22"/>
              </w:rPr>
              <w:t>LO1: Students will be able to identify and explain at least three different types of user interface elements found on a mobile device.</w:t>
            </w:r>
          </w:p>
          <w:p w14:paraId="b6f81deb-9552-4a26-bf25-dd2d0a2da9a9" w14:textId="6809552a-beca-4d34-a74b-90f4257626f2" w:rsidR="00292B85" w:rsidRPr="00292B85" w:rsidRDefault="00292B85" w:rsidP="00292B85">
            <w:pPr>
              <w:pStyle w:val="ListParagraph"/>
              <w:numPr>
                <w:ilvl w:val="0"/>
                <w:numId w:val="5"/>
              </w:numPr>
              <w:rPr>
                <w:sz w:val="22"/>
                <w:szCs w:val="22"/>
                <w:u w:val="single"/>
              </w:rPr>
            </w:pPr>
            <w:r>
              <w:rPr>
                <w:sz w:val="22"/>
                <w:szCs w:val="22"/>
              </w:rPr>
              <w:t>LO2: Students will be able to provide examples of specific widgets for each type of user interface element.</w:t>
            </w:r>
          </w:p>
          <w:p w14:paraId="4FE64598" w14:textId="7022EF89" w:rsidR="00AD0810" w:rsidRPr="00B62852" w:rsidRDefault="00A71EB0" w:rsidP="003A6883">
            <w:pPr>
              <w:rPr>
                <w:sz w:val="22"/>
                <w:szCs w:val="22"/>
                <w:u w:val="single"/>
              </w:rPr>
            </w:pPr>
            <w:r w:rsidRPr="00B62852">
              <w:rPr>
                <w:sz w:val="22"/>
                <w:szCs w:val="22"/>
                <w:u w:val="single"/>
              </w:rPr>
              <w:t xml:space="preserve">Related </w:t>
            </w:r>
            <w:r w:rsidR="00547371" w:rsidRPr="00B62852">
              <w:rPr>
                <w:sz w:val="22"/>
                <w:szCs w:val="22"/>
                <w:u w:val="single"/>
              </w:rPr>
              <w:t>Professional Attributes</w:t>
            </w:r>
            <w:r w:rsidR="00AD0810" w:rsidRPr="00B62852">
              <w:rPr>
                <w:sz w:val="22"/>
                <w:szCs w:val="22"/>
                <w:u w:val="single"/>
              </w:rPr>
              <w:t>:</w:t>
            </w:r>
          </w:p>
          <w:p w14:paraId="cdc070b2-26eb-4ea1-b153-87afdcac5c83" w14:textId="8e7e3187-eed3-41e8-b959-1b2c483e3d98" w:rsidR="00292B85" w:rsidRPr="00292B85" w:rsidRDefault="00292B85" w:rsidP="00292B85">
            <w:pPr>
              <w:pStyle w:val="ListParagraph"/>
              <w:numPr>
                <w:ilvl w:val="0"/>
                <w:numId w:val="5"/>
              </w:numPr>
              <w:rPr>
                <w:sz w:val="22"/>
                <w:szCs w:val="22"/>
                <w:u w:val="single"/>
              </w:rPr>
            </w:pPr>
            <w:r>
              <w:rPr>
                <w:sz w:val="22"/>
                <w:szCs w:val="22"/>
              </w:rPr>
              <w:t>PA1: Students will practice communication skills by explaining and discussing user interface elements with classmates.</w:t>
            </w:r>
          </w:p>
          <w:p w14:paraId="92eaf518-a62f-42e7-b20b-c3bb4841cc29" w14:textId="617125ed-02a3-4582-b5f8-96e1a34b897d" w:rsidR="00292B85" w:rsidRPr="00292B85" w:rsidRDefault="00292B85" w:rsidP="00292B85">
            <w:pPr>
              <w:pStyle w:val="ListParagraph"/>
              <w:numPr>
                <w:ilvl w:val="0"/>
                <w:numId w:val="5"/>
              </w:numPr>
              <w:rPr>
                <w:sz w:val="22"/>
                <w:szCs w:val="22"/>
                <w:u w:val="single"/>
              </w:rPr>
            </w:pPr>
            <w:r>
              <w:rPr>
                <w:sz w:val="22"/>
                <w:szCs w:val="22"/>
              </w:rPr>
              <w:t>PA2: Students will demonstrate critical thinking skills by analyzing the functionality and purpose of different widgets in a mobile device's user interface.</w:t>
            </w:r>
          </w:p>
        </w:tc>
      </w:tr>
    </w:tbl>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528"/>
        <w:gridCol w:w="1134"/>
        <w:gridCol w:w="1560"/>
        <w:gridCol w:w="1417"/>
      </w:tblGrid>
      <w:tr w:rsidR="009D02BE" w:rsidRPr="00C424E9" w14:paraId="42C133B5" w14:textId="77777777" w:rsidTr="00D91210">
        <w:tc>
          <w:tcPr>
            <w:tcW w:w="567" w:type="dxa"/>
            <w:shd w:val="clear" w:color="auto" w:fill="EDEDED" w:themeFill="accent3" w:themeFillTint="33"/>
            <w:vAlign w:val="center"/>
          </w:tcPr>
          <w:p w14:paraId="371BCAEB" w14:textId="77777777" w:rsidR="009D02BE" w:rsidRPr="00C424E9" w:rsidRDefault="009D02BE" w:rsidP="00D93D77">
            <w:pPr>
              <w:rPr>
                <w:sz w:val="22"/>
              </w:rPr>
            </w:pPr>
            <w:r w:rsidRPr="00C424E9">
              <w:rPr>
                <w:sz w:val="22"/>
              </w:rPr>
              <w:t>SN</w:t>
            </w:r>
          </w:p>
        </w:tc>
        <w:tc>
          <w:tcPr>
            <w:tcW w:w="5528" w:type="dxa"/>
            <w:shd w:val="clear" w:color="auto" w:fill="EDEDED" w:themeFill="accent3" w:themeFillTint="33"/>
            <w:vAlign w:val="center"/>
          </w:tcPr>
          <w:p w14:paraId="4044693F" w14:textId="77777777" w:rsidR="009D02BE" w:rsidRPr="00C424E9" w:rsidRDefault="009D02BE" w:rsidP="00C424E9">
            <w:pPr>
              <w:spacing w:before="120" w:after="120"/>
              <w:jc w:val="center"/>
              <w:rPr>
                <w:sz w:val="22"/>
                <w:szCs w:val="16"/>
              </w:rPr>
            </w:pPr>
            <w:r w:rsidRPr="00C424E9">
              <w:rPr>
                <w:sz w:val="22"/>
              </w:rPr>
              <w:t>Teaching &amp; Learning Activities</w:t>
            </w:r>
          </w:p>
        </w:tc>
        <w:tc>
          <w:tcPr>
            <w:tcW w:w="1134" w:type="dxa"/>
            <w:shd w:val="clear" w:color="auto" w:fill="EDEDED" w:themeFill="accent3" w:themeFillTint="33"/>
            <w:vAlign w:val="center"/>
          </w:tcPr>
          <w:p w14:paraId="1B86617E" w14:textId="77777777" w:rsidR="009D02BE" w:rsidRPr="00C424E9" w:rsidRDefault="009D02BE" w:rsidP="001716C6">
            <w:pPr>
              <w:jc w:val="center"/>
              <w:rPr>
                <w:sz w:val="22"/>
              </w:rPr>
            </w:pPr>
            <w:r w:rsidRPr="00C424E9">
              <w:rPr>
                <w:sz w:val="22"/>
              </w:rPr>
              <w:t>Duration</w:t>
            </w:r>
            <w:r w:rsidR="00F872E6" w:rsidRPr="00C424E9">
              <w:rPr>
                <w:sz w:val="22"/>
              </w:rPr>
              <w:t xml:space="preserve"> (mins)</w:t>
            </w:r>
          </w:p>
        </w:tc>
        <w:tc>
          <w:tcPr>
            <w:tcW w:w="1560" w:type="dxa"/>
            <w:shd w:val="clear" w:color="auto" w:fill="EDEDED" w:themeFill="accent3" w:themeFillTint="33"/>
            <w:vAlign w:val="center"/>
          </w:tcPr>
          <w:p w14:paraId="0D56DCD1" w14:textId="77777777" w:rsidR="009D02BE" w:rsidRPr="00C424E9" w:rsidRDefault="00C424E9" w:rsidP="00C424E9">
            <w:pPr>
              <w:jc w:val="center"/>
              <w:rPr>
                <w:sz w:val="22"/>
              </w:rPr>
            </w:pPr>
            <w:r>
              <w:rPr>
                <w:sz w:val="22"/>
              </w:rPr>
              <w:t>Instructional</w:t>
            </w:r>
            <w:r w:rsidR="009D02BE" w:rsidRPr="00C424E9">
              <w:rPr>
                <w:sz w:val="22"/>
              </w:rPr>
              <w:t xml:space="preserve"> Methods</w:t>
            </w:r>
          </w:p>
        </w:tc>
        <w:tc>
          <w:tcPr>
            <w:tcW w:w="1417" w:type="dxa"/>
            <w:shd w:val="clear" w:color="auto" w:fill="EDEDED" w:themeFill="accent3" w:themeFillTint="33"/>
            <w:vAlign w:val="center"/>
          </w:tcPr>
          <w:p w14:paraId="586200B0" w14:textId="77777777" w:rsidR="009D02BE" w:rsidRPr="00C424E9" w:rsidRDefault="009D02BE" w:rsidP="00A37A77">
            <w:pPr>
              <w:jc w:val="center"/>
              <w:rPr>
                <w:sz w:val="22"/>
              </w:rPr>
            </w:pPr>
            <w:r w:rsidRPr="00C424E9">
              <w:rPr>
                <w:sz w:val="22"/>
              </w:rPr>
              <w:t>Resources</w:t>
            </w:r>
          </w:p>
        </w:tc>
      </w:tr>
      <w:tr w:rsidR="00317AB1" w:rsidRPr="00B62852" w14:paraId="00F67411" w14:textId="77777777" w:rsidTr="00D91210">
        <w:trPr>
          <w:trHeight w:val="340"/>
        </w:trPr>
        <w:tc>
          <w:tcPr>
            <w:tcW w:w="567" w:type="dxa"/>
            <w:shd w:val="clear" w:color="auto" w:fill="DEEAF6" w:themeFill="accent1" w:themeFillTint="33"/>
            <w:vAlign w:val="center"/>
          </w:tcPr>
          <w:p w14:paraId="08E98372" w14:textId="77777777" w:rsidR="00317AB1" w:rsidRPr="00B62852" w:rsidRDefault="00377EF1" w:rsidP="00E803B5">
            <w:pPr>
              <w:jc w:val="center"/>
              <w:rPr>
                <w:b/>
                <w:sz w:val="22"/>
                <w:szCs w:val="22"/>
              </w:rPr>
            </w:pPr>
            <w:r>
              <w:rPr>
                <w:b/>
                <w:sz w:val="22"/>
                <w:szCs w:val="22"/>
              </w:rPr>
              <w:t>1.0</w:t>
            </w:r>
          </w:p>
        </w:tc>
        <w:tc>
          <w:tcPr>
            <w:tcW w:w="9639" w:type="dxa"/>
            <w:gridSpan w:val="4"/>
            <w:shd w:val="clear" w:color="auto" w:fill="DEEAF6" w:themeFill="accent1" w:themeFillTint="33"/>
            <w:vAlign w:val="center"/>
          </w:tcPr>
          <w:p w14:paraId="016453FB" w14:textId="77777777" w:rsidR="00317AB1" w:rsidRPr="00B62852" w:rsidRDefault="00E82662" w:rsidP="00A32F03">
            <w:pPr>
              <w:rPr>
                <w:b/>
                <w:sz w:val="22"/>
                <w:szCs w:val="22"/>
              </w:rPr>
            </w:pPr>
            <w:r w:rsidRPr="00B62852">
              <w:rPr>
                <w:b/>
                <w:sz w:val="22"/>
                <w:szCs w:val="22"/>
              </w:rPr>
              <w:t>Gain Attention</w:t>
            </w:r>
            <w:r w:rsidR="00317AB1" w:rsidRPr="00B62852">
              <w:rPr>
                <w:b/>
                <w:sz w:val="22"/>
                <w:szCs w:val="22"/>
              </w:rPr>
              <w:t xml:space="preserve">; </w:t>
            </w:r>
            <w:r w:rsidR="00864E32" w:rsidRPr="00B62852">
              <w:rPr>
                <w:b/>
                <w:sz w:val="22"/>
                <w:szCs w:val="22"/>
              </w:rPr>
              <w:t xml:space="preserve">Inform Learning Outcomes; </w:t>
            </w:r>
            <w:r w:rsidR="00317AB1" w:rsidRPr="00B62852">
              <w:rPr>
                <w:b/>
                <w:sz w:val="22"/>
                <w:szCs w:val="22"/>
              </w:rPr>
              <w:t>Activate Prior Knowledge</w:t>
            </w:r>
          </w:p>
        </w:tc>
      </w:tr>
      <!--Placeholder for start of Event 1-->
      <w:tr w:rsidR="005A6BFF" w:rsidRPr="00B62852" w14:paraId="6C2185CC" w14:textId="77777777" w:rsidTr="00D91210">
        <w:tc>
          <w:tcPr>
            <w:tcW w:w="567" w:type="dxa"/>
            <w:shd w:val="clear" w:color="auto" w:fill="auto"/>
          </w:tcPr>
          <w:p w14:paraId="09CF6647" w14:textId="77777777" w:rsidR="005A6BFF" w:rsidRPr="00A004CF" w:rsidRDefault="005A6BFF" w:rsidP="00A004CF">
            <w:pPr>
              <w:jc w:val="both"/>
              <w:rPr>
                <w:sz w:val="2"/>
                <w:szCs w:val="2"/>
              </w:rPr>
            </w:pPr>
            <w:bookmarkStart w:id="0" w:name="_Hlk166832003"/>
          </w:p>
        </w:tc>
        <w:tc>
          <w:tcPr>
            <w:tcW w:w="5528" w:type="dxa"/>
            <w:shd w:val="clear" w:color="auto" w:fill="auto"/>
          </w:tcPr>
          <w:p w14:paraId="7493764F" w14:textId="00F8DE4E" w:rsidR="00CF45F8" w:rsidRPr="00A004CF" w:rsidRDefault="00CF45F8" w:rsidP="00A004CF">
            <w:pPr>
              <w:rPr>
                <w:sz w:val="2"/>
                <w:szCs w:val="2"/>
              </w:rPr>
            </w:pPr>
          </w:p>
        </w:tc>
        <w:tc>
          <w:tcPr>
            <w:tcW w:w="1134" w:type="dxa"/>
            <w:shd w:val="clear" w:color="auto" w:fill="auto"/>
          </w:tcPr>
          <w:p w14:paraId="582EB552" w14:textId="77777777" w:rsidR="005A6BFF" w:rsidRPr="00A004CF" w:rsidRDefault="005A6BFF" w:rsidP="00A004CF">
            <w:pPr>
              <w:jc w:val="both"/>
              <w:rPr>
                <w:sz w:val="2"/>
                <w:szCs w:val="2"/>
              </w:rPr>
            </w:pPr>
          </w:p>
        </w:tc>
        <w:tc>
          <w:tcPr>
            <w:tcW w:w="1560" w:type="dxa"/>
            <w:shd w:val="clear" w:color="auto" w:fill="auto"/>
          </w:tcPr>
          <w:p w14:paraId="12EEFF02" w14:textId="77777777" w:rsidR="002134A2" w:rsidRPr="00A004CF" w:rsidRDefault="002134A2" w:rsidP="00A004CF">
            <w:pPr>
              <w:jc w:val="both"/>
              <w:rPr>
                <w:sz w:val="2"/>
                <w:szCs w:val="2"/>
              </w:rPr>
            </w:pPr>
          </w:p>
        </w:tc>
        <w:tc>
          <w:tcPr>
            <w:tcW w:w="1417" w:type="dxa"/>
            <w:shd w:val="clear" w:color="auto" w:fill="auto"/>
          </w:tcPr>
          <w:p w14:paraId="75B998A2" w14:textId="77777777" w:rsidR="00CB61A9" w:rsidRPr="00A004CF" w:rsidRDefault="00CB61A9" w:rsidP="00A004CF">
            <w:pPr>
              <w:jc w:val="both"/>
              <w:rPr>
                <w:sz w:val="2"/>
                <w:szCs w:val="2"/>
              </w:rPr>
            </w:pPr>
          </w:p>
        </w:tc>
      </w:tr>
      <w:bookmarkEnd w:id="0"/>
      <w:tr w:rsidR="005A6BFF" w:rsidRPr="00B62852" w14:paraId="22971e1a-406d-4d30-9a5a-8638beb9d921" w14:textId="b5f4da53-ceb7-4628-9c03-41100f9d1c0e" w:rsidTr="00A06E5D">
        <w:trPr>
          <w:trHeight w:val="558"/>
        </w:trPr>
        <w:tc>
          <w:tcPr>
            <w:tcW w:w="567" w:type="dxa"/>
          </w:tcPr>
          <w:p w14:paraId="73504fdc-8d48-4912-8486-320fed38dcd6" w14:textId="83839746-88fa-4960-977b-951d127deb91" w:rsidR="005A6BFF" w:rsidRPr="00B62852" w:rsidRDefault="00A06E5D" w:rsidP="00AE4681">
            <w:pPr>
              <w:jc w:val="center"/>
              <w:rPr>
                <w:sz w:val="22"/>
                <w:szCs w:val="22"/>
              </w:rPr>
            </w:pPr>
            <w:r>
              <w:rPr>
                <w:sz w:val="22"/>
                <w:szCs w:val="22"/>
              </w:rPr>
              <w:t>1.1</w:t>
            </w:r>
          </w:p>
        </w:tc>
        <w:tc>
          <w:tcPr>
            <w:tcW w:w="5528" w:type="dxa"/>
          </w:tcPr>
          <w:p w14:paraId="59233215-c808-482b-a967-39055a6b089e" w14:textId="e256eec4-64b3-460a-89cc-45f0e87a1178" w:rsidR="005A6BFF" w:rsidRPr="00B62852" w:rsidRDefault="00A06E5D" w:rsidP="00AE4681">
            <w:pPr>
              <w:jc w:val="left"/>
              <w:rPr>
                <w:sz w:val="22"/>
                <w:szCs w:val="22"/>
              </w:rPr>
            </w:pPr>
            <w:r>
              <w:rPr>
                <w:sz w:val="22"/>
                <w:szCs w:val="22"/>
              </w:rPr>
              <w:t>Start the lesson by reviewing the concept of mobile devices and their interfaces. Ask students if they are familiar with any types of user interface elements found on a mobile device. Write common examples on the board.</w:t>
            </w:r>
          </w:p>
        </w:tc>
        <w:tc>
          <w:tcPr>
            <w:tcW w:w="1134" w:type="dxa"/>
          </w:tcPr>
          <w:p w14:paraId="6a8896ee-ad93-41db-9ae4-89f777ec07fd" w14:textId="2d40b379-31aa-4ce4-847d-8da9277dd552" w:rsidR="005A6BFF" w:rsidRPr="00B62852" w:rsidRDefault="00A06E5D" w:rsidP="00AE4681">
            <w:pPr>
              <w:jc w:val="center"/>
              <w:rPr>
                <w:sz w:val="22"/>
                <w:szCs w:val="22"/>
              </w:rPr>
            </w:pPr>
            <w:r>
              <w:rPr>
                <w:sz w:val="22"/>
                <w:szCs w:val="22"/>
              </w:rPr>
              <w:t>10</w:t>
            </w:r>
          </w:p>
        </w:tc>
        <w:tc>
          <w:tcPr>
            <w:tcW w:w="1560" w:type="dxa"/>
          </w:tcPr>
          <w:p w14:paraId="c5a6c2a6-bd7b-45f5-9414-a39de4621841" w14:textId="f01ca4c5-240c-4f3a-ab58-e4ae9ba64d8a" w:rsidR="005A6BFF" w:rsidRPr="00B62852" w:rsidRDefault="00A06E5D" w:rsidP="00AE4681">
            <w:pPr>
              <w:jc w:val="center"/>
              <w:rPr>
                <w:sz w:val="22"/>
                <w:szCs w:val="22"/>
              </w:rPr>
            </w:pPr>
            <w:r>
              <w:rPr>
                <w:sz w:val="22"/>
                <w:szCs w:val="22"/>
              </w:rPr>
              <w:t>Discussion</w:t>
            </w:r>
          </w:p>
        </w:tc>
        <w:tc>
          <w:tcPr>
            <w:tcW w:w="1000" w:type="dxa"/>
          </w:tcPr>
          <w:p w14:paraId="fc53de36-80de-4858-96b3-080f3828fa08" w14:textId="77188e65-e0e7-46cb-925f-d55d53d96360" w:rsidR="005A6BFF" w:rsidRPr="00B62852" w:rsidRDefault="00A06E5D" w:rsidP="00AE4681">
            <w:pPr>
              <w:jc w:val="center"/>
              <w:rPr>
                <w:sz w:val="22"/>
                <w:szCs w:val="22"/>
              </w:rPr>
            </w:pPr>
            <w:r>
              <w:rPr>
                <w:sz w:val="22"/>
                <w:szCs w:val="22"/>
              </w:rPr>
              <w:t/>
            </w:r>
          </w:p>
        </w:tc>
      </w:tr>
    </w:tbl>
    <w:p w14:paraId="5636A1EF" w14:textId="77777777" w:rsidR="008F4868" w:rsidRDefault="008F4868" w:rsidP="000214C9">
      <w:pPr>
        <w:spacing w:line="14" w:lineRule="auto"/>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528"/>
        <w:gridCol w:w="1134"/>
        <w:gridCol w:w="1560"/>
        <w:gridCol w:w="1417"/>
      </w:tblGrid>
      <w:tr w:rsidR="005A6BFF" w:rsidRPr="00B62852" w14:paraId="10A0A30B" w14:textId="77777777" w:rsidTr="00E803B5">
        <w:trPr>
          <w:trHeight w:val="555"/>
        </w:trPr>
        <w:tc>
          <w:tcPr>
            <w:tcW w:w="567" w:type="dxa"/>
            <w:shd w:val="clear" w:color="auto" w:fill="DEEAF6" w:themeFill="accent1" w:themeFillTint="33"/>
            <w:vAlign w:val="center"/>
          </w:tcPr>
          <w:p w14:paraId="08EF2D5D" w14:textId="77777777" w:rsidR="005A6BFF" w:rsidRPr="00B62852" w:rsidRDefault="001120F3" w:rsidP="00E803B5">
            <w:pPr>
              <w:jc w:val="center"/>
              <w:rPr>
                <w:b/>
                <w:sz w:val="22"/>
                <w:szCs w:val="22"/>
              </w:rPr>
            </w:pPr>
            <w:r>
              <w:rPr>
                <w:b/>
                <w:sz w:val="22"/>
                <w:szCs w:val="22"/>
              </w:rPr>
              <w:t>2.</w:t>
            </w:r>
            <w:r w:rsidR="00377EF1">
              <w:rPr>
                <w:b/>
                <w:sz w:val="22"/>
                <w:szCs w:val="22"/>
              </w:rPr>
              <w:t>0</w:t>
            </w:r>
          </w:p>
        </w:tc>
        <w:tc>
          <w:tcPr>
            <w:tcW w:w="9639" w:type="dxa"/>
            <w:gridSpan w:val="4"/>
            <w:shd w:val="clear" w:color="auto" w:fill="DEEAF6" w:themeFill="accent1" w:themeFillTint="33"/>
          </w:tcPr>
          <w:p w14:paraId="5AABEC99" w14:textId="77777777" w:rsidR="001120F3" w:rsidRPr="00A06E5D" w:rsidRDefault="005A6BFF" w:rsidP="0073551B">
            <w:pPr>
              <w:rPr>
                <w:b/>
                <w:sz w:val="22"/>
                <w:szCs w:val="22"/>
              </w:rPr>
            </w:pPr>
            <w:r w:rsidRPr="00B62852">
              <w:rPr>
                <w:b/>
                <w:sz w:val="22"/>
                <w:szCs w:val="22"/>
              </w:rPr>
              <w:t xml:space="preserve">Present </w:t>
            </w:r>
            <w:r w:rsidR="000D630A">
              <w:rPr>
                <w:b/>
                <w:sz w:val="22"/>
                <w:szCs w:val="22"/>
              </w:rPr>
              <w:t>the Content</w:t>
            </w:r>
            <w:r w:rsidRPr="00B62852">
              <w:rPr>
                <w:b/>
                <w:sz w:val="22"/>
                <w:szCs w:val="22"/>
              </w:rPr>
              <w:t xml:space="preserve"> &amp; Provide Learning Guidance</w:t>
            </w:r>
            <w:r w:rsidR="00377EF1">
              <w:rPr>
                <w:b/>
                <w:sz w:val="22"/>
                <w:szCs w:val="22"/>
              </w:rPr>
              <w:t xml:space="preserve"> </w:t>
            </w:r>
            <w:r w:rsidR="00975115">
              <w:rPr>
                <w:b/>
                <w:sz w:val="22"/>
                <w:szCs w:val="22"/>
              </w:rPr>
              <w:br/>
            </w:r>
            <w:r w:rsidR="00377EF1">
              <w:rPr>
                <w:b/>
                <w:sz w:val="22"/>
                <w:szCs w:val="22"/>
              </w:rPr>
              <w:t>(Events 4 &amp; 5:</w:t>
            </w:r>
            <w:r w:rsidR="0073551B">
              <w:rPr>
                <w:sz w:val="22"/>
                <w:szCs w:val="22"/>
              </w:rPr>
              <w:t xml:space="preserve"> </w:t>
            </w:r>
            <w:r w:rsidR="00377EF1">
              <w:rPr>
                <w:sz w:val="18"/>
              </w:rPr>
              <w:t>repeat for each learning outcome</w:t>
            </w:r>
            <w:r w:rsidR="0073551B">
              <w:rPr>
                <w:sz w:val="18"/>
              </w:rPr>
              <w:t>. Where relevant,</w:t>
            </w:r>
            <w:r w:rsidR="00887C47">
              <w:rPr>
                <w:sz w:val="18"/>
              </w:rPr>
              <w:t xml:space="preserve"> </w:t>
            </w:r>
            <w:r w:rsidR="00DA46D2">
              <w:rPr>
                <w:sz w:val="18"/>
              </w:rPr>
              <w:t xml:space="preserve">indicate </w:t>
            </w:r>
            <w:r w:rsidR="00887C47" w:rsidRPr="00737B0C">
              <w:rPr>
                <w:color w:val="FF0000"/>
                <w:sz w:val="18"/>
              </w:rPr>
              <w:t>HOT</w:t>
            </w:r>
            <w:r w:rsidR="0073551B">
              <w:rPr>
                <w:color w:val="FF0000"/>
                <w:sz w:val="18"/>
              </w:rPr>
              <w:t xml:space="preserve"> </w:t>
            </w:r>
            <w:r w:rsidR="0073551B" w:rsidRPr="0073551B">
              <w:rPr>
                <w:sz w:val="18"/>
              </w:rPr>
              <w:t>questions</w:t>
            </w:r>
            <w:r w:rsidR="0073551B">
              <w:rPr>
                <w:sz w:val="18"/>
              </w:rPr>
              <w:t xml:space="preserve"> &amp; </w:t>
            </w:r>
            <w:proofErr w:type="spellStart"/>
            <w:r w:rsidR="0073551B" w:rsidRPr="0073551B">
              <w:rPr>
                <w:color w:val="0000CC"/>
                <w:sz w:val="18"/>
              </w:rPr>
              <w:t>AfL</w:t>
            </w:r>
            <w:proofErr w:type="spellEnd"/>
            <w:r w:rsidR="00DA46D2">
              <w:rPr>
                <w:color w:val="0000CC"/>
                <w:sz w:val="18"/>
              </w:rPr>
              <w:t>.</w:t>
            </w:r>
            <w:r w:rsidR="00377EF1">
              <w:rPr>
                <w:b/>
                <w:sz w:val="22"/>
                <w:szCs w:val="22"/>
              </w:rPr>
              <w:t>)</w:t>
            </w:r>
          </w:p>
        </w:tc>
      </w:tr>
      <!--Placeholder for start of Event 2-->
      <w:tr w:rsidR="005811C1" w:rsidRPr="00B62852" w14:paraId="04240E0F" w14:textId="77777777" w:rsidTr="00A004CF">
        <w:tc>
          <w:tcPr>
            <w:tcW w:w="567" w:type="dxa"/>
          </w:tcPr>
          <w:p w14:paraId="7D9BA154" w14:textId="17A8FD09" w:rsidR="005811C1" w:rsidRPr="00A004CF" w:rsidRDefault="005811C1" w:rsidP="005811C1">
            <w:pPr>
              <w:jc w:val="center"/>
              <w:rPr>
                <w:sz w:val="2"/>
                <w:szCs w:val="2"/>
              </w:rPr>
            </w:pPr>
          </w:p>
        </w:tc>
        <w:tc>
          <w:tcPr>
            <w:tcW w:w="5528" w:type="dxa"/>
          </w:tcPr>
          <w:p w14:paraId="61CC625A" w14:textId="77777777" w:rsidR="00292B85" w:rsidRPr="00A004CF" w:rsidRDefault="00292B85" w:rsidP="00292B85">
            <w:pPr>
              <w:rPr>
                <w:sz w:val="2"/>
                <w:szCs w:val="2"/>
              </w:rPr>
            </w:pPr>
          </w:p>
        </w:tc>
        <w:tc>
          <w:tcPr>
            <w:tcW w:w="1134" w:type="dxa"/>
          </w:tcPr>
          <w:p w14:paraId="78E5F374" w14:textId="6C2662CB" w:rsidR="005811C1" w:rsidRPr="00A004CF" w:rsidRDefault="005811C1" w:rsidP="005811C1">
            <w:pPr>
              <w:jc w:val="center"/>
              <w:rPr>
                <w:sz w:val="2"/>
                <w:szCs w:val="2"/>
              </w:rPr>
            </w:pPr>
          </w:p>
        </w:tc>
        <w:tc>
          <w:tcPr>
            <w:tcW w:w="1560" w:type="dxa"/>
          </w:tcPr>
          <w:p w14:paraId="28B9A466" w14:textId="175D2A24" w:rsidR="0066738B" w:rsidRPr="00A004CF" w:rsidRDefault="0066738B" w:rsidP="0066738B">
            <w:pPr>
              <w:jc w:val="center"/>
              <w:rPr>
                <w:sz w:val="2"/>
                <w:szCs w:val="2"/>
              </w:rPr>
            </w:pPr>
          </w:p>
        </w:tc>
        <w:tc>
          <w:tcPr>
            <w:tcW w:w="1417" w:type="dxa"/>
          </w:tcPr>
          <w:p w14:paraId="74E4AF40" w14:textId="77777777" w:rsidR="005811C1" w:rsidRPr="00A004CF" w:rsidRDefault="005811C1" w:rsidP="005811C1">
            <w:pPr>
              <w:jc w:val="center"/>
              <w:rPr>
                <w:sz w:val="2"/>
                <w:szCs w:val="2"/>
              </w:rPr>
            </w:pPr>
          </w:p>
        </w:tc>
      </w:tr>
      <w:tr w:rsidR="005A6BFF" w:rsidRPr="00B62852" w14:paraId="7d7dea9d-0285-47b2-8509-453e9dffe969" w14:textId="01e5fe21-1054-4b0d-87ec-83bc25a3866f" w:rsidTr="00A06E5D">
        <w:trPr>
          <w:trHeight w:val="558"/>
        </w:trPr>
        <w:tc>
          <w:tcPr>
            <w:tcW w:w="567" w:type="dxa"/>
          </w:tcPr>
          <w:p w14:paraId="7e047cff-12e5-413d-a405-26429d53a794" w14:textId="761e58a5-9e60-4129-afb5-33c93034431f" w:rsidR="005A6BFF" w:rsidRPr="00B62852" w:rsidRDefault="00A06E5D" w:rsidP="00AE4681">
            <w:pPr>
              <w:jc w:val="center"/>
              <w:rPr>
                <w:sz w:val="22"/>
                <w:szCs w:val="22"/>
              </w:rPr>
            </w:pPr>
            <w:r>
              <w:rPr>
                <w:sz w:val="22"/>
                <w:szCs w:val="22"/>
              </w:rPr>
              <w:t>2.1</w:t>
            </w:r>
          </w:p>
        </w:tc>
        <w:tc>
          <w:tcPr>
            <w:tcW w:w="5528" w:type="dxa"/>
          </w:tcPr>
          <w:p w14:paraId="41649c66-086d-4717-835c-3857e9b967bc" w14:textId="6440069a-6b9c-4b42-91ba-c5747f5c9825" w:rsidR="005A6BFF" w:rsidRPr="00B62852" w:rsidRDefault="00A06E5D" w:rsidP="00AE4681">
            <w:pPr>
              <w:jc w:val="left"/>
              <w:rPr>
                <w:sz w:val="22"/>
                <w:szCs w:val="22"/>
              </w:rPr>
            </w:pPr>
            <w:r>
              <w:rPr>
                <w:sz w:val="22"/>
                <w:szCs w:val="22"/>
              </w:rPr>
              <w:t>Introduce the three main types of user interface elements found on a mobile device: widgets, controls, and containers. Provide definitions and explain their purposes in the context of mobile application design.</w:t>
            </w:r>
          </w:p>
        </w:tc>
        <w:tc>
          <w:tcPr>
            <w:tcW w:w="1134" w:type="dxa"/>
          </w:tcPr>
          <w:p w14:paraId="deea8def-e8d3-47ec-a996-f46ec54e6bd6" w14:textId="d20329cc-e6fe-4261-9a4c-e40fb9ae0811" w:rsidR="005A6BFF" w:rsidRPr="00B62852" w:rsidRDefault="00A06E5D" w:rsidP="00AE4681">
            <w:pPr>
              <w:jc w:val="center"/>
              <w:rPr>
                <w:sz w:val="22"/>
                <w:szCs w:val="22"/>
              </w:rPr>
            </w:pPr>
            <w:r>
              <w:rPr>
                <w:sz w:val="22"/>
                <w:szCs w:val="22"/>
              </w:rPr>
              <w:t>15</w:t>
            </w:r>
          </w:p>
        </w:tc>
        <w:tc>
          <w:tcPr>
            <w:tcW w:w="1560" w:type="dxa"/>
          </w:tcPr>
          <w:p w14:paraId="114b1d12-3ad2-462a-8d73-cabd22c3976d" w14:textId="443c46f1-84d3-448f-a3d3-38a4d7469f8b" w:rsidR="005A6BFF" w:rsidRPr="00B62852" w:rsidRDefault="00A06E5D" w:rsidP="00AE4681">
            <w:pPr>
              <w:jc w:val="center"/>
              <w:rPr>
                <w:sz w:val="22"/>
                <w:szCs w:val="22"/>
              </w:rPr>
            </w:pPr>
            <w:r>
              <w:rPr>
                <w:sz w:val="22"/>
                <w:szCs w:val="22"/>
              </w:rPr>
              <w:t>Lecture</w:t>
            </w:r>
          </w:p>
        </w:tc>
        <w:tc>
          <w:tcPr>
            <w:tcW w:w="1000" w:type="dxa"/>
          </w:tcPr>
          <w:p w14:paraId="1aaf2e16-5508-4780-9244-fdd26d4ffa4a" w14:textId="cbc6b069-6f8a-4877-a4b6-359298976df1" w:rsidR="005A6BFF" w:rsidRPr="00B62852" w:rsidRDefault="00A06E5D" w:rsidP="00AE4681">
            <w:pPr>
              <w:jc w:val="center"/>
              <w:rPr>
                <w:sz w:val="22"/>
                <w:szCs w:val="22"/>
              </w:rPr>
            </w:pPr>
            <w:r>
              <w:rPr>
                <w:sz w:val="22"/>
                <w:szCs w:val="22"/>
              </w:rPr>
              <w:t/>
            </w:r>
          </w:p>
        </w:tc>
      </w:tr>
      <w:tr w:rsidR="005A6BFF" w:rsidRPr="00B62852" w14:paraId="940b84d7-d0c7-49f2-87e3-c6e67416e5e0" w14:textId="6b8db97a-d32a-4bcc-84ab-b3fd52598c8f" w:rsidTr="00A06E5D">
        <w:trPr>
          <w:trHeight w:val="558"/>
        </w:trPr>
        <w:tc>
          <w:tcPr>
            <w:tcW w:w="567" w:type="dxa"/>
          </w:tcPr>
          <w:p w14:paraId="53a4b881-273b-443e-b29d-35a330767dd2" w14:textId="4d44a389-4718-4ea7-af11-c206789a615d" w:rsidR="005A6BFF" w:rsidRPr="00B62852" w:rsidRDefault="00A06E5D" w:rsidP="00AE4681">
            <w:pPr>
              <w:jc w:val="center"/>
              <w:rPr>
                <w:sz w:val="22"/>
                <w:szCs w:val="22"/>
              </w:rPr>
            </w:pPr>
            <w:r>
              <w:rPr>
                <w:sz w:val="22"/>
                <w:szCs w:val="22"/>
              </w:rPr>
              <w:t>2.2</w:t>
            </w:r>
          </w:p>
        </w:tc>
        <w:tc>
          <w:tcPr>
            <w:tcW w:w="5528" w:type="dxa"/>
          </w:tcPr>
          <w:p w14:paraId="1c7fedd6-2a27-4309-9e00-5b1c0e4bba5b" w14:textId="38d38112-40e2-4c5b-ad1a-8c7fb228506a" w:rsidR="005A6BFF" w:rsidRPr="00B62852" w:rsidRDefault="00A06E5D" w:rsidP="00AE4681">
            <w:pPr>
              <w:jc w:val="left"/>
              <w:rPr>
                <w:sz w:val="22"/>
                <w:szCs w:val="22"/>
              </w:rPr>
            </w:pPr>
            <w:r>
              <w:rPr>
                <w:sz w:val="22"/>
                <w:szCs w:val="22"/>
              </w:rPr>
              <w:t>For each type of user interface element, provide examples of specific widgets or controls. Discuss how these elements interact with each other and contribute to the overall functionality of a mobile application.</w:t>
            </w:r>
          </w:p>
        </w:tc>
        <w:tc>
          <w:tcPr>
            <w:tcW w:w="1134" w:type="dxa"/>
          </w:tcPr>
          <w:p w14:paraId="c913c868-15c1-4e9d-ae55-6b2ad6109858" w14:textId="df35107e-cd4a-4baa-a2a0-13d56d48f08f" w:rsidR="005A6BFF" w:rsidRPr="00B62852" w:rsidRDefault="00A06E5D" w:rsidP="00AE4681">
            <w:pPr>
              <w:jc w:val="center"/>
              <w:rPr>
                <w:sz w:val="22"/>
                <w:szCs w:val="22"/>
              </w:rPr>
            </w:pPr>
            <w:r>
              <w:rPr>
                <w:sz w:val="22"/>
                <w:szCs w:val="22"/>
              </w:rPr>
              <w:t>20</w:t>
            </w:r>
          </w:p>
        </w:tc>
        <w:tc>
          <w:tcPr>
            <w:tcW w:w="1560" w:type="dxa"/>
          </w:tcPr>
          <w:p w14:paraId="9a23937d-1cb0-47f3-8d0f-99ba721faa03" w14:textId="33d09f5c-76b0-4972-aa1e-f29bcfc8cc76" w:rsidR="005A6BFF" w:rsidRPr="00B62852" w:rsidRDefault="00A06E5D" w:rsidP="00AE4681">
            <w:pPr>
              <w:jc w:val="center"/>
              <w:rPr>
                <w:sz w:val="22"/>
                <w:szCs w:val="22"/>
              </w:rPr>
            </w:pPr>
            <w:r>
              <w:rPr>
                <w:sz w:val="22"/>
                <w:szCs w:val="22"/>
              </w:rPr>
              <w:t>Presentation</w:t>
            </w:r>
          </w:p>
        </w:tc>
        <w:tc>
          <w:tcPr>
            <w:tcW w:w="1000" w:type="dxa"/>
          </w:tcPr>
          <w:p w14:paraId="3e7761f6-ecd4-4e26-8f54-f9ff2681826b" w14:textId="49b30410-0bb7-4c6a-af9f-294e7fbeb7b0" w:rsidR="005A6BFF" w:rsidRPr="00B62852" w:rsidRDefault="00A06E5D" w:rsidP="00AE4681">
            <w:pPr>
              <w:jc w:val="center"/>
              <w:rPr>
                <w:sz w:val="22"/>
                <w:szCs w:val="22"/>
              </w:rPr>
            </w:pPr>
            <w:r>
              <w:rPr>
                <w:sz w:val="22"/>
                <w:szCs w:val="22"/>
              </w:rPr>
              <w:t/>
            </w:r>
          </w:p>
        </w:tc>
      </w:tr>
    </w:tbl>
    <w:p w14:paraId="48FFFC57" w14:textId="77777777" w:rsidR="00A004CF" w:rsidRDefault="00A004CF" w:rsidP="00A004CF">
      <w:pPr>
        <w:spacing w:line="14" w:lineRule="auto"/>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528"/>
        <w:gridCol w:w="1134"/>
        <w:gridCol w:w="1560"/>
        <w:gridCol w:w="1417"/>
      </w:tblGrid>
      <w:tr w:rsidR="00377EF1" w:rsidRPr="00B62852" w14:paraId="37ADF32B" w14:textId="77777777" w:rsidTr="00A004CF">
        <w:trPr>
          <w:trHeight w:val="347"/>
        </w:trPr>
        <w:tc>
          <w:tcPr>
            <w:tcW w:w="567" w:type="dxa"/>
            <w:shd w:val="clear" w:color="auto" w:fill="DEEAF6" w:themeFill="accent1" w:themeFillTint="33"/>
            <w:vAlign w:val="center"/>
          </w:tcPr>
          <w:p w14:paraId="763C06D3" w14:textId="77777777" w:rsidR="00377EF1" w:rsidRPr="00F57551" w:rsidRDefault="00BC7A76" w:rsidP="00E803B5">
            <w:pPr>
              <w:jc w:val="center"/>
              <w:rPr>
                <w:b/>
                <w:sz w:val="22"/>
                <w:szCs w:val="22"/>
              </w:rPr>
            </w:pPr>
            <w:r>
              <w:rPr>
                <w:b/>
                <w:sz w:val="22"/>
                <w:szCs w:val="22"/>
              </w:rPr>
              <w:t>3.0</w:t>
            </w:r>
          </w:p>
        </w:tc>
        <w:tc>
          <w:tcPr>
            <w:tcW w:w="9639" w:type="dxa"/>
            <w:gridSpan w:val="4"/>
            <w:shd w:val="clear" w:color="auto" w:fill="DEEAF6" w:themeFill="accent1" w:themeFillTint="33"/>
            <w:vAlign w:val="center"/>
          </w:tcPr>
          <w:p w14:paraId="77DEC163" w14:textId="77777777" w:rsidR="00377EF1" w:rsidRPr="00377EF1" w:rsidRDefault="00377EF1" w:rsidP="005811C1">
            <w:pPr>
              <w:rPr>
                <w:sz w:val="18"/>
                <w:szCs w:val="22"/>
              </w:rPr>
            </w:pPr>
            <w:r w:rsidRPr="00B62852">
              <w:rPr>
                <w:b/>
                <w:sz w:val="22"/>
                <w:szCs w:val="22"/>
              </w:rPr>
              <w:t>Elicit Performance &amp; Provide Feedback</w:t>
            </w:r>
            <w:r>
              <w:rPr>
                <w:b/>
                <w:sz w:val="22"/>
                <w:szCs w:val="22"/>
              </w:rPr>
              <w:t xml:space="preserve"> </w:t>
            </w:r>
            <w:r w:rsidR="00975115">
              <w:rPr>
                <w:b/>
                <w:sz w:val="22"/>
                <w:szCs w:val="22"/>
              </w:rPr>
              <w:br/>
            </w:r>
            <w:r>
              <w:rPr>
                <w:b/>
                <w:sz w:val="22"/>
                <w:szCs w:val="22"/>
              </w:rPr>
              <w:t>(Events 6 &amp; 7:</w:t>
            </w:r>
            <w:r w:rsidRPr="00377EF1">
              <w:rPr>
                <w:sz w:val="18"/>
                <w:szCs w:val="22"/>
              </w:rPr>
              <w:t xml:space="preserve"> r</w:t>
            </w:r>
            <w:r w:rsidR="00ED3FC6">
              <w:rPr>
                <w:sz w:val="18"/>
                <w:szCs w:val="22"/>
              </w:rPr>
              <w:t>epeat for each learning outcome.</w:t>
            </w:r>
            <w:r w:rsidRPr="00377EF1">
              <w:rPr>
                <w:sz w:val="18"/>
                <w:szCs w:val="22"/>
              </w:rPr>
              <w:t xml:space="preserve"> </w:t>
            </w:r>
            <w:r w:rsidR="00ED3FC6">
              <w:rPr>
                <w:sz w:val="18"/>
              </w:rPr>
              <w:t xml:space="preserve">Where relevant, indicate </w:t>
            </w:r>
            <w:r w:rsidR="00ED3FC6" w:rsidRPr="00737B0C">
              <w:rPr>
                <w:color w:val="FF0000"/>
                <w:sz w:val="18"/>
              </w:rPr>
              <w:t>HOT</w:t>
            </w:r>
            <w:r w:rsidR="00ED3FC6">
              <w:rPr>
                <w:color w:val="FF0000"/>
                <w:sz w:val="18"/>
              </w:rPr>
              <w:t xml:space="preserve"> </w:t>
            </w:r>
            <w:r w:rsidR="00ED3FC6" w:rsidRPr="0073551B">
              <w:rPr>
                <w:sz w:val="18"/>
              </w:rPr>
              <w:t>questions</w:t>
            </w:r>
            <w:r w:rsidR="00ED3FC6">
              <w:rPr>
                <w:sz w:val="18"/>
              </w:rPr>
              <w:t xml:space="preserve"> &amp; </w:t>
            </w:r>
            <w:proofErr w:type="spellStart"/>
            <w:r w:rsidR="00ED3FC6" w:rsidRPr="0073551B">
              <w:rPr>
                <w:color w:val="0000CC"/>
                <w:sz w:val="18"/>
              </w:rPr>
              <w:t>AfL</w:t>
            </w:r>
            <w:proofErr w:type="spellEnd"/>
            <w:r w:rsidR="00ED3FC6">
              <w:rPr>
                <w:color w:val="0000CC"/>
                <w:sz w:val="18"/>
              </w:rPr>
              <w:t>.</w:t>
            </w:r>
            <w:r w:rsidRPr="00377EF1">
              <w:rPr>
                <w:sz w:val="18"/>
                <w:szCs w:val="22"/>
              </w:rPr>
              <w:t>)</w:t>
            </w:r>
          </w:p>
        </w:tc>
      </w:tr>
      <!--Placeholder for start of Event 3-->
      <w:tr w:rsidR="005811C1" w:rsidRPr="00B62852" w14:paraId="0CD42517" w14:textId="77777777" w:rsidTr="00A004CF">
        <w:tc>
          <w:tcPr>
            <w:tcW w:w="567" w:type="dxa"/>
          </w:tcPr>
          <w:p w14:paraId="27568A5F" w14:textId="77777777" w:rsidR="005811C1" w:rsidRPr="00A004CF" w:rsidRDefault="005811C1" w:rsidP="005811C1">
            <w:pPr>
              <w:jc w:val="center"/>
              <w:rPr>
                <w:sz w:val="2"/>
                <w:szCs w:val="2"/>
              </w:rPr>
            </w:pPr>
          </w:p>
        </w:tc>
        <w:tc>
          <w:tcPr>
            <w:tcW w:w="5528" w:type="dxa"/>
          </w:tcPr>
          <w:p w14:paraId="3143FD55" w14:textId="77777777" w:rsidR="00292B85" w:rsidRPr="00A004CF" w:rsidRDefault="00292B85" w:rsidP="00292B85">
            <w:pPr>
              <w:ind w:left="360"/>
              <w:rPr>
                <w:bCs/>
                <w:sz w:val="2"/>
                <w:szCs w:val="2"/>
              </w:rPr>
            </w:pPr>
          </w:p>
        </w:tc>
        <w:tc>
          <w:tcPr>
            <w:tcW w:w="1134" w:type="dxa"/>
          </w:tcPr>
          <w:p w14:paraId="185A7202" w14:textId="0BE6E7BD" w:rsidR="005811C1" w:rsidRPr="00A004CF" w:rsidRDefault="005811C1" w:rsidP="005811C1">
            <w:pPr>
              <w:jc w:val="center"/>
              <w:rPr>
                <w:sz w:val="2"/>
                <w:szCs w:val="2"/>
              </w:rPr>
            </w:pPr>
          </w:p>
        </w:tc>
        <w:tc>
          <w:tcPr>
            <w:tcW w:w="1560" w:type="dxa"/>
          </w:tcPr>
          <w:p w14:paraId="60D47F2E" w14:textId="30C836B1" w:rsidR="006E4F3D" w:rsidRPr="00A004CF" w:rsidRDefault="006E4F3D" w:rsidP="005811C1">
            <w:pPr>
              <w:jc w:val="center"/>
              <w:rPr>
                <w:sz w:val="2"/>
                <w:szCs w:val="2"/>
              </w:rPr>
            </w:pPr>
          </w:p>
        </w:tc>
        <w:tc>
          <w:tcPr>
            <w:tcW w:w="1417" w:type="dxa"/>
          </w:tcPr>
          <w:p w14:paraId="531FFA5A" w14:textId="77777777" w:rsidR="005811C1" w:rsidRPr="00A004CF" w:rsidRDefault="005811C1" w:rsidP="005811C1">
            <w:pPr>
              <w:jc w:val="center"/>
              <w:rPr>
                <w:sz w:val="2"/>
                <w:szCs w:val="2"/>
              </w:rPr>
            </w:pPr>
          </w:p>
        </w:tc>
      </w:tr>
      <w:tr w:rsidR="005A6BFF" w:rsidRPr="00B62852" w14:paraId="9548d305-a992-4117-bb97-1f4a78a2454b" w14:textId="21e5f61e-441b-4f6b-abbc-52736dd0095d" w:rsidTr="00A06E5D">
        <w:trPr>
          <w:trHeight w:val="558"/>
        </w:trPr>
        <w:tc>
          <w:tcPr>
            <w:tcW w:w="567" w:type="dxa"/>
          </w:tcPr>
          <w:p w14:paraId="90272c1e-1a67-470e-a3d5-055794c6874a" w14:textId="58f9e7df-75d4-4ca0-9587-d939096a8aa2" w:rsidR="005A6BFF" w:rsidRPr="00B62852" w:rsidRDefault="00A06E5D" w:rsidP="00AE4681">
            <w:pPr>
              <w:jc w:val="center"/>
              <w:rPr>
                <w:sz w:val="22"/>
                <w:szCs w:val="22"/>
              </w:rPr>
            </w:pPr>
            <w:r>
              <w:rPr>
                <w:sz w:val="22"/>
                <w:szCs w:val="22"/>
              </w:rPr>
              <w:t>3.1</w:t>
            </w:r>
          </w:p>
        </w:tc>
        <w:tc>
          <w:tcPr>
            <w:tcW w:w="5528" w:type="dxa"/>
          </w:tcPr>
          <w:p w14:paraId="7f19de0e-ef2c-42c0-81b1-0c4853e01fcf" w14:textId="7cb7badc-7de9-45a0-a9f1-ebd33f853e27" w:rsidR="005A6BFF" w:rsidRPr="00B62852" w:rsidRDefault="00A06E5D" w:rsidP="00AE4681">
            <w:pPr>
              <w:jc w:val="left"/>
              <w:rPr>
                <w:sz w:val="22"/>
                <w:szCs w:val="22"/>
              </w:rPr>
            </w:pPr>
            <w:r>
              <w:rPr>
                <w:sz w:val="22"/>
                <w:szCs w:val="22"/>
              </w:rPr>
              <w:t>Ask students to work in pairs or small groups. Assign each group a specific type of user interface element (e.g., widgets, controls, containers). Instruct them to find examples of widgets for their assigned category and prepare a brief presentation about it.</w:t>
            </w:r>
          </w:p>
        </w:tc>
        <w:tc>
          <w:tcPr>
            <w:tcW w:w="1134" w:type="dxa"/>
          </w:tcPr>
          <w:p w14:paraId="bb23e619-55b0-4f0a-89b9-fb9caa285c4f" w14:textId="bfc789c5-1c33-401d-ac22-f32acece386e" w:rsidR="005A6BFF" w:rsidRPr="00B62852" w:rsidRDefault="00A06E5D" w:rsidP="00AE4681">
            <w:pPr>
              <w:jc w:val="center"/>
              <w:rPr>
                <w:sz w:val="22"/>
                <w:szCs w:val="22"/>
              </w:rPr>
            </w:pPr>
            <w:r>
              <w:rPr>
                <w:sz w:val="22"/>
                <w:szCs w:val="22"/>
              </w:rPr>
              <w:t>15</w:t>
            </w:r>
          </w:p>
        </w:tc>
        <w:tc>
          <w:tcPr>
            <w:tcW w:w="1560" w:type="dxa"/>
          </w:tcPr>
          <w:p w14:paraId="ed742b8f-5736-462a-8567-134f6dd1e479" w14:textId="c614ba06-3c8f-473e-852b-efff2b788a58" w:rsidR="005A6BFF" w:rsidRPr="00B62852" w:rsidRDefault="00A06E5D" w:rsidP="00AE4681">
            <w:pPr>
              <w:jc w:val="center"/>
              <w:rPr>
                <w:sz w:val="22"/>
                <w:szCs w:val="22"/>
              </w:rPr>
            </w:pPr>
            <w:r>
              <w:rPr>
                <w:sz w:val="22"/>
                <w:szCs w:val="22"/>
              </w:rPr>
              <w:t>Group Activity</w:t>
            </w:r>
          </w:p>
        </w:tc>
        <w:tc>
          <w:tcPr>
            <w:tcW w:w="1000" w:type="dxa"/>
          </w:tcPr>
          <w:p w14:paraId="733b54f2-f1c2-44d0-b82d-511345739af1" w14:textId="8990353a-8317-4c50-b15c-5161bf0dff6f" w:rsidR="005A6BFF" w:rsidRPr="00B62852" w:rsidRDefault="00A06E5D" w:rsidP="00AE4681">
            <w:pPr>
              <w:jc w:val="center"/>
              <w:rPr>
                <w:sz w:val="22"/>
                <w:szCs w:val="22"/>
              </w:rPr>
            </w:pPr>
            <w:r>
              <w:rPr>
                <w:sz w:val="22"/>
                <w:szCs w:val="22"/>
              </w:rPr>
              <w:t/>
            </w:r>
          </w:p>
        </w:tc>
      </w:tr>
      <w:tr w:rsidR="005A6BFF" w:rsidRPr="00B62852" w14:paraId="1e0e21a3-6d3f-4c05-aca2-9e07c407b90b" w14:textId="f963b6cf-58e2-4831-84f7-04aba62ec66a" w:rsidTr="00A06E5D">
        <w:trPr>
          <w:trHeight w:val="558"/>
        </w:trPr>
        <w:tc>
          <w:tcPr>
            <w:tcW w:w="567" w:type="dxa"/>
          </w:tcPr>
          <w:p w14:paraId="35cf1550-0464-458f-96d4-89b47929118b" w14:textId="29b3b67f-78e2-40d4-8a3e-797afa79c292" w:rsidR="005A6BFF" w:rsidRPr="00B62852" w:rsidRDefault="00A06E5D" w:rsidP="00AE4681">
            <w:pPr>
              <w:jc w:val="center"/>
              <w:rPr>
                <w:sz w:val="22"/>
                <w:szCs w:val="22"/>
              </w:rPr>
            </w:pPr>
            <w:r>
              <w:rPr>
                <w:sz w:val="22"/>
                <w:szCs w:val="22"/>
              </w:rPr>
              <w:t>3.2</w:t>
            </w:r>
          </w:p>
        </w:tc>
        <w:tc>
          <w:tcPr>
            <w:tcW w:w="5528" w:type="dxa"/>
          </w:tcPr>
          <w:p w14:paraId="1cadbf9f-9301-4469-8142-6ee8ce919ce7" w14:textId="c9ad0c29-8e6c-43f6-9da7-51969c2ca812" w:rsidR="005A6BFF" w:rsidRPr="00B62852" w:rsidRDefault="00A06E5D" w:rsidP="00AE4681">
            <w:pPr>
              <w:jc w:val="left"/>
              <w:rPr>
                <w:sz w:val="22"/>
                <w:szCs w:val="22"/>
              </w:rPr>
            </w:pPr>
            <w:r>
              <w:rPr>
                <w:sz w:val="22"/>
                <w:szCs w:val="22"/>
              </w:rPr>
              <w:t>Have each group present their examples and explanations to the class. Encourage other students to ask questions and engage in discussions. Provide feedback on the clarity of explanations, relevance of examples, and overall understanding of the topic.</w:t>
            </w:r>
          </w:p>
        </w:tc>
        <w:tc>
          <w:tcPr>
            <w:tcW w:w="1134" w:type="dxa"/>
          </w:tcPr>
          <w:p w14:paraId="39c9c5ce-750a-4dc5-9a03-f4419e09a4ec" w14:textId="63e0b448-3c19-4a81-b8cd-d88c119f9fce" w:rsidR="005A6BFF" w:rsidRPr="00B62852" w:rsidRDefault="00A06E5D" w:rsidP="00AE4681">
            <w:pPr>
              <w:jc w:val="center"/>
              <w:rPr>
                <w:sz w:val="22"/>
                <w:szCs w:val="22"/>
              </w:rPr>
            </w:pPr>
            <w:r>
              <w:rPr>
                <w:sz w:val="22"/>
                <w:szCs w:val="22"/>
              </w:rPr>
              <w:t>25</w:t>
            </w:r>
          </w:p>
        </w:tc>
        <w:tc>
          <w:tcPr>
            <w:tcW w:w="1560" w:type="dxa"/>
          </w:tcPr>
          <w:p w14:paraId="1bffc05d-956c-4de6-b11f-4f9720372b8a" w14:textId="00b33a91-4f22-4b35-8894-06adcb12f602" w:rsidR="005A6BFF" w:rsidRPr="00B62852" w:rsidRDefault="00A06E5D" w:rsidP="00AE4681">
            <w:pPr>
              <w:jc w:val="center"/>
              <w:rPr>
                <w:sz w:val="22"/>
                <w:szCs w:val="22"/>
              </w:rPr>
            </w:pPr>
            <w:r>
              <w:rPr>
                <w:sz w:val="22"/>
                <w:szCs w:val="22"/>
              </w:rPr>
              <w:t>Discussion</w:t>
            </w:r>
          </w:p>
        </w:tc>
        <w:tc>
          <w:tcPr>
            <w:tcW w:w="1000" w:type="dxa"/>
          </w:tcPr>
          <w:p w14:paraId="7dbfed9a-a3bf-4b99-ba8b-ea85bb7c4a34" w14:textId="25a702e3-5926-498e-91a6-fa8679b6f9d5" w:rsidR="005A6BFF" w:rsidRPr="00B62852" w:rsidRDefault="00A06E5D" w:rsidP="00AE4681">
            <w:pPr>
              <w:jc w:val="center"/>
              <w:rPr>
                <w:sz w:val="22"/>
                <w:szCs w:val="22"/>
              </w:rPr>
            </w:pPr>
            <w:r>
              <w:rPr>
                <w:sz w:val="22"/>
                <w:szCs w:val="22"/>
              </w:rPr>
              <w:t/>
            </w:r>
          </w:p>
        </w:tc>
      </w:tr>
    </w:tbl>
    <w:p w14:paraId="1F8066AE" w14:textId="328C5480" w:rsidR="00A004CF" w:rsidRDefault="00A004CF" w:rsidP="00E803B5">
      <w:pPr>
        <w:tabs>
          <w:tab w:val="left" w:pos="3585"/>
        </w:tabs>
        <w:spacing w:line="14" w:lineRule="auto"/>
      </w:pPr>
      <w:r>
        <w:tab/>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528"/>
        <w:gridCol w:w="1134"/>
        <w:gridCol w:w="1560"/>
        <w:gridCol w:w="1417"/>
      </w:tblGrid>
      <w:tr w:rsidR="000C6D5D" w:rsidRPr="00975115" w14:paraId="00536610" w14:textId="77777777" w:rsidTr="00E803B5">
        <w:trPr>
          <w:trHeight w:val="340"/>
        </w:trPr>
        <w:tc>
          <w:tcPr>
            <w:tcW w:w="567" w:type="dxa"/>
            <w:shd w:val="clear" w:color="auto" w:fill="DEEAF6" w:themeFill="accent1" w:themeFillTint="33"/>
            <w:vAlign w:val="center"/>
          </w:tcPr>
          <w:p w14:paraId="7D1C6745" w14:textId="3498E981" w:rsidR="000C6D5D" w:rsidRPr="00975115" w:rsidRDefault="00E803B5" w:rsidP="00E803B5">
            <w:pPr>
              <w:jc w:val="center"/>
              <w:rPr>
                <w:b/>
                <w:sz w:val="22"/>
                <w:szCs w:val="22"/>
              </w:rPr>
            </w:pPr>
            <w:r>
              <w:rPr>
                <w:b/>
                <w:sz w:val="22"/>
                <w:szCs w:val="22"/>
              </w:rPr>
              <w:t>4</w:t>
            </w:r>
            <w:r w:rsidR="000C6D5D" w:rsidRPr="00975115">
              <w:rPr>
                <w:b/>
                <w:sz w:val="22"/>
                <w:szCs w:val="22"/>
              </w:rPr>
              <w:t>.0</w:t>
            </w:r>
          </w:p>
        </w:tc>
        <w:tc>
          <w:tcPr>
            <w:tcW w:w="9639" w:type="dxa"/>
            <w:gridSpan w:val="4"/>
            <w:shd w:val="clear" w:color="auto" w:fill="DEEAF6" w:themeFill="accent1" w:themeFillTint="33"/>
          </w:tcPr>
          <w:p w14:paraId="7981B6EC" w14:textId="52235C7C" w:rsidR="000C6D5D" w:rsidRPr="00975115" w:rsidRDefault="000C6D5D" w:rsidP="000C6D5D">
            <w:pPr>
              <w:rPr>
                <w:b/>
                <w:sz w:val="22"/>
                <w:szCs w:val="22"/>
              </w:rPr>
            </w:pPr>
            <w:r w:rsidRPr="00975115">
              <w:rPr>
                <w:b/>
                <w:sz w:val="22"/>
                <w:szCs w:val="22"/>
              </w:rPr>
              <w:t>Assess Performance</w:t>
            </w:r>
          </w:p>
        </w:tc>
      </w:tr>
      <!--Placeholder for start of Event 4-->
      <w:tr w:rsidR="00BC7A76" w:rsidRPr="00B62852" w14:paraId="69820355" w14:textId="77777777" w:rsidTr="00D91210">
        <w:tc>
          <w:tcPr>
            <w:tcW w:w="567" w:type="dxa"/>
            <w:shd w:val="clear" w:color="auto" w:fill="FFFFFF" w:themeFill="background1"/>
          </w:tcPr>
          <w:p w14:paraId="1A7F1DB3" w14:textId="77777777" w:rsidR="00BC7A76" w:rsidRPr="00D91210" w:rsidRDefault="00BC7A76" w:rsidP="00BC7A76">
            <w:pPr>
              <w:jc w:val="center"/>
              <w:rPr>
                <w:sz w:val="2"/>
                <w:szCs w:val="2"/>
              </w:rPr>
            </w:pPr>
          </w:p>
        </w:tc>
        <w:tc>
          <w:tcPr>
            <w:tcW w:w="5528" w:type="dxa"/>
            <w:shd w:val="clear" w:color="auto" w:fill="FFFFFF" w:themeFill="background1"/>
          </w:tcPr>
          <w:p w14:paraId="19A3241D" w14:textId="1E91B677" w:rsidR="00BC7A76" w:rsidRPr="00D91210" w:rsidRDefault="00BC7A76" w:rsidP="00B45EAE">
            <w:pPr>
              <w:rPr>
                <w:b/>
                <w:sz w:val="2"/>
                <w:szCs w:val="2"/>
              </w:rPr>
            </w:pPr>
          </w:p>
        </w:tc>
        <w:tc>
          <w:tcPr>
            <w:tcW w:w="1134" w:type="dxa"/>
            <w:shd w:val="clear" w:color="auto" w:fill="FFFFFF" w:themeFill="background1"/>
          </w:tcPr>
          <w:p w14:paraId="22AD2457" w14:textId="6ADF9631" w:rsidR="00BC7A76" w:rsidRPr="00D91210" w:rsidRDefault="00BC7A76" w:rsidP="00BC7A76">
            <w:pPr>
              <w:jc w:val="center"/>
              <w:rPr>
                <w:sz w:val="2"/>
                <w:szCs w:val="2"/>
              </w:rPr>
            </w:pPr>
          </w:p>
        </w:tc>
        <w:tc>
          <w:tcPr>
            <w:tcW w:w="1560" w:type="dxa"/>
            <w:shd w:val="clear" w:color="auto" w:fill="FFFFFF" w:themeFill="background1"/>
          </w:tcPr>
          <w:p w14:paraId="6757E54B" w14:textId="03262ED7" w:rsidR="00BC7A76" w:rsidRPr="00D91210" w:rsidRDefault="00BC7A76" w:rsidP="00BC7A76">
            <w:pPr>
              <w:jc w:val="center"/>
              <w:rPr>
                <w:sz w:val="2"/>
                <w:szCs w:val="2"/>
              </w:rPr>
            </w:pPr>
          </w:p>
        </w:tc>
        <w:tc>
          <w:tcPr>
            <w:tcW w:w="1417" w:type="dxa"/>
            <w:shd w:val="clear" w:color="auto" w:fill="FFFFFF" w:themeFill="background1"/>
          </w:tcPr>
          <w:p w14:paraId="3204496F" w14:textId="77777777" w:rsidR="00BC7A76" w:rsidRPr="00D91210" w:rsidRDefault="00BC7A76" w:rsidP="00BC7A76">
            <w:pPr>
              <w:jc w:val="center"/>
              <w:rPr>
                <w:sz w:val="2"/>
                <w:szCs w:val="2"/>
              </w:rPr>
            </w:pPr>
          </w:p>
        </w:tc>
      </w:tr>
      <w:tr w:rsidR="005A6BFF" w:rsidRPr="00B62852" w14:paraId="d1d8ae06-e05e-4830-b855-2e841c5f08d2" w14:textId="5c1eb650-2c26-464c-874e-fb2e378cc547" w:rsidTr="00A06E5D">
        <w:trPr>
          <w:trHeight w:val="558"/>
        </w:trPr>
        <w:tc>
          <w:tcPr>
            <w:tcW w:w="567" w:type="dxa"/>
          </w:tcPr>
          <w:p w14:paraId="c1050b72-5624-417a-9c39-2d199d6337df" w14:textId="71022398-212b-4c77-a80e-e708ab65ee51" w:rsidR="005A6BFF" w:rsidRPr="00B62852" w:rsidRDefault="00A06E5D" w:rsidP="00AE4681">
            <w:pPr>
              <w:jc w:val="center"/>
              <w:rPr>
                <w:sz w:val="22"/>
                <w:szCs w:val="22"/>
              </w:rPr>
            </w:pPr>
            <w:r>
              <w:rPr>
                <w:sz w:val="22"/>
                <w:szCs w:val="22"/>
              </w:rPr>
              <w:t>4.1</w:t>
            </w:r>
          </w:p>
        </w:tc>
        <w:tc>
          <w:tcPr>
            <w:tcW w:w="5528" w:type="dxa"/>
          </w:tcPr>
          <w:p w14:paraId="6ac15935-695f-4212-8b69-d18ebc8cfc9c" w14:textId="08f8de2c-bf98-4dbf-9d9e-9783c822e6e4" w:rsidR="005A6BFF" w:rsidRPr="00B62852" w:rsidRDefault="00A06E5D" w:rsidP="00AE4681">
            <w:pPr>
              <w:jc w:val="left"/>
              <w:rPr>
                <w:sz w:val="22"/>
                <w:szCs w:val="22"/>
              </w:rPr>
            </w:pPr>
            <w:r>
              <w:rPr>
                <w:sz w:val="22"/>
                <w:szCs w:val="22"/>
              </w:rPr>
              <w:t>Ask students to individually complete a short quiz. The quiz should assess their understanding of the different types of user interface elements and their associated widgets or controls.</w:t>
            </w:r>
          </w:p>
        </w:tc>
        <w:tc>
          <w:tcPr>
            <w:tcW w:w="1134" w:type="dxa"/>
          </w:tcPr>
          <w:p w14:paraId="0a79e0f4-ff20-49ff-a5b8-9d82ba647f8c" w14:textId="6514d33f-0ee0-4312-9f69-10f1d426fa2b" w:rsidR="005A6BFF" w:rsidRPr="00B62852" w:rsidRDefault="00A06E5D" w:rsidP="00AE4681">
            <w:pPr>
              <w:jc w:val="center"/>
              <w:rPr>
                <w:sz w:val="22"/>
                <w:szCs w:val="22"/>
              </w:rPr>
            </w:pPr>
            <w:r>
              <w:rPr>
                <w:sz w:val="22"/>
                <w:szCs w:val="22"/>
              </w:rPr>
              <w:t>10</w:t>
            </w:r>
          </w:p>
        </w:tc>
        <w:tc>
          <w:tcPr>
            <w:tcW w:w="1560" w:type="dxa"/>
          </w:tcPr>
          <w:p w14:paraId="1bb0a1e5-14b8-448e-965d-d4ff0cd0b29b" w14:textId="b86ec140-94c3-4da8-a6cf-6b66e77f4f05" w:rsidR="005A6BFF" w:rsidRPr="00B62852" w:rsidRDefault="00A06E5D" w:rsidP="00AE4681">
            <w:pPr>
              <w:jc w:val="center"/>
              <w:rPr>
                <w:sz w:val="22"/>
                <w:szCs w:val="22"/>
              </w:rPr>
            </w:pPr>
            <w:r>
              <w:rPr>
                <w:sz w:val="22"/>
                <w:szCs w:val="22"/>
              </w:rPr>
              <w:t>Written Test</w:t>
            </w:r>
          </w:p>
        </w:tc>
        <w:tc>
          <w:tcPr>
            <w:tcW w:w="1000" w:type="dxa"/>
          </w:tcPr>
          <w:p w14:paraId="264e0e74-e7c6-4147-9657-3d1d2b287beb" w14:textId="ad46de67-e5a7-4994-91c5-b19637604736" w:rsidR="005A6BFF" w:rsidRPr="00B62852" w:rsidRDefault="00A06E5D" w:rsidP="00AE4681">
            <w:pPr>
              <w:jc w:val="center"/>
              <w:rPr>
                <w:sz w:val="22"/>
                <w:szCs w:val="22"/>
              </w:rPr>
            </w:pPr>
            <w:r>
              <w:rPr>
                <w:sz w:val="22"/>
                <w:szCs w:val="22"/>
              </w:rPr>
              <w:t/>
            </w:r>
          </w:p>
        </w:tc>
      </w:tr>
    </w:tbl>
    <w:p w14:paraId="7BD5D11A" w14:textId="77777777" w:rsidR="00A004CF" w:rsidRDefault="00A004CF" w:rsidP="00A004CF">
      <w:pPr>
        <w:spacing w:line="14" w:lineRule="auto"/>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528"/>
        <w:gridCol w:w="1134"/>
        <w:gridCol w:w="1560"/>
        <w:gridCol w:w="1417"/>
      </w:tblGrid>
      <w:tr w:rsidR="00BC7A76" w:rsidRPr="00B62852" w14:paraId="43E3274D" w14:textId="77777777" w:rsidTr="00D91210">
        <w:trPr>
          <w:trHeight w:val="340"/>
        </w:trPr>
        <w:tc>
          <w:tcPr>
            <w:tcW w:w="567" w:type="dxa"/>
            <w:shd w:val="clear" w:color="auto" w:fill="DEEAF6" w:themeFill="accent1" w:themeFillTint="33"/>
            <w:vAlign w:val="center"/>
          </w:tcPr>
          <w:p w14:paraId="3BC6D62E" w14:textId="44F9C3F7" w:rsidR="00BC7A76" w:rsidRPr="00B62852" w:rsidRDefault="00E803B5" w:rsidP="00E803B5">
            <w:pPr>
              <w:jc w:val="center"/>
              <w:rPr>
                <w:b/>
                <w:sz w:val="22"/>
                <w:szCs w:val="22"/>
              </w:rPr>
            </w:pPr>
            <w:r>
              <w:rPr>
                <w:b/>
                <w:sz w:val="22"/>
                <w:szCs w:val="22"/>
              </w:rPr>
              <w:t>5</w:t>
            </w:r>
            <w:r w:rsidR="00BC7A76" w:rsidRPr="00B62852">
              <w:rPr>
                <w:b/>
                <w:sz w:val="22"/>
                <w:szCs w:val="22"/>
              </w:rPr>
              <w:t>.0</w:t>
            </w:r>
          </w:p>
        </w:tc>
        <w:tc>
          <w:tcPr>
            <w:tcW w:w="9639" w:type="dxa"/>
            <w:gridSpan w:val="4"/>
            <w:shd w:val="clear" w:color="auto" w:fill="DEEAF6" w:themeFill="accent1" w:themeFillTint="33"/>
            <w:vAlign w:val="center"/>
          </w:tcPr>
          <w:p w14:paraId="561377AE" w14:textId="77777777" w:rsidR="00BC7A76" w:rsidRPr="00B62852" w:rsidRDefault="00BC7A76" w:rsidP="00BC7A76">
            <w:pPr>
              <w:rPr>
                <w:sz w:val="22"/>
                <w:szCs w:val="22"/>
              </w:rPr>
            </w:pPr>
            <w:r w:rsidRPr="00B62852">
              <w:rPr>
                <w:b/>
                <w:sz w:val="22"/>
                <w:szCs w:val="22"/>
              </w:rPr>
              <w:t>Enhance Retention &amp; Transfer</w:t>
            </w:r>
          </w:p>
        </w:tc>
      </w:tr>
      <!--Placeholder for start of Event 5-->
      <w:tr w:rsidR="005A6BFF" w:rsidRPr="00B62852" w14:paraId="3CCA5040" w14:textId="77777777" w:rsidTr="00D91210">
        <w:tc>
          <w:tcPr>
            <w:tcW w:w="567" w:type="dxa"/>
          </w:tcPr>
          <w:p w14:paraId="7C678DAF" w14:textId="77777777" w:rsidR="005A6BFF" w:rsidRPr="00D91210" w:rsidRDefault="005A6BFF" w:rsidP="00AE4681">
            <w:pPr>
              <w:jc w:val="center"/>
              <w:rPr>
                <w:sz w:val="2"/>
                <w:szCs w:val="2"/>
              </w:rPr>
            </w:pPr>
          </w:p>
        </w:tc>
        <w:tc>
          <w:tcPr>
            <w:tcW w:w="5528" w:type="dxa"/>
          </w:tcPr>
          <w:p w14:paraId="2BB3752D" w14:textId="77777777" w:rsidR="005A6BFF" w:rsidRPr="00D91210" w:rsidRDefault="005A6BFF" w:rsidP="00AE4681">
            <w:pPr>
              <w:rPr>
                <w:sz w:val="2"/>
                <w:szCs w:val="2"/>
              </w:rPr>
            </w:pPr>
          </w:p>
        </w:tc>
        <w:tc>
          <w:tcPr>
            <w:tcW w:w="1134" w:type="dxa"/>
          </w:tcPr>
          <w:p w14:paraId="1EA309E7" w14:textId="77777777" w:rsidR="005A6BFF" w:rsidRPr="00D91210" w:rsidRDefault="005A6BFF" w:rsidP="00AE4681">
            <w:pPr>
              <w:jc w:val="center"/>
              <w:rPr>
                <w:sz w:val="2"/>
                <w:szCs w:val="2"/>
              </w:rPr>
            </w:pPr>
          </w:p>
        </w:tc>
        <w:tc>
          <w:tcPr>
            <w:tcW w:w="1560" w:type="dxa"/>
          </w:tcPr>
          <w:p w14:paraId="6FBFB27D" w14:textId="77777777" w:rsidR="005A6BFF" w:rsidRPr="00D91210" w:rsidRDefault="005A6BFF" w:rsidP="00AE4681">
            <w:pPr>
              <w:jc w:val="center"/>
              <w:rPr>
                <w:sz w:val="2"/>
                <w:szCs w:val="2"/>
              </w:rPr>
            </w:pPr>
          </w:p>
        </w:tc>
        <w:tc>
          <w:tcPr>
            <w:tcW w:w="1417" w:type="dxa"/>
          </w:tcPr>
          <w:p w14:paraId="282F61DE" w14:textId="77777777" w:rsidR="005A6BFF" w:rsidRPr="00D91210" w:rsidRDefault="005A6BFF" w:rsidP="00AE4681">
            <w:pPr>
              <w:jc w:val="center"/>
              <w:rPr>
                <w:sz w:val="2"/>
                <w:szCs w:val="2"/>
              </w:rPr>
            </w:pPr>
          </w:p>
        </w:tc>
      </w:tr>
      <w:tr w:rsidR="005A6BFF" w:rsidRPr="00B62852" w14:paraId="7b472032-98df-4438-b971-23dcddc3870f" w14:textId="8c2a6e6a-353b-4920-a36d-fdc60e0bc125" w:rsidTr="00A06E5D">
        <w:trPr>
          <w:trHeight w:val="558"/>
        </w:trPr>
        <w:tc>
          <w:tcPr>
            <w:tcW w:w="567" w:type="dxa"/>
          </w:tcPr>
          <w:p w14:paraId="21ba35a1-a9d7-4c30-8cad-65b53d13413d" w14:textId="89c92f50-bc4a-48c7-85ef-3908902ed01b" w:rsidR="005A6BFF" w:rsidRPr="00B62852" w:rsidRDefault="00A06E5D" w:rsidP="00AE4681">
            <w:pPr>
              <w:jc w:val="center"/>
              <w:rPr>
                <w:sz w:val="22"/>
                <w:szCs w:val="22"/>
              </w:rPr>
            </w:pPr>
            <w:r>
              <w:rPr>
                <w:sz w:val="22"/>
                <w:szCs w:val="22"/>
              </w:rPr>
              <w:t>5.1</w:t>
            </w:r>
          </w:p>
        </w:tc>
        <w:tc>
          <w:tcPr>
            <w:tcW w:w="5528" w:type="dxa"/>
          </w:tcPr>
          <w:p w14:paraId="a822d056-06df-47d5-8d94-829407b53150" w14:textId="8b2a7302-5acd-4735-949a-48daf3a75f9f" w:rsidR="005A6BFF" w:rsidRPr="00B62852" w:rsidRDefault="00A06E5D" w:rsidP="00AE4681">
            <w:pPr>
              <w:jc w:val="left"/>
              <w:rPr>
                <w:sz w:val="22"/>
                <w:szCs w:val="22"/>
              </w:rPr>
            </w:pPr>
            <w:r>
              <w:rPr>
                <w:sz w:val="22"/>
                <w:szCs w:val="22"/>
              </w:rPr>
              <w:t>Conclude the lesson by reiterating the importance of understanding user interface elements in mobile application design. Provide examples of real-world applications that utilize the different types of user interface elements discussed in class.</w:t>
            </w:r>
          </w:p>
        </w:tc>
        <w:tc>
          <w:tcPr>
            <w:tcW w:w="1134" w:type="dxa"/>
          </w:tcPr>
          <w:p w14:paraId="b686466a-5bb7-4479-a6ae-8deaba569f2c" w14:textId="9167631a-e7ca-4a76-8daa-9e2e55bde4e5" w:rsidR="005A6BFF" w:rsidRPr="00B62852" w:rsidRDefault="00A06E5D" w:rsidP="00AE4681">
            <w:pPr>
              <w:jc w:val="center"/>
              <w:rPr>
                <w:sz w:val="22"/>
                <w:szCs w:val="22"/>
              </w:rPr>
            </w:pPr>
            <w:r>
              <w:rPr>
                <w:sz w:val="22"/>
                <w:szCs w:val="22"/>
              </w:rPr>
              <w:t>10</w:t>
            </w:r>
          </w:p>
        </w:tc>
        <w:tc>
          <w:tcPr>
            <w:tcW w:w="1560" w:type="dxa"/>
          </w:tcPr>
          <w:p w14:paraId="539245b7-45ed-4b45-8802-3861167b0e51" w14:textId="b94a8e20-19c7-4061-9465-b8e5a894711d" w:rsidR="005A6BFF" w:rsidRPr="00B62852" w:rsidRDefault="00A06E5D" w:rsidP="00AE4681">
            <w:pPr>
              <w:jc w:val="center"/>
              <w:rPr>
                <w:sz w:val="22"/>
                <w:szCs w:val="22"/>
              </w:rPr>
            </w:pPr>
            <w:r>
              <w:rPr>
                <w:sz w:val="22"/>
                <w:szCs w:val="22"/>
              </w:rPr>
              <w:t>Discussion</w:t>
            </w:r>
          </w:p>
        </w:tc>
        <w:tc>
          <w:tcPr>
            <w:tcW w:w="1000" w:type="dxa"/>
          </w:tcPr>
          <w:p w14:paraId="560d0470-5668-4021-962b-fe05f6048402" w14:textId="2c9124c3-04ce-40dd-b99c-e18e8045a31d" w:rsidR="005A6BFF" w:rsidRPr="00B62852" w:rsidRDefault="00A06E5D" w:rsidP="00AE4681">
            <w:pPr>
              <w:jc w:val="center"/>
              <w:rPr>
                <w:sz w:val="22"/>
                <w:szCs w:val="22"/>
              </w:rPr>
            </w:pPr>
            <w:r>
              <w:rPr>
                <w:sz w:val="22"/>
                <w:szCs w:val="22"/>
              </w:rPr>
              <w:t/>
            </w:r>
          </w:p>
        </w:tc>
      </w:tr>
    </w:tbl>
    <w:p w14:paraId="38756F7B" w14:textId="77777777" w:rsidR="00C229BE" w:rsidRDefault="00C229BE" w:rsidP="00975115">
      <w:pPr>
        <w:rPr>
          <w:b/>
        </w:rPr>
      </w:pPr>
    </w:p>
    <w:sectPr w:rsidR="00C229BE" w:rsidSect="003C0C61">
      <w:headerReference w:type="default" r:id="rId11"/>
      <w:foot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A9EA0" w14:textId="77777777" w:rsidR="003E34B4" w:rsidRDefault="003E34B4">
      <w:r>
        <w:separator/>
      </w:r>
    </w:p>
  </w:endnote>
  <w:endnote w:type="continuationSeparator" w:id="0">
    <w:p w14:paraId="09FFD3DD" w14:textId="77777777" w:rsidR="003E34B4" w:rsidRDefault="003E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8B1F" w14:textId="77777777" w:rsidR="00547371" w:rsidRPr="00656E40" w:rsidRDefault="00547371" w:rsidP="005822B4">
    <w:pPr>
      <w:pStyle w:val="Footer"/>
      <w:jc w:val="right"/>
      <w:rPr>
        <w:color w:val="5B9BD5" w:themeColor="accent1"/>
        <w:sz w:val="20"/>
        <w:szCs w:val="20"/>
      </w:rPr>
    </w:pPr>
    <w:r w:rsidRPr="00656E40">
      <w:rPr>
        <w:color w:val="5B9BD5" w:themeColor="accent1"/>
        <w:sz w:val="20"/>
        <w:szCs w:val="20"/>
      </w:rPr>
      <w:t xml:space="preserve">Page </w:t>
    </w:r>
    <w:r w:rsidRPr="00656E40">
      <w:rPr>
        <w:color w:val="5B9BD5" w:themeColor="accent1"/>
        <w:sz w:val="20"/>
        <w:szCs w:val="20"/>
      </w:rPr>
      <w:fldChar w:fldCharType="begin"/>
    </w:r>
    <w:r w:rsidRPr="00656E40">
      <w:rPr>
        <w:color w:val="5B9BD5" w:themeColor="accent1"/>
        <w:sz w:val="20"/>
        <w:szCs w:val="20"/>
      </w:rPr>
      <w:instrText xml:space="preserve"> PAGE  \* Arabic  \* MERGEFORMAT </w:instrText>
    </w:r>
    <w:r w:rsidRPr="00656E40">
      <w:rPr>
        <w:color w:val="5B9BD5" w:themeColor="accent1"/>
        <w:sz w:val="20"/>
        <w:szCs w:val="20"/>
      </w:rPr>
      <w:fldChar w:fldCharType="separate"/>
    </w:r>
    <w:r w:rsidR="00B85229">
      <w:rPr>
        <w:noProof/>
        <w:color w:val="5B9BD5" w:themeColor="accent1"/>
        <w:sz w:val="20"/>
        <w:szCs w:val="20"/>
      </w:rPr>
      <w:t>1</w:t>
    </w:r>
    <w:r w:rsidRPr="00656E40">
      <w:rPr>
        <w:color w:val="5B9BD5" w:themeColor="accent1"/>
        <w:sz w:val="20"/>
        <w:szCs w:val="20"/>
      </w:rPr>
      <w:fldChar w:fldCharType="end"/>
    </w:r>
    <w:r w:rsidRPr="00656E40">
      <w:rPr>
        <w:color w:val="5B9BD5" w:themeColor="accent1"/>
        <w:sz w:val="20"/>
        <w:szCs w:val="20"/>
      </w:rPr>
      <w:t xml:space="preserve"> of </w:t>
    </w:r>
    <w:r w:rsidRPr="00656E40">
      <w:rPr>
        <w:color w:val="5B9BD5" w:themeColor="accent1"/>
        <w:sz w:val="20"/>
        <w:szCs w:val="20"/>
      </w:rPr>
      <w:fldChar w:fldCharType="begin"/>
    </w:r>
    <w:r w:rsidRPr="00656E40">
      <w:rPr>
        <w:color w:val="5B9BD5" w:themeColor="accent1"/>
        <w:sz w:val="20"/>
        <w:szCs w:val="20"/>
      </w:rPr>
      <w:instrText xml:space="preserve"> NUMPAGES  \* Arabic  \* MERGEFORMAT </w:instrText>
    </w:r>
    <w:r w:rsidRPr="00656E40">
      <w:rPr>
        <w:color w:val="5B9BD5" w:themeColor="accent1"/>
        <w:sz w:val="20"/>
        <w:szCs w:val="20"/>
      </w:rPr>
      <w:fldChar w:fldCharType="separate"/>
    </w:r>
    <w:r w:rsidR="00B85229">
      <w:rPr>
        <w:noProof/>
        <w:color w:val="5B9BD5" w:themeColor="accent1"/>
        <w:sz w:val="20"/>
        <w:szCs w:val="20"/>
      </w:rPr>
      <w:t>1</w:t>
    </w:r>
    <w:r w:rsidRPr="00656E40">
      <w:rPr>
        <w:color w:val="5B9BD5" w:themeColor="accent1"/>
        <w:sz w:val="20"/>
        <w:szCs w:val="20"/>
      </w:rPr>
      <w:fldChar w:fldCharType="end"/>
    </w:r>
  </w:p>
  <w:p w14:paraId="7B19F9FA" w14:textId="77777777" w:rsidR="00547371" w:rsidRPr="00E95EB9" w:rsidRDefault="00547371" w:rsidP="00F2699E">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3CC79" w14:textId="77777777" w:rsidR="003E34B4" w:rsidRDefault="003E34B4">
      <w:r>
        <w:separator/>
      </w:r>
    </w:p>
  </w:footnote>
  <w:footnote w:type="continuationSeparator" w:id="0">
    <w:p w14:paraId="60EC9E8A" w14:textId="77777777" w:rsidR="003E34B4" w:rsidRDefault="003E3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480"/>
      <w:gridCol w:w="8987"/>
    </w:tblGrid>
    <w:tr w:rsidR="00547371" w:rsidRPr="00E32616" w14:paraId="60198C13" w14:textId="77777777" w:rsidTr="005811C1">
      <w:tc>
        <w:tcPr>
          <w:tcW w:w="707" w:type="pct"/>
          <w:tcBorders>
            <w:bottom w:val="single" w:sz="4" w:space="0" w:color="943634"/>
          </w:tcBorders>
          <w:shd w:val="clear" w:color="auto" w:fill="943634"/>
        </w:tcPr>
        <w:p w14:paraId="16B9F8C1" w14:textId="77777777" w:rsidR="00547371" w:rsidRDefault="009312B8" w:rsidP="00635E31">
          <w:pPr>
            <w:pStyle w:val="Header"/>
            <w:rPr>
              <w:b/>
              <w:bCs/>
              <w:color w:val="FFFFFF"/>
              <w:sz w:val="20"/>
              <w:szCs w:val="20"/>
            </w:rPr>
          </w:pPr>
          <w:r>
            <w:rPr>
              <w:b/>
              <w:bCs/>
              <w:color w:val="FFFFFF"/>
              <w:sz w:val="20"/>
              <w:szCs w:val="20"/>
            </w:rPr>
            <w:t>DFL</w:t>
          </w:r>
          <w:r w:rsidR="00547371">
            <w:rPr>
              <w:b/>
              <w:bCs/>
              <w:color w:val="FFFFFF"/>
              <w:sz w:val="20"/>
              <w:szCs w:val="20"/>
            </w:rPr>
            <w:t>2</w:t>
          </w:r>
        </w:p>
        <w:p w14:paraId="7788D332" w14:textId="77777777" w:rsidR="00547371" w:rsidRPr="00DF2223" w:rsidRDefault="00547371" w:rsidP="00635E31">
          <w:pPr>
            <w:pStyle w:val="Header"/>
            <w:rPr>
              <w:b/>
              <w:color w:val="FFFFFF"/>
              <w:sz w:val="20"/>
              <w:szCs w:val="20"/>
            </w:rPr>
          </w:pPr>
        </w:p>
      </w:tc>
      <w:tc>
        <w:tcPr>
          <w:tcW w:w="4293" w:type="pct"/>
          <w:tcBorders>
            <w:bottom w:val="single" w:sz="4" w:space="0" w:color="auto"/>
          </w:tcBorders>
          <w:vAlign w:val="bottom"/>
        </w:tcPr>
        <w:p w14:paraId="571B2DDF" w14:textId="60CF8076" w:rsidR="005811C1" w:rsidRDefault="00547371" w:rsidP="00635E31">
          <w:pPr>
            <w:pStyle w:val="Header"/>
            <w:rPr>
              <w:b/>
              <w:bCs/>
            </w:rPr>
          </w:pPr>
          <w:r w:rsidRPr="00CD1591">
            <w:rPr>
              <w:b/>
              <w:bCs/>
            </w:rPr>
            <w:t>Deliver &amp; Facilitate Learner-</w:t>
          </w:r>
          <w:proofErr w:type="gramStart"/>
          <w:r w:rsidRPr="00CD1591">
            <w:rPr>
              <w:b/>
              <w:bCs/>
            </w:rPr>
            <w:t>cent</w:t>
          </w:r>
          <w:r w:rsidR="002C0083">
            <w:rPr>
              <w:b/>
              <w:bCs/>
            </w:rPr>
            <w:t>ere</w:t>
          </w:r>
          <w:r w:rsidRPr="00CD1591">
            <w:rPr>
              <w:b/>
              <w:bCs/>
            </w:rPr>
            <w:t>d</w:t>
          </w:r>
          <w:proofErr w:type="gramEnd"/>
          <w:r w:rsidRPr="00CD1591">
            <w:rPr>
              <w:b/>
              <w:bCs/>
            </w:rPr>
            <w:t xml:space="preserve"> </w:t>
          </w:r>
        </w:p>
        <w:p w14:paraId="48BB9A41" w14:textId="77777777" w:rsidR="00547371" w:rsidRPr="00EF5CCD" w:rsidRDefault="00547371" w:rsidP="005811C1">
          <w:pPr>
            <w:pStyle w:val="Header"/>
            <w:rPr>
              <w:b/>
              <w:bCs/>
              <w:sz w:val="20"/>
              <w:szCs w:val="20"/>
            </w:rPr>
          </w:pPr>
          <w:r w:rsidRPr="00CD1591">
            <w:rPr>
              <w:b/>
              <w:bCs/>
            </w:rPr>
            <w:t>Competency-based Learning</w:t>
          </w:r>
          <w:r w:rsidR="005811C1">
            <w:rPr>
              <w:b/>
              <w:bCs/>
            </w:rPr>
            <w:t xml:space="preserve"> </w:t>
          </w:r>
          <w:r>
            <w:rPr>
              <w:b/>
              <w:sz w:val="22"/>
            </w:rPr>
            <w:t>Lesson Plan</w:t>
          </w:r>
        </w:p>
      </w:tc>
    </w:tr>
  </w:tbl>
  <w:p w14:paraId="4F1F9449" w14:textId="77777777" w:rsidR="00547371" w:rsidRDefault="00547371" w:rsidP="00F11E09">
    <w:pPr>
      <w:pStyle w:val="Header"/>
      <w:tabs>
        <w:tab w:val="left" w:pos="42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61E"/>
    <w:multiLevelType w:val="hybridMultilevel"/>
    <w:tmpl w:val="0EC856BC"/>
    <w:lvl w:ilvl="0" w:tplc="11F2C6B6">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6DD7D16"/>
    <w:multiLevelType w:val="hybridMultilevel"/>
    <w:tmpl w:val="2EF4905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43177BBF"/>
    <w:multiLevelType w:val="hybridMultilevel"/>
    <w:tmpl w:val="56F45EB6"/>
    <w:lvl w:ilvl="0" w:tplc="9EA4638C">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A1C5414"/>
    <w:multiLevelType w:val="hybridMultilevel"/>
    <w:tmpl w:val="9AC87C92"/>
    <w:lvl w:ilvl="0" w:tplc="4B182CDE">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84E4372"/>
    <w:multiLevelType w:val="hybridMultilevel"/>
    <w:tmpl w:val="6FA80DB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579994352">
    <w:abstractNumId w:val="4"/>
  </w:num>
  <w:num w:numId="2" w16cid:durableId="1178547511">
    <w:abstractNumId w:val="1"/>
  </w:num>
  <w:num w:numId="3" w16cid:durableId="522717928">
    <w:abstractNumId w:val="0"/>
  </w:num>
  <w:num w:numId="4" w16cid:durableId="1074275457">
    <w:abstractNumId w:val="3"/>
  </w:num>
  <w:num w:numId="5" w16cid:durableId="175547540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C8A"/>
    <w:rsid w:val="00004CFF"/>
    <w:rsid w:val="00006C8A"/>
    <w:rsid w:val="00006E09"/>
    <w:rsid w:val="000074E0"/>
    <w:rsid w:val="00007CFC"/>
    <w:rsid w:val="00010B41"/>
    <w:rsid w:val="00012BD5"/>
    <w:rsid w:val="0002086C"/>
    <w:rsid w:val="000232EE"/>
    <w:rsid w:val="000247F0"/>
    <w:rsid w:val="00024FCB"/>
    <w:rsid w:val="000302E1"/>
    <w:rsid w:val="00030E61"/>
    <w:rsid w:val="00032E33"/>
    <w:rsid w:val="00033D1F"/>
    <w:rsid w:val="00035E7D"/>
    <w:rsid w:val="00045814"/>
    <w:rsid w:val="00045B7F"/>
    <w:rsid w:val="00050203"/>
    <w:rsid w:val="00080695"/>
    <w:rsid w:val="00080ED8"/>
    <w:rsid w:val="00081254"/>
    <w:rsid w:val="00082B9E"/>
    <w:rsid w:val="00085615"/>
    <w:rsid w:val="000902C1"/>
    <w:rsid w:val="000937B1"/>
    <w:rsid w:val="00096849"/>
    <w:rsid w:val="000976B3"/>
    <w:rsid w:val="000A5538"/>
    <w:rsid w:val="000B0D6C"/>
    <w:rsid w:val="000B6D9B"/>
    <w:rsid w:val="000C29D7"/>
    <w:rsid w:val="000C35C8"/>
    <w:rsid w:val="000C6D5D"/>
    <w:rsid w:val="000C7D11"/>
    <w:rsid w:val="000D5432"/>
    <w:rsid w:val="000D5738"/>
    <w:rsid w:val="000D630A"/>
    <w:rsid w:val="000D7421"/>
    <w:rsid w:val="000F034D"/>
    <w:rsid w:val="000F0B14"/>
    <w:rsid w:val="000F24AA"/>
    <w:rsid w:val="000F40BC"/>
    <w:rsid w:val="000F4B3F"/>
    <w:rsid w:val="000F5219"/>
    <w:rsid w:val="00101BB5"/>
    <w:rsid w:val="00102F4A"/>
    <w:rsid w:val="00103787"/>
    <w:rsid w:val="00103AFA"/>
    <w:rsid w:val="001067C4"/>
    <w:rsid w:val="001106CE"/>
    <w:rsid w:val="001120F3"/>
    <w:rsid w:val="0011235A"/>
    <w:rsid w:val="001152B9"/>
    <w:rsid w:val="00115FE0"/>
    <w:rsid w:val="00120371"/>
    <w:rsid w:val="00126BB9"/>
    <w:rsid w:val="00131D48"/>
    <w:rsid w:val="00133E78"/>
    <w:rsid w:val="00141876"/>
    <w:rsid w:val="00141C45"/>
    <w:rsid w:val="00144A34"/>
    <w:rsid w:val="00146B10"/>
    <w:rsid w:val="00147A41"/>
    <w:rsid w:val="00152B9A"/>
    <w:rsid w:val="001561C7"/>
    <w:rsid w:val="00162ED9"/>
    <w:rsid w:val="00163A72"/>
    <w:rsid w:val="00164E41"/>
    <w:rsid w:val="001671A1"/>
    <w:rsid w:val="00170E2F"/>
    <w:rsid w:val="001715FF"/>
    <w:rsid w:val="001716C6"/>
    <w:rsid w:val="001739F7"/>
    <w:rsid w:val="00173DA4"/>
    <w:rsid w:val="001752C7"/>
    <w:rsid w:val="00185767"/>
    <w:rsid w:val="001933FF"/>
    <w:rsid w:val="001943BB"/>
    <w:rsid w:val="00194A45"/>
    <w:rsid w:val="00195CD1"/>
    <w:rsid w:val="00197640"/>
    <w:rsid w:val="001A6566"/>
    <w:rsid w:val="001A7AB7"/>
    <w:rsid w:val="001B05F1"/>
    <w:rsid w:val="001B173C"/>
    <w:rsid w:val="001B5353"/>
    <w:rsid w:val="001C2FE1"/>
    <w:rsid w:val="001D1284"/>
    <w:rsid w:val="001D3CE1"/>
    <w:rsid w:val="001D4D20"/>
    <w:rsid w:val="001E1692"/>
    <w:rsid w:val="001E57BF"/>
    <w:rsid w:val="001F0F8C"/>
    <w:rsid w:val="001F22B4"/>
    <w:rsid w:val="001F57C5"/>
    <w:rsid w:val="001F671E"/>
    <w:rsid w:val="00200CC5"/>
    <w:rsid w:val="00202B90"/>
    <w:rsid w:val="00205438"/>
    <w:rsid w:val="00205C3B"/>
    <w:rsid w:val="00212709"/>
    <w:rsid w:val="002134A2"/>
    <w:rsid w:val="002135FF"/>
    <w:rsid w:val="0021421C"/>
    <w:rsid w:val="00222849"/>
    <w:rsid w:val="00222CB9"/>
    <w:rsid w:val="00223BC5"/>
    <w:rsid w:val="00223EAD"/>
    <w:rsid w:val="00224EE1"/>
    <w:rsid w:val="00227722"/>
    <w:rsid w:val="00227EBB"/>
    <w:rsid w:val="0023000A"/>
    <w:rsid w:val="002325A7"/>
    <w:rsid w:val="00232C36"/>
    <w:rsid w:val="0024080F"/>
    <w:rsid w:val="002416C6"/>
    <w:rsid w:val="002469DE"/>
    <w:rsid w:val="002477E5"/>
    <w:rsid w:val="00254889"/>
    <w:rsid w:val="00254E59"/>
    <w:rsid w:val="002553FE"/>
    <w:rsid w:val="00256185"/>
    <w:rsid w:val="00257390"/>
    <w:rsid w:val="00264857"/>
    <w:rsid w:val="0026576A"/>
    <w:rsid w:val="00275C67"/>
    <w:rsid w:val="0028258F"/>
    <w:rsid w:val="00283F9F"/>
    <w:rsid w:val="00284F70"/>
    <w:rsid w:val="00285072"/>
    <w:rsid w:val="002871E5"/>
    <w:rsid w:val="0029004A"/>
    <w:rsid w:val="002901C7"/>
    <w:rsid w:val="0029205B"/>
    <w:rsid w:val="0029208F"/>
    <w:rsid w:val="00292B85"/>
    <w:rsid w:val="002A3844"/>
    <w:rsid w:val="002A6A6F"/>
    <w:rsid w:val="002B0C9F"/>
    <w:rsid w:val="002B35AB"/>
    <w:rsid w:val="002B4AC4"/>
    <w:rsid w:val="002B6AFB"/>
    <w:rsid w:val="002B6EF8"/>
    <w:rsid w:val="002B7E32"/>
    <w:rsid w:val="002C0083"/>
    <w:rsid w:val="002C599E"/>
    <w:rsid w:val="002C5BFC"/>
    <w:rsid w:val="002D0A1A"/>
    <w:rsid w:val="002D0FB4"/>
    <w:rsid w:val="002D4A97"/>
    <w:rsid w:val="002D7233"/>
    <w:rsid w:val="002D73DD"/>
    <w:rsid w:val="002D7D0B"/>
    <w:rsid w:val="002E25AD"/>
    <w:rsid w:val="002E2FC3"/>
    <w:rsid w:val="002E5923"/>
    <w:rsid w:val="002E7DD9"/>
    <w:rsid w:val="002F5561"/>
    <w:rsid w:val="0030231B"/>
    <w:rsid w:val="00303D5E"/>
    <w:rsid w:val="00311DEF"/>
    <w:rsid w:val="00313A78"/>
    <w:rsid w:val="003174DC"/>
    <w:rsid w:val="00317AB1"/>
    <w:rsid w:val="00320AD6"/>
    <w:rsid w:val="00326D2B"/>
    <w:rsid w:val="00330C52"/>
    <w:rsid w:val="0033106A"/>
    <w:rsid w:val="00334FA8"/>
    <w:rsid w:val="00335EED"/>
    <w:rsid w:val="00336F03"/>
    <w:rsid w:val="00341B45"/>
    <w:rsid w:val="003463EA"/>
    <w:rsid w:val="00346506"/>
    <w:rsid w:val="00347A38"/>
    <w:rsid w:val="003562B2"/>
    <w:rsid w:val="003570D8"/>
    <w:rsid w:val="003609EF"/>
    <w:rsid w:val="003632D1"/>
    <w:rsid w:val="00367EF4"/>
    <w:rsid w:val="00370577"/>
    <w:rsid w:val="0037210B"/>
    <w:rsid w:val="0037595F"/>
    <w:rsid w:val="00376D72"/>
    <w:rsid w:val="00377EF1"/>
    <w:rsid w:val="00380B72"/>
    <w:rsid w:val="00382922"/>
    <w:rsid w:val="003829C2"/>
    <w:rsid w:val="00387403"/>
    <w:rsid w:val="00391A32"/>
    <w:rsid w:val="003936D2"/>
    <w:rsid w:val="00395925"/>
    <w:rsid w:val="0039632F"/>
    <w:rsid w:val="003A2C40"/>
    <w:rsid w:val="003A335F"/>
    <w:rsid w:val="003A36B6"/>
    <w:rsid w:val="003A6883"/>
    <w:rsid w:val="003A68AE"/>
    <w:rsid w:val="003B2A7D"/>
    <w:rsid w:val="003B6126"/>
    <w:rsid w:val="003B77E3"/>
    <w:rsid w:val="003C0735"/>
    <w:rsid w:val="003C0D05"/>
    <w:rsid w:val="003C2A48"/>
    <w:rsid w:val="003D3BC9"/>
    <w:rsid w:val="003D7F22"/>
    <w:rsid w:val="003E34B4"/>
    <w:rsid w:val="003E6BAD"/>
    <w:rsid w:val="003F478F"/>
    <w:rsid w:val="003F575B"/>
    <w:rsid w:val="00406A99"/>
    <w:rsid w:val="004073FE"/>
    <w:rsid w:val="00413F99"/>
    <w:rsid w:val="00420F97"/>
    <w:rsid w:val="00421917"/>
    <w:rsid w:val="004245EB"/>
    <w:rsid w:val="004268AD"/>
    <w:rsid w:val="00431BFC"/>
    <w:rsid w:val="00434081"/>
    <w:rsid w:val="00445D0A"/>
    <w:rsid w:val="00447594"/>
    <w:rsid w:val="004504CF"/>
    <w:rsid w:val="00451512"/>
    <w:rsid w:val="00452976"/>
    <w:rsid w:val="00453280"/>
    <w:rsid w:val="00456F5D"/>
    <w:rsid w:val="00460503"/>
    <w:rsid w:val="004606E0"/>
    <w:rsid w:val="00461077"/>
    <w:rsid w:val="00461D15"/>
    <w:rsid w:val="00463860"/>
    <w:rsid w:val="00467D96"/>
    <w:rsid w:val="00471EC7"/>
    <w:rsid w:val="00474D81"/>
    <w:rsid w:val="00475AB2"/>
    <w:rsid w:val="004817CE"/>
    <w:rsid w:val="00487939"/>
    <w:rsid w:val="00491D8C"/>
    <w:rsid w:val="0049403D"/>
    <w:rsid w:val="00494956"/>
    <w:rsid w:val="004A05F2"/>
    <w:rsid w:val="004A0807"/>
    <w:rsid w:val="004A0BB8"/>
    <w:rsid w:val="004B0D08"/>
    <w:rsid w:val="004B1953"/>
    <w:rsid w:val="004B25AF"/>
    <w:rsid w:val="004B6AC7"/>
    <w:rsid w:val="004B6F0A"/>
    <w:rsid w:val="004D1368"/>
    <w:rsid w:val="004E2183"/>
    <w:rsid w:val="004E2FD6"/>
    <w:rsid w:val="004E41FC"/>
    <w:rsid w:val="004E4E33"/>
    <w:rsid w:val="004E6AD6"/>
    <w:rsid w:val="004F664F"/>
    <w:rsid w:val="004F7D07"/>
    <w:rsid w:val="00500EDC"/>
    <w:rsid w:val="0050143E"/>
    <w:rsid w:val="00502A87"/>
    <w:rsid w:val="0050702E"/>
    <w:rsid w:val="005133EE"/>
    <w:rsid w:val="00514DDF"/>
    <w:rsid w:val="00525B55"/>
    <w:rsid w:val="00532CE6"/>
    <w:rsid w:val="00534208"/>
    <w:rsid w:val="00536996"/>
    <w:rsid w:val="00537F9E"/>
    <w:rsid w:val="00542490"/>
    <w:rsid w:val="00543277"/>
    <w:rsid w:val="005439D4"/>
    <w:rsid w:val="00546D73"/>
    <w:rsid w:val="00547371"/>
    <w:rsid w:val="0055044A"/>
    <w:rsid w:val="00551C7A"/>
    <w:rsid w:val="005521F9"/>
    <w:rsid w:val="00553813"/>
    <w:rsid w:val="0055622F"/>
    <w:rsid w:val="00556E29"/>
    <w:rsid w:val="00557F4F"/>
    <w:rsid w:val="005677AF"/>
    <w:rsid w:val="00574060"/>
    <w:rsid w:val="00574365"/>
    <w:rsid w:val="00580310"/>
    <w:rsid w:val="005811C1"/>
    <w:rsid w:val="005822B4"/>
    <w:rsid w:val="00582FCC"/>
    <w:rsid w:val="00586915"/>
    <w:rsid w:val="00586EAE"/>
    <w:rsid w:val="00586F8E"/>
    <w:rsid w:val="0059027D"/>
    <w:rsid w:val="00591FD7"/>
    <w:rsid w:val="00593F7C"/>
    <w:rsid w:val="005956A5"/>
    <w:rsid w:val="005960DF"/>
    <w:rsid w:val="005A01CF"/>
    <w:rsid w:val="005A31C4"/>
    <w:rsid w:val="005A355B"/>
    <w:rsid w:val="005A6BFF"/>
    <w:rsid w:val="005B2E5A"/>
    <w:rsid w:val="005B2FDB"/>
    <w:rsid w:val="005B513A"/>
    <w:rsid w:val="005C1B94"/>
    <w:rsid w:val="005C32D7"/>
    <w:rsid w:val="005D33C8"/>
    <w:rsid w:val="005D3D4A"/>
    <w:rsid w:val="005E07D3"/>
    <w:rsid w:val="005E0B01"/>
    <w:rsid w:val="005E260D"/>
    <w:rsid w:val="005E28AE"/>
    <w:rsid w:val="005E696F"/>
    <w:rsid w:val="005F684B"/>
    <w:rsid w:val="005F7DA4"/>
    <w:rsid w:val="00602F96"/>
    <w:rsid w:val="0060408C"/>
    <w:rsid w:val="0060692D"/>
    <w:rsid w:val="00607A78"/>
    <w:rsid w:val="00607F34"/>
    <w:rsid w:val="00610718"/>
    <w:rsid w:val="006119D7"/>
    <w:rsid w:val="00616DF4"/>
    <w:rsid w:val="00620957"/>
    <w:rsid w:val="006239D2"/>
    <w:rsid w:val="00623A28"/>
    <w:rsid w:val="00625CE1"/>
    <w:rsid w:val="00631D70"/>
    <w:rsid w:val="0063346D"/>
    <w:rsid w:val="00635D52"/>
    <w:rsid w:val="00635E31"/>
    <w:rsid w:val="006370AB"/>
    <w:rsid w:val="0064421A"/>
    <w:rsid w:val="0064785A"/>
    <w:rsid w:val="00653CB9"/>
    <w:rsid w:val="00656E40"/>
    <w:rsid w:val="00661402"/>
    <w:rsid w:val="00661DC7"/>
    <w:rsid w:val="0066738B"/>
    <w:rsid w:val="00670714"/>
    <w:rsid w:val="00673691"/>
    <w:rsid w:val="00675294"/>
    <w:rsid w:val="00676354"/>
    <w:rsid w:val="006779C3"/>
    <w:rsid w:val="0068195B"/>
    <w:rsid w:val="0068615E"/>
    <w:rsid w:val="00695073"/>
    <w:rsid w:val="006A5622"/>
    <w:rsid w:val="006A6CF7"/>
    <w:rsid w:val="006A7597"/>
    <w:rsid w:val="006B1807"/>
    <w:rsid w:val="006B2ED5"/>
    <w:rsid w:val="006B3B3A"/>
    <w:rsid w:val="006B6E8B"/>
    <w:rsid w:val="006C2D39"/>
    <w:rsid w:val="006C6007"/>
    <w:rsid w:val="006C65B0"/>
    <w:rsid w:val="006C6880"/>
    <w:rsid w:val="006C7887"/>
    <w:rsid w:val="006D1BFA"/>
    <w:rsid w:val="006D3A76"/>
    <w:rsid w:val="006D5808"/>
    <w:rsid w:val="006D5912"/>
    <w:rsid w:val="006D7CA5"/>
    <w:rsid w:val="006E1345"/>
    <w:rsid w:val="006E4F3D"/>
    <w:rsid w:val="006E597A"/>
    <w:rsid w:val="006E6AE0"/>
    <w:rsid w:val="00705855"/>
    <w:rsid w:val="00705FCA"/>
    <w:rsid w:val="007206EF"/>
    <w:rsid w:val="007208C3"/>
    <w:rsid w:val="007229CC"/>
    <w:rsid w:val="00722FD5"/>
    <w:rsid w:val="007232CF"/>
    <w:rsid w:val="00725801"/>
    <w:rsid w:val="00730173"/>
    <w:rsid w:val="007349CB"/>
    <w:rsid w:val="007350D3"/>
    <w:rsid w:val="0073551B"/>
    <w:rsid w:val="00737B0C"/>
    <w:rsid w:val="00742423"/>
    <w:rsid w:val="0074286E"/>
    <w:rsid w:val="00746856"/>
    <w:rsid w:val="007506A7"/>
    <w:rsid w:val="00750E2B"/>
    <w:rsid w:val="00751599"/>
    <w:rsid w:val="00751854"/>
    <w:rsid w:val="007533FE"/>
    <w:rsid w:val="007567F0"/>
    <w:rsid w:val="00756931"/>
    <w:rsid w:val="00761264"/>
    <w:rsid w:val="00762B98"/>
    <w:rsid w:val="00763E82"/>
    <w:rsid w:val="0076664E"/>
    <w:rsid w:val="00771184"/>
    <w:rsid w:val="0077203F"/>
    <w:rsid w:val="007819F9"/>
    <w:rsid w:val="0078526B"/>
    <w:rsid w:val="007905E1"/>
    <w:rsid w:val="00790C50"/>
    <w:rsid w:val="007933F9"/>
    <w:rsid w:val="007B0A6D"/>
    <w:rsid w:val="007B5E42"/>
    <w:rsid w:val="007B7AA2"/>
    <w:rsid w:val="007C03B4"/>
    <w:rsid w:val="007C134C"/>
    <w:rsid w:val="007C5438"/>
    <w:rsid w:val="007C6749"/>
    <w:rsid w:val="007D2979"/>
    <w:rsid w:val="007E266F"/>
    <w:rsid w:val="007E4A5F"/>
    <w:rsid w:val="007F17FE"/>
    <w:rsid w:val="007F3CC8"/>
    <w:rsid w:val="00803B25"/>
    <w:rsid w:val="008063EA"/>
    <w:rsid w:val="00811D22"/>
    <w:rsid w:val="00814F4F"/>
    <w:rsid w:val="00817BF6"/>
    <w:rsid w:val="0082549F"/>
    <w:rsid w:val="008341BF"/>
    <w:rsid w:val="00834A1C"/>
    <w:rsid w:val="0083542A"/>
    <w:rsid w:val="00841028"/>
    <w:rsid w:val="008432AD"/>
    <w:rsid w:val="008435B7"/>
    <w:rsid w:val="008457B8"/>
    <w:rsid w:val="00846CA0"/>
    <w:rsid w:val="00855BDF"/>
    <w:rsid w:val="00856F27"/>
    <w:rsid w:val="00857C08"/>
    <w:rsid w:val="0086015C"/>
    <w:rsid w:val="00861BF6"/>
    <w:rsid w:val="00864E32"/>
    <w:rsid w:val="008705FD"/>
    <w:rsid w:val="0087329F"/>
    <w:rsid w:val="008807A0"/>
    <w:rsid w:val="00882018"/>
    <w:rsid w:val="008830CD"/>
    <w:rsid w:val="00884FCA"/>
    <w:rsid w:val="00885795"/>
    <w:rsid w:val="00886A24"/>
    <w:rsid w:val="008872F0"/>
    <w:rsid w:val="00887C47"/>
    <w:rsid w:val="00894758"/>
    <w:rsid w:val="00895EBA"/>
    <w:rsid w:val="008969A1"/>
    <w:rsid w:val="008A4926"/>
    <w:rsid w:val="008A6126"/>
    <w:rsid w:val="008B31CC"/>
    <w:rsid w:val="008B6378"/>
    <w:rsid w:val="008C636B"/>
    <w:rsid w:val="008D07BC"/>
    <w:rsid w:val="008E4963"/>
    <w:rsid w:val="008F08B3"/>
    <w:rsid w:val="008F0C2D"/>
    <w:rsid w:val="008F10D6"/>
    <w:rsid w:val="008F4868"/>
    <w:rsid w:val="008F6F4B"/>
    <w:rsid w:val="00903A15"/>
    <w:rsid w:val="00910621"/>
    <w:rsid w:val="00910A05"/>
    <w:rsid w:val="009156FD"/>
    <w:rsid w:val="00915EE3"/>
    <w:rsid w:val="00916BC2"/>
    <w:rsid w:val="0091724D"/>
    <w:rsid w:val="00926E87"/>
    <w:rsid w:val="009271C1"/>
    <w:rsid w:val="00931283"/>
    <w:rsid w:val="009312B8"/>
    <w:rsid w:val="00931CFB"/>
    <w:rsid w:val="00932D1C"/>
    <w:rsid w:val="00936EE9"/>
    <w:rsid w:val="00943F04"/>
    <w:rsid w:val="00946B54"/>
    <w:rsid w:val="009504D7"/>
    <w:rsid w:val="00951B5E"/>
    <w:rsid w:val="00952784"/>
    <w:rsid w:val="00952E33"/>
    <w:rsid w:val="009556CD"/>
    <w:rsid w:val="00956CF8"/>
    <w:rsid w:val="00964AED"/>
    <w:rsid w:val="00967709"/>
    <w:rsid w:val="00970E89"/>
    <w:rsid w:val="00975115"/>
    <w:rsid w:val="0099100B"/>
    <w:rsid w:val="009A55C6"/>
    <w:rsid w:val="009A7A68"/>
    <w:rsid w:val="009B0B59"/>
    <w:rsid w:val="009B0F3D"/>
    <w:rsid w:val="009B1F7F"/>
    <w:rsid w:val="009B7093"/>
    <w:rsid w:val="009C18DD"/>
    <w:rsid w:val="009C2224"/>
    <w:rsid w:val="009C55D1"/>
    <w:rsid w:val="009D02BE"/>
    <w:rsid w:val="009D237E"/>
    <w:rsid w:val="009D32EB"/>
    <w:rsid w:val="009D34EC"/>
    <w:rsid w:val="009D6D12"/>
    <w:rsid w:val="009D6DEB"/>
    <w:rsid w:val="009E12DF"/>
    <w:rsid w:val="009E4397"/>
    <w:rsid w:val="009E4675"/>
    <w:rsid w:val="009E570E"/>
    <w:rsid w:val="009F2407"/>
    <w:rsid w:val="009F261A"/>
    <w:rsid w:val="009F51CD"/>
    <w:rsid w:val="009F7CA1"/>
    <w:rsid w:val="00A004CF"/>
    <w:rsid w:val="00A006B6"/>
    <w:rsid w:val="00A06B51"/>
    <w:rsid w:val="00A06E5D"/>
    <w:rsid w:val="00A13F15"/>
    <w:rsid w:val="00A14DF2"/>
    <w:rsid w:val="00A15D2C"/>
    <w:rsid w:val="00A15E59"/>
    <w:rsid w:val="00A1780D"/>
    <w:rsid w:val="00A20571"/>
    <w:rsid w:val="00A25A76"/>
    <w:rsid w:val="00A25D9D"/>
    <w:rsid w:val="00A32F03"/>
    <w:rsid w:val="00A356A1"/>
    <w:rsid w:val="00A35B4C"/>
    <w:rsid w:val="00A36A34"/>
    <w:rsid w:val="00A37A77"/>
    <w:rsid w:val="00A37C2D"/>
    <w:rsid w:val="00A41493"/>
    <w:rsid w:val="00A41E8C"/>
    <w:rsid w:val="00A51B4E"/>
    <w:rsid w:val="00A51B5D"/>
    <w:rsid w:val="00A531BE"/>
    <w:rsid w:val="00A5483E"/>
    <w:rsid w:val="00A63CA1"/>
    <w:rsid w:val="00A65953"/>
    <w:rsid w:val="00A66147"/>
    <w:rsid w:val="00A70D39"/>
    <w:rsid w:val="00A71EB0"/>
    <w:rsid w:val="00A80BAE"/>
    <w:rsid w:val="00A879BD"/>
    <w:rsid w:val="00A9461D"/>
    <w:rsid w:val="00AA03EF"/>
    <w:rsid w:val="00AA2212"/>
    <w:rsid w:val="00AA61C8"/>
    <w:rsid w:val="00AB38DE"/>
    <w:rsid w:val="00AC4A04"/>
    <w:rsid w:val="00AC6786"/>
    <w:rsid w:val="00AD0810"/>
    <w:rsid w:val="00AD5AA0"/>
    <w:rsid w:val="00AE178A"/>
    <w:rsid w:val="00AE2BFA"/>
    <w:rsid w:val="00AE4681"/>
    <w:rsid w:val="00AE5308"/>
    <w:rsid w:val="00AE7AC1"/>
    <w:rsid w:val="00AF2522"/>
    <w:rsid w:val="00AF5DA9"/>
    <w:rsid w:val="00B019F0"/>
    <w:rsid w:val="00B0394D"/>
    <w:rsid w:val="00B051E9"/>
    <w:rsid w:val="00B070B4"/>
    <w:rsid w:val="00B208AB"/>
    <w:rsid w:val="00B21AA9"/>
    <w:rsid w:val="00B24EEF"/>
    <w:rsid w:val="00B31D20"/>
    <w:rsid w:val="00B41C2E"/>
    <w:rsid w:val="00B42008"/>
    <w:rsid w:val="00B43F43"/>
    <w:rsid w:val="00B448A2"/>
    <w:rsid w:val="00B45EAE"/>
    <w:rsid w:val="00B47593"/>
    <w:rsid w:val="00B52A54"/>
    <w:rsid w:val="00B625A1"/>
    <w:rsid w:val="00B62852"/>
    <w:rsid w:val="00B640EB"/>
    <w:rsid w:val="00B641CB"/>
    <w:rsid w:val="00B72328"/>
    <w:rsid w:val="00B732A3"/>
    <w:rsid w:val="00B82BE0"/>
    <w:rsid w:val="00B85229"/>
    <w:rsid w:val="00B8721F"/>
    <w:rsid w:val="00B9645C"/>
    <w:rsid w:val="00BA1B50"/>
    <w:rsid w:val="00BB2470"/>
    <w:rsid w:val="00BB3525"/>
    <w:rsid w:val="00BB6014"/>
    <w:rsid w:val="00BC7A76"/>
    <w:rsid w:val="00BE0F72"/>
    <w:rsid w:val="00BE4017"/>
    <w:rsid w:val="00BF0029"/>
    <w:rsid w:val="00BF1EDD"/>
    <w:rsid w:val="00BF29E3"/>
    <w:rsid w:val="00C013DA"/>
    <w:rsid w:val="00C02CE4"/>
    <w:rsid w:val="00C06C61"/>
    <w:rsid w:val="00C07859"/>
    <w:rsid w:val="00C106E5"/>
    <w:rsid w:val="00C11532"/>
    <w:rsid w:val="00C133B7"/>
    <w:rsid w:val="00C202D1"/>
    <w:rsid w:val="00C229BE"/>
    <w:rsid w:val="00C24940"/>
    <w:rsid w:val="00C30D3C"/>
    <w:rsid w:val="00C311FC"/>
    <w:rsid w:val="00C334C8"/>
    <w:rsid w:val="00C378DE"/>
    <w:rsid w:val="00C424E9"/>
    <w:rsid w:val="00C43CCB"/>
    <w:rsid w:val="00C45426"/>
    <w:rsid w:val="00C461EA"/>
    <w:rsid w:val="00C57E0A"/>
    <w:rsid w:val="00C62977"/>
    <w:rsid w:val="00C63E89"/>
    <w:rsid w:val="00C64FBD"/>
    <w:rsid w:val="00C7212D"/>
    <w:rsid w:val="00C76871"/>
    <w:rsid w:val="00C76EB9"/>
    <w:rsid w:val="00C81566"/>
    <w:rsid w:val="00C8185F"/>
    <w:rsid w:val="00C8542C"/>
    <w:rsid w:val="00C95BA6"/>
    <w:rsid w:val="00C966DA"/>
    <w:rsid w:val="00CA07A8"/>
    <w:rsid w:val="00CA4BF1"/>
    <w:rsid w:val="00CA5D9D"/>
    <w:rsid w:val="00CA7366"/>
    <w:rsid w:val="00CB0AEF"/>
    <w:rsid w:val="00CB58B5"/>
    <w:rsid w:val="00CB61A9"/>
    <w:rsid w:val="00CC1AA6"/>
    <w:rsid w:val="00CC5B03"/>
    <w:rsid w:val="00CD2821"/>
    <w:rsid w:val="00CD39CF"/>
    <w:rsid w:val="00CD600B"/>
    <w:rsid w:val="00CD731A"/>
    <w:rsid w:val="00CD77BF"/>
    <w:rsid w:val="00CE0AD6"/>
    <w:rsid w:val="00CE3A24"/>
    <w:rsid w:val="00CF11EA"/>
    <w:rsid w:val="00CF45F8"/>
    <w:rsid w:val="00CF5DB0"/>
    <w:rsid w:val="00D04DC3"/>
    <w:rsid w:val="00D0516B"/>
    <w:rsid w:val="00D108F7"/>
    <w:rsid w:val="00D233D8"/>
    <w:rsid w:val="00D30AD4"/>
    <w:rsid w:val="00D337F0"/>
    <w:rsid w:val="00D34753"/>
    <w:rsid w:val="00D34981"/>
    <w:rsid w:val="00D42847"/>
    <w:rsid w:val="00D44A2B"/>
    <w:rsid w:val="00D46167"/>
    <w:rsid w:val="00D46A8E"/>
    <w:rsid w:val="00D50A67"/>
    <w:rsid w:val="00D526FE"/>
    <w:rsid w:val="00D54466"/>
    <w:rsid w:val="00D5590E"/>
    <w:rsid w:val="00D56299"/>
    <w:rsid w:val="00D56783"/>
    <w:rsid w:val="00D63A16"/>
    <w:rsid w:val="00D63F53"/>
    <w:rsid w:val="00D6458C"/>
    <w:rsid w:val="00D64FE3"/>
    <w:rsid w:val="00D71899"/>
    <w:rsid w:val="00D806AE"/>
    <w:rsid w:val="00D82AD3"/>
    <w:rsid w:val="00D83A81"/>
    <w:rsid w:val="00D85E6F"/>
    <w:rsid w:val="00D91210"/>
    <w:rsid w:val="00D93D77"/>
    <w:rsid w:val="00D9512E"/>
    <w:rsid w:val="00DA1896"/>
    <w:rsid w:val="00DA190B"/>
    <w:rsid w:val="00DA46D2"/>
    <w:rsid w:val="00DA5B7E"/>
    <w:rsid w:val="00DA61F9"/>
    <w:rsid w:val="00DB24AB"/>
    <w:rsid w:val="00DC1F73"/>
    <w:rsid w:val="00DD3817"/>
    <w:rsid w:val="00DE0613"/>
    <w:rsid w:val="00DE2AF1"/>
    <w:rsid w:val="00DE4010"/>
    <w:rsid w:val="00DE62E2"/>
    <w:rsid w:val="00DE769B"/>
    <w:rsid w:val="00E045CF"/>
    <w:rsid w:val="00E048DA"/>
    <w:rsid w:val="00E1402A"/>
    <w:rsid w:val="00E1483A"/>
    <w:rsid w:val="00E159F7"/>
    <w:rsid w:val="00E17944"/>
    <w:rsid w:val="00E17DC5"/>
    <w:rsid w:val="00E40337"/>
    <w:rsid w:val="00E43436"/>
    <w:rsid w:val="00E4614E"/>
    <w:rsid w:val="00E4686F"/>
    <w:rsid w:val="00E4787F"/>
    <w:rsid w:val="00E4793F"/>
    <w:rsid w:val="00E52FC5"/>
    <w:rsid w:val="00E553B0"/>
    <w:rsid w:val="00E56D95"/>
    <w:rsid w:val="00E57825"/>
    <w:rsid w:val="00E57D86"/>
    <w:rsid w:val="00E601A1"/>
    <w:rsid w:val="00E60337"/>
    <w:rsid w:val="00E60FDB"/>
    <w:rsid w:val="00E63D4E"/>
    <w:rsid w:val="00E7428E"/>
    <w:rsid w:val="00E754F7"/>
    <w:rsid w:val="00E76FCF"/>
    <w:rsid w:val="00E803B5"/>
    <w:rsid w:val="00E80BD0"/>
    <w:rsid w:val="00E82662"/>
    <w:rsid w:val="00E8411E"/>
    <w:rsid w:val="00E94BD9"/>
    <w:rsid w:val="00E95EB9"/>
    <w:rsid w:val="00E96091"/>
    <w:rsid w:val="00EA1824"/>
    <w:rsid w:val="00EA1A1C"/>
    <w:rsid w:val="00EA2455"/>
    <w:rsid w:val="00EA5426"/>
    <w:rsid w:val="00ED219A"/>
    <w:rsid w:val="00ED2C66"/>
    <w:rsid w:val="00ED3B8F"/>
    <w:rsid w:val="00ED3FC6"/>
    <w:rsid w:val="00ED7333"/>
    <w:rsid w:val="00EE3772"/>
    <w:rsid w:val="00EE3C43"/>
    <w:rsid w:val="00EE7846"/>
    <w:rsid w:val="00EF273C"/>
    <w:rsid w:val="00EF2BB1"/>
    <w:rsid w:val="00EF2FCA"/>
    <w:rsid w:val="00EF6CE6"/>
    <w:rsid w:val="00EF7500"/>
    <w:rsid w:val="00EF7E23"/>
    <w:rsid w:val="00F048FA"/>
    <w:rsid w:val="00F0741D"/>
    <w:rsid w:val="00F11E09"/>
    <w:rsid w:val="00F1546C"/>
    <w:rsid w:val="00F233AA"/>
    <w:rsid w:val="00F2699E"/>
    <w:rsid w:val="00F34829"/>
    <w:rsid w:val="00F4256F"/>
    <w:rsid w:val="00F44838"/>
    <w:rsid w:val="00F44926"/>
    <w:rsid w:val="00F450F9"/>
    <w:rsid w:val="00F55D1B"/>
    <w:rsid w:val="00F57551"/>
    <w:rsid w:val="00F575AE"/>
    <w:rsid w:val="00F61FDA"/>
    <w:rsid w:val="00F63DD8"/>
    <w:rsid w:val="00F64197"/>
    <w:rsid w:val="00F6787D"/>
    <w:rsid w:val="00F73182"/>
    <w:rsid w:val="00F86068"/>
    <w:rsid w:val="00F872E6"/>
    <w:rsid w:val="00F93700"/>
    <w:rsid w:val="00F93A83"/>
    <w:rsid w:val="00F94687"/>
    <w:rsid w:val="00F96F87"/>
    <w:rsid w:val="00FA0590"/>
    <w:rsid w:val="00FA133F"/>
    <w:rsid w:val="00FA3244"/>
    <w:rsid w:val="00FA588E"/>
    <w:rsid w:val="00FA5E57"/>
    <w:rsid w:val="00FB3511"/>
    <w:rsid w:val="00FB4205"/>
    <w:rsid w:val="00FB6DF7"/>
    <w:rsid w:val="00FC3A2D"/>
    <w:rsid w:val="00FC5E94"/>
    <w:rsid w:val="00FC6698"/>
    <w:rsid w:val="00FC6D24"/>
    <w:rsid w:val="00FC718B"/>
    <w:rsid w:val="00FD30EE"/>
    <w:rsid w:val="00FE1A01"/>
    <w:rsid w:val="00FF1788"/>
    <w:rsid w:val="00FF3A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F3442"/>
  <w15:chartTrackingRefBased/>
  <w15:docId w15:val="{EE53C0CE-88D6-4EC5-A207-3017E72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US" w:eastAsia="en-US"/>
    </w:rPr>
  </w:style>
  <w:style w:type="paragraph" w:styleId="Heading1">
    <w:name w:val="heading 1"/>
    <w:basedOn w:val="Normal"/>
    <w:next w:val="Normal"/>
    <w:qFormat/>
    <w:pPr>
      <w:keepNext/>
      <w:outlineLvl w:val="0"/>
    </w:pPr>
    <w:rPr>
      <w:rFonts w:cs="Times New Roman"/>
      <w:b/>
      <w:bCs/>
      <w:sz w:val="22"/>
    </w:rPr>
  </w:style>
  <w:style w:type="paragraph" w:styleId="Heading2">
    <w:name w:val="heading 2"/>
    <w:basedOn w:val="Normal"/>
    <w:next w:val="Normal"/>
    <w:qFormat/>
    <w:pPr>
      <w:keepNext/>
      <w:tabs>
        <w:tab w:val="left" w:pos="0"/>
        <w:tab w:val="left" w:pos="1200"/>
        <w:tab w:val="left" w:pos="1560"/>
        <w:tab w:val="left" w:pos="5760"/>
        <w:tab w:val="left" w:pos="6960"/>
        <w:tab w:val="left" w:pos="7320"/>
        <w:tab w:val="left" w:pos="7920"/>
      </w:tabs>
      <w:suppressAutoHyphens/>
      <w:jc w:val="right"/>
      <w:outlineLvl w:val="1"/>
    </w:pPr>
    <w:rPr>
      <w:rFonts w:ascii="Times New Roman" w:hAnsi="Times New Roman" w:cs="Times New Roman"/>
      <w:spacing w:val="-2"/>
      <w:szCs w:val="20"/>
      <w:lang w:val="en-GB"/>
    </w:rPr>
  </w:style>
  <w:style w:type="paragraph" w:styleId="Heading3">
    <w:name w:val="heading 3"/>
    <w:basedOn w:val="Normal"/>
    <w:next w:val="Normal"/>
    <w:qFormat/>
    <w:pPr>
      <w:keepNext/>
      <w:outlineLvl w:val="2"/>
    </w:pPr>
    <w:rPr>
      <w:b/>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302E1"/>
    <w:pPr>
      <w:tabs>
        <w:tab w:val="center" w:pos="4320"/>
        <w:tab w:val="right" w:pos="8640"/>
      </w:tabs>
    </w:pPr>
  </w:style>
  <w:style w:type="paragraph" w:styleId="Footer">
    <w:name w:val="footer"/>
    <w:basedOn w:val="Normal"/>
    <w:link w:val="FooterChar"/>
    <w:uiPriority w:val="99"/>
    <w:rsid w:val="000302E1"/>
    <w:pPr>
      <w:tabs>
        <w:tab w:val="center" w:pos="4320"/>
        <w:tab w:val="right" w:pos="8640"/>
      </w:tabs>
    </w:pPr>
  </w:style>
  <w:style w:type="character" w:customStyle="1" w:styleId="HeaderChar">
    <w:name w:val="Header Char"/>
    <w:link w:val="Header"/>
    <w:uiPriority w:val="99"/>
    <w:rsid w:val="002E7DD9"/>
    <w:rPr>
      <w:rFonts w:ascii="Arial" w:hAnsi="Arial" w:cs="Arial"/>
      <w:sz w:val="24"/>
      <w:szCs w:val="24"/>
      <w:lang w:val="en-US" w:eastAsia="en-US"/>
    </w:rPr>
  </w:style>
  <w:style w:type="character" w:customStyle="1" w:styleId="FooterChar">
    <w:name w:val="Footer Char"/>
    <w:link w:val="Footer"/>
    <w:uiPriority w:val="99"/>
    <w:rsid w:val="001716C6"/>
    <w:rPr>
      <w:rFonts w:ascii="Arial" w:hAnsi="Arial" w:cs="Arial"/>
      <w:sz w:val="24"/>
      <w:szCs w:val="24"/>
      <w:lang w:val="en-US" w:eastAsia="en-US"/>
    </w:rPr>
  </w:style>
  <w:style w:type="table" w:styleId="TableGrid">
    <w:name w:val="Table Grid"/>
    <w:basedOn w:val="TableNormal"/>
    <w:rsid w:val="00F11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RIAL,RUS List,Noise heading,Credits,Number abc,a List Paragraph,Normal 1,List Paragraph1,alphabet listing,Text,Cell bullets,Rec para"/>
    <w:basedOn w:val="Normal"/>
    <w:link w:val="ListParagraphChar"/>
    <w:qFormat/>
    <w:rsid w:val="008830CD"/>
    <w:pPr>
      <w:ind w:left="720"/>
      <w:contextualSpacing/>
    </w:pPr>
  </w:style>
  <w:style w:type="character" w:customStyle="1" w:styleId="ListParagraphChar">
    <w:name w:val="List Paragraph Char"/>
    <w:aliases w:val="ARIAL Char,RUS List Char,Noise heading Char,Credits Char,Number abc Char,a List Paragraph Char,Normal 1 Char,List Paragraph1 Char,alphabet listing Char,Text Char,Cell bullets Char,Rec para Char"/>
    <w:link w:val="ListParagraph"/>
    <w:rsid w:val="000247F0"/>
    <w:rPr>
      <w:rFonts w:ascii="Arial" w:hAnsi="Arial" w:cs="Arial"/>
      <w:sz w:val="24"/>
      <w:szCs w:val="24"/>
      <w:lang w:val="en-US" w:eastAsia="en-US"/>
    </w:rPr>
  </w:style>
  <w:style w:type="paragraph" w:styleId="BodyText">
    <w:name w:val="Body Text"/>
    <w:basedOn w:val="Normal"/>
    <w:link w:val="BodyTextChar"/>
    <w:rsid w:val="004F7D07"/>
    <w:pPr>
      <w:tabs>
        <w:tab w:val="left" w:pos="-30"/>
      </w:tabs>
    </w:pPr>
    <w:rPr>
      <w:rFonts w:ascii="Univers (W1)" w:hAnsi="Univers (W1)" w:cs="Times New Roman"/>
      <w:sz w:val="22"/>
      <w:szCs w:val="20"/>
      <w:lang w:eastAsia="en-GB"/>
    </w:rPr>
  </w:style>
  <w:style w:type="character" w:customStyle="1" w:styleId="BodyTextChar">
    <w:name w:val="Body Text Char"/>
    <w:basedOn w:val="DefaultParagraphFont"/>
    <w:link w:val="BodyText"/>
    <w:rsid w:val="004F7D07"/>
    <w:rPr>
      <w:rFonts w:ascii="Univers (W1)" w:hAnsi="Univers (W1)"/>
      <w:sz w:val="22"/>
      <w:lang w:val="en-US" w:eastAsia="en-GB"/>
    </w:rPr>
  </w:style>
  <w:style w:type="paragraph" w:customStyle="1" w:styleId="TableParagraph">
    <w:name w:val="Table Paragraph"/>
    <w:basedOn w:val="Normal"/>
    <w:uiPriority w:val="1"/>
    <w:qFormat/>
    <w:rsid w:val="007533FE"/>
    <w:pPr>
      <w:widowControl w:val="0"/>
      <w:autoSpaceDE w:val="0"/>
      <w:autoSpaceDN w:val="0"/>
    </w:pPr>
    <w:rPr>
      <w:rFonts w:eastAsia="Arial"/>
      <w:sz w:val="22"/>
      <w:szCs w:val="22"/>
    </w:rPr>
  </w:style>
  <w:style w:type="paragraph" w:styleId="NormalWeb">
    <w:name w:val="Normal (Web)"/>
    <w:basedOn w:val="Normal"/>
    <w:uiPriority w:val="99"/>
    <w:unhideWhenUsed/>
    <w:rsid w:val="00FC3A2D"/>
    <w:pPr>
      <w:spacing w:before="100" w:beforeAutospacing="1" w:after="100" w:afterAutospacing="1"/>
    </w:pPr>
    <w:rPr>
      <w:rFonts w:ascii="Times New Roman" w:eastAsiaTheme="minorEastAsia" w:hAnsi="Times New Roman" w:cs="Times New Roman"/>
      <w:lang w:val="en-SG" w:eastAsia="en-SG"/>
    </w:rPr>
  </w:style>
  <w:style w:type="character" w:styleId="Hyperlink">
    <w:name w:val="Hyperlink"/>
    <w:basedOn w:val="DefaultParagraphFont"/>
    <w:uiPriority w:val="99"/>
    <w:unhideWhenUsed/>
    <w:rsid w:val="00FD30EE"/>
    <w:rPr>
      <w:color w:val="0563C1" w:themeColor="hyperlink"/>
      <w:u w:val="single"/>
    </w:rPr>
  </w:style>
  <w:style w:type="paragraph" w:styleId="BalloonText">
    <w:name w:val="Balloon Text"/>
    <w:basedOn w:val="Normal"/>
    <w:link w:val="BalloonTextChar"/>
    <w:semiHidden/>
    <w:unhideWhenUsed/>
    <w:rsid w:val="00ED219A"/>
    <w:rPr>
      <w:rFonts w:ascii="Segoe UI" w:hAnsi="Segoe UI" w:cs="Segoe UI"/>
      <w:sz w:val="18"/>
      <w:szCs w:val="18"/>
    </w:rPr>
  </w:style>
  <w:style w:type="character" w:customStyle="1" w:styleId="BalloonTextChar">
    <w:name w:val="Balloon Text Char"/>
    <w:basedOn w:val="DefaultParagraphFont"/>
    <w:link w:val="BalloonText"/>
    <w:semiHidden/>
    <w:rsid w:val="00ED219A"/>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6758">
      <w:bodyDiv w:val="1"/>
      <w:marLeft w:val="0"/>
      <w:marRight w:val="0"/>
      <w:marTop w:val="0"/>
      <w:marBottom w:val="0"/>
      <w:divBdr>
        <w:top w:val="none" w:sz="0" w:space="0" w:color="auto"/>
        <w:left w:val="none" w:sz="0" w:space="0" w:color="auto"/>
        <w:bottom w:val="none" w:sz="0" w:space="0" w:color="auto"/>
        <w:right w:val="none" w:sz="0" w:space="0" w:color="auto"/>
      </w:divBdr>
    </w:div>
    <w:div w:id="649942910">
      <w:bodyDiv w:val="1"/>
      <w:marLeft w:val="0"/>
      <w:marRight w:val="0"/>
      <w:marTop w:val="0"/>
      <w:marBottom w:val="0"/>
      <w:divBdr>
        <w:top w:val="none" w:sz="0" w:space="0" w:color="auto"/>
        <w:left w:val="none" w:sz="0" w:space="0" w:color="auto"/>
        <w:bottom w:val="none" w:sz="0" w:space="0" w:color="auto"/>
        <w:right w:val="none" w:sz="0" w:space="0" w:color="auto"/>
      </w:divBdr>
    </w:div>
    <w:div w:id="809633151">
      <w:bodyDiv w:val="1"/>
      <w:marLeft w:val="0"/>
      <w:marRight w:val="0"/>
      <w:marTop w:val="0"/>
      <w:marBottom w:val="0"/>
      <w:divBdr>
        <w:top w:val="none" w:sz="0" w:space="0" w:color="auto"/>
        <w:left w:val="none" w:sz="0" w:space="0" w:color="auto"/>
        <w:bottom w:val="none" w:sz="0" w:space="0" w:color="auto"/>
        <w:right w:val="none" w:sz="0" w:space="0" w:color="auto"/>
      </w:divBdr>
    </w:div>
    <w:div w:id="816537430">
      <w:bodyDiv w:val="1"/>
      <w:marLeft w:val="0"/>
      <w:marRight w:val="0"/>
      <w:marTop w:val="0"/>
      <w:marBottom w:val="0"/>
      <w:divBdr>
        <w:top w:val="none" w:sz="0" w:space="0" w:color="auto"/>
        <w:left w:val="none" w:sz="0" w:space="0" w:color="auto"/>
        <w:bottom w:val="none" w:sz="0" w:space="0" w:color="auto"/>
        <w:right w:val="none" w:sz="0" w:space="0" w:color="auto"/>
      </w:divBdr>
      <w:divsChild>
        <w:div w:id="1608075929">
          <w:marLeft w:val="1699"/>
          <w:marRight w:val="0"/>
          <w:marTop w:val="200"/>
          <w:marBottom w:val="0"/>
          <w:divBdr>
            <w:top w:val="none" w:sz="0" w:space="0" w:color="auto"/>
            <w:left w:val="none" w:sz="0" w:space="0" w:color="auto"/>
            <w:bottom w:val="none" w:sz="0" w:space="0" w:color="auto"/>
            <w:right w:val="none" w:sz="0" w:space="0" w:color="auto"/>
          </w:divBdr>
        </w:div>
        <w:div w:id="1057358866">
          <w:marLeft w:val="1699"/>
          <w:marRight w:val="0"/>
          <w:marTop w:val="200"/>
          <w:marBottom w:val="0"/>
          <w:divBdr>
            <w:top w:val="none" w:sz="0" w:space="0" w:color="auto"/>
            <w:left w:val="none" w:sz="0" w:space="0" w:color="auto"/>
            <w:bottom w:val="none" w:sz="0" w:space="0" w:color="auto"/>
            <w:right w:val="none" w:sz="0" w:space="0" w:color="auto"/>
          </w:divBdr>
        </w:div>
        <w:div w:id="1389181015">
          <w:marLeft w:val="1699"/>
          <w:marRight w:val="0"/>
          <w:marTop w:val="200"/>
          <w:marBottom w:val="0"/>
          <w:divBdr>
            <w:top w:val="none" w:sz="0" w:space="0" w:color="auto"/>
            <w:left w:val="none" w:sz="0" w:space="0" w:color="auto"/>
            <w:bottom w:val="none" w:sz="0" w:space="0" w:color="auto"/>
            <w:right w:val="none" w:sz="0" w:space="0" w:color="auto"/>
          </w:divBdr>
        </w:div>
        <w:div w:id="1974749254">
          <w:marLeft w:val="1699"/>
          <w:marRight w:val="0"/>
          <w:marTop w:val="200"/>
          <w:marBottom w:val="0"/>
          <w:divBdr>
            <w:top w:val="none" w:sz="0" w:space="0" w:color="auto"/>
            <w:left w:val="none" w:sz="0" w:space="0" w:color="auto"/>
            <w:bottom w:val="none" w:sz="0" w:space="0" w:color="auto"/>
            <w:right w:val="none" w:sz="0" w:space="0" w:color="auto"/>
          </w:divBdr>
        </w:div>
        <w:div w:id="113988514">
          <w:marLeft w:val="1699"/>
          <w:marRight w:val="0"/>
          <w:marTop w:val="200"/>
          <w:marBottom w:val="0"/>
          <w:divBdr>
            <w:top w:val="none" w:sz="0" w:space="0" w:color="auto"/>
            <w:left w:val="none" w:sz="0" w:space="0" w:color="auto"/>
            <w:bottom w:val="none" w:sz="0" w:space="0" w:color="auto"/>
            <w:right w:val="none" w:sz="0" w:space="0" w:color="auto"/>
          </w:divBdr>
        </w:div>
        <w:div w:id="774059494">
          <w:marLeft w:val="1699"/>
          <w:marRight w:val="0"/>
          <w:marTop w:val="200"/>
          <w:marBottom w:val="0"/>
          <w:divBdr>
            <w:top w:val="none" w:sz="0" w:space="0" w:color="auto"/>
            <w:left w:val="none" w:sz="0" w:space="0" w:color="auto"/>
            <w:bottom w:val="none" w:sz="0" w:space="0" w:color="auto"/>
            <w:right w:val="none" w:sz="0" w:space="0" w:color="auto"/>
          </w:divBdr>
        </w:div>
        <w:div w:id="766579741">
          <w:marLeft w:val="1699"/>
          <w:marRight w:val="0"/>
          <w:marTop w:val="200"/>
          <w:marBottom w:val="0"/>
          <w:divBdr>
            <w:top w:val="none" w:sz="0" w:space="0" w:color="auto"/>
            <w:left w:val="none" w:sz="0" w:space="0" w:color="auto"/>
            <w:bottom w:val="none" w:sz="0" w:space="0" w:color="auto"/>
            <w:right w:val="none" w:sz="0" w:space="0" w:color="auto"/>
          </w:divBdr>
        </w:div>
      </w:divsChild>
    </w:div>
    <w:div w:id="933627686">
      <w:bodyDiv w:val="1"/>
      <w:marLeft w:val="0"/>
      <w:marRight w:val="0"/>
      <w:marTop w:val="0"/>
      <w:marBottom w:val="0"/>
      <w:divBdr>
        <w:top w:val="none" w:sz="0" w:space="0" w:color="auto"/>
        <w:left w:val="none" w:sz="0" w:space="0" w:color="auto"/>
        <w:bottom w:val="none" w:sz="0" w:space="0" w:color="auto"/>
        <w:right w:val="none" w:sz="0" w:space="0" w:color="auto"/>
      </w:divBdr>
    </w:div>
    <w:div w:id="961113491">
      <w:bodyDiv w:val="1"/>
      <w:marLeft w:val="0"/>
      <w:marRight w:val="0"/>
      <w:marTop w:val="0"/>
      <w:marBottom w:val="0"/>
      <w:divBdr>
        <w:top w:val="none" w:sz="0" w:space="0" w:color="auto"/>
        <w:left w:val="none" w:sz="0" w:space="0" w:color="auto"/>
        <w:bottom w:val="none" w:sz="0" w:space="0" w:color="auto"/>
        <w:right w:val="none" w:sz="0" w:space="0" w:color="auto"/>
      </w:divBdr>
    </w:div>
    <w:div w:id="1577009422">
      <w:bodyDiv w:val="1"/>
      <w:marLeft w:val="0"/>
      <w:marRight w:val="0"/>
      <w:marTop w:val="0"/>
      <w:marBottom w:val="0"/>
      <w:divBdr>
        <w:top w:val="none" w:sz="0" w:space="0" w:color="auto"/>
        <w:left w:val="none" w:sz="0" w:space="0" w:color="auto"/>
        <w:bottom w:val="none" w:sz="0" w:space="0" w:color="auto"/>
        <w:right w:val="none" w:sz="0" w:space="0" w:color="auto"/>
      </w:divBdr>
    </w:div>
    <w:div w:id="1605573919">
      <w:bodyDiv w:val="1"/>
      <w:marLeft w:val="0"/>
      <w:marRight w:val="0"/>
      <w:marTop w:val="0"/>
      <w:marBottom w:val="0"/>
      <w:divBdr>
        <w:top w:val="none" w:sz="0" w:space="0" w:color="auto"/>
        <w:left w:val="none" w:sz="0" w:space="0" w:color="auto"/>
        <w:bottom w:val="none" w:sz="0" w:space="0" w:color="auto"/>
        <w:right w:val="none" w:sz="0" w:space="0" w:color="auto"/>
      </w:divBdr>
    </w:div>
    <w:div w:id="1812863123">
      <w:bodyDiv w:val="1"/>
      <w:marLeft w:val="0"/>
      <w:marRight w:val="0"/>
      <w:marTop w:val="0"/>
      <w:marBottom w:val="0"/>
      <w:divBdr>
        <w:top w:val="none" w:sz="0" w:space="0" w:color="auto"/>
        <w:left w:val="none" w:sz="0" w:space="0" w:color="auto"/>
        <w:bottom w:val="none" w:sz="0" w:space="0" w:color="auto"/>
        <w:right w:val="none" w:sz="0" w:space="0" w:color="auto"/>
      </w:divBdr>
    </w:div>
    <w:div w:id="20030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60A050F1B9D74F89B1E05DFED56C28" ma:contentTypeVersion="15" ma:contentTypeDescription="Create a new document." ma:contentTypeScope="" ma:versionID="f335d3a03f161a09daecaaf8cb59ed40">
  <xsd:schema xmlns:xsd="http://www.w3.org/2001/XMLSchema" xmlns:xs="http://www.w3.org/2001/XMLSchema" xmlns:p="http://schemas.microsoft.com/office/2006/metadata/properties" xmlns:ns2="a47ac84a-fd37-4c8d-a164-6f8dde261949" xmlns:ns3="f700fbf4-10a0-4765-826e-f5b131a53174" targetNamespace="http://schemas.microsoft.com/office/2006/metadata/properties" ma:root="true" ma:fieldsID="7489c8145db1f8d9db493e58c8517371" ns2:_="" ns3:_="">
    <xsd:import namespace="a47ac84a-fd37-4c8d-a164-6f8dde261949"/>
    <xsd:import namespace="f700fbf4-10a0-4765-826e-f5b131a53174"/>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ac84a-fd37-4c8d-a164-6f8dde261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5c2f00a-abc1-40e8-9b50-8bfbb2cf14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0fbf4-10a0-4765-826e-f5b131a5317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73e392b-40a6-4fa7-8b54-848ec001f00b}" ma:internalName="TaxCatchAll" ma:showField="CatchAllData" ma:web="f700fbf4-10a0-4765-826e-f5b131a5317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700fbf4-10a0-4765-826e-f5b131a53174" xsi:nil="true"/>
    <lcf76f155ced4ddcb4097134ff3c332f xmlns="a47ac84a-fd37-4c8d-a164-6f8dde2619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158479-DE8C-4089-9647-8D7466228B4B}">
  <ds:schemaRefs>
    <ds:schemaRef ds:uri="http://schemas.openxmlformats.org/officeDocument/2006/bibliography"/>
  </ds:schemaRefs>
</ds:datastoreItem>
</file>

<file path=customXml/itemProps2.xml><?xml version="1.0" encoding="utf-8"?>
<ds:datastoreItem xmlns:ds="http://schemas.openxmlformats.org/officeDocument/2006/customXml" ds:itemID="{68398635-6B6A-4E5D-9E15-735AF6D5B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ac84a-fd37-4c8d-a164-6f8dde261949"/>
    <ds:schemaRef ds:uri="f700fbf4-10a0-4765-826e-f5b131a53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411E46-F53D-47DF-8EB9-556C2AF3F249}">
  <ds:schemaRefs>
    <ds:schemaRef ds:uri="http://schemas.microsoft.com/sharepoint/v3/contenttype/forms"/>
  </ds:schemaRefs>
</ds:datastoreItem>
</file>

<file path=customXml/itemProps4.xml><?xml version="1.0" encoding="utf-8"?>
<ds:datastoreItem xmlns:ds="http://schemas.openxmlformats.org/officeDocument/2006/customXml" ds:itemID="{0C37D487-B3EF-4912-8604-B0DA4103BEA0}">
  <ds:schemaRefs>
    <ds:schemaRef ds:uri="http://schemas.microsoft.com/office/2006/metadata/properties"/>
    <ds:schemaRef ds:uri="http://schemas.microsoft.com/office/infopath/2007/PartnerControls"/>
    <ds:schemaRef ds:uri="f700fbf4-10a0-4765-826e-f5b131a53174"/>
    <ds:schemaRef ds:uri="a47ac84a-fd37-4c8d-a164-6f8dde261949"/>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MODULE</vt:lpstr>
    </vt:vector>
  </TitlesOfParts>
  <Company>CCK</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dc:title>
  <dc:subject/>
  <dc:creator>Audrey</dc:creator>
  <cp:keywords/>
  <dc:description/>
  <cp:lastModifiedBy>Brandon GAY (ITE)</cp:lastModifiedBy>
  <cp:revision>5</cp:revision>
  <cp:lastPrinted>2019-08-07T01:28:00Z</cp:lastPrinted>
  <dcterms:created xsi:type="dcterms:W3CDTF">2024-05-17T02:03:00Z</dcterms:created>
  <dcterms:modified xsi:type="dcterms:W3CDTF">2024-05-17T02:58:00Z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82147b-bb12-4b2c-9f3c-a87f3f96f302_Enabled">
    <vt:lpwstr>True</vt:lpwstr>
  </property>
  <property fmtid="{D5CDD505-2E9C-101B-9397-08002B2CF9AE}" pid="3" name="MSIP_Label_7a82147b-bb12-4b2c-9f3c-a87f3f96f302_SiteId">
    <vt:lpwstr>13b42c8c-cbcf-4e3d-9d20-f55b7b5ee3c1</vt:lpwstr>
  </property>
  <property fmtid="{D5CDD505-2E9C-101B-9397-08002B2CF9AE}" pid="4" name="MSIP_Label_7a82147b-bb12-4b2c-9f3c-a87f3f96f302_Owner">
    <vt:lpwstr>Yeo_Choo_Poh_Lian@ite.edu.sg</vt:lpwstr>
  </property>
  <property fmtid="{D5CDD505-2E9C-101B-9397-08002B2CF9AE}" pid="5" name="MSIP_Label_7a82147b-bb12-4b2c-9f3c-a87f3f96f302_SetDate">
    <vt:lpwstr>2019-08-06T05:57:04.4490377Z</vt:lpwstr>
  </property>
  <property fmtid="{D5CDD505-2E9C-101B-9397-08002B2CF9AE}" pid="6" name="MSIP_Label_7a82147b-bb12-4b2c-9f3c-a87f3f96f302_Name">
    <vt:lpwstr>Unrestricted Access</vt:lpwstr>
  </property>
  <property fmtid="{D5CDD505-2E9C-101B-9397-08002B2CF9AE}" pid="7" name="MSIP_Label_7a82147b-bb12-4b2c-9f3c-a87f3f96f302_Application">
    <vt:lpwstr>Microsoft Azure Information Protection</vt:lpwstr>
  </property>
  <property fmtid="{D5CDD505-2E9C-101B-9397-08002B2CF9AE}" pid="8" name="MSIP_Label_7a82147b-bb12-4b2c-9f3c-a87f3f96f302_ActionId">
    <vt:lpwstr>fd4814d8-0753-430a-a1a0-f807f1118474</vt:lpwstr>
  </property>
  <property fmtid="{D5CDD505-2E9C-101B-9397-08002B2CF9AE}" pid="9" name="MSIP_Label_7a82147b-bb12-4b2c-9f3c-a87f3f96f302_Extended_MSFT_Method">
    <vt:lpwstr>Automatic</vt:lpwstr>
  </property>
  <property fmtid="{D5CDD505-2E9C-101B-9397-08002B2CF9AE}" pid="10" name="Sensitivity">
    <vt:lpwstr>Unrestricted Access</vt:lpwstr>
  </property>
  <property fmtid="{D5CDD505-2E9C-101B-9397-08002B2CF9AE}" pid="11" name="ContentTypeId">
    <vt:lpwstr>0x010100FA60A050F1B9D74F89B1E05DFED56C28</vt:lpwstr>
  </property>
</Properties>
</file>