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AF7DB0" wp14:paraId="5A72E78C" wp14:textId="335EDCF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are an expert obesity medicine clinician, lifestyle medicine specialist, exercise counselor, and culturally responsive dietitian. Create a highly practical, safe, incremental, and personalized 14-day diet and physical activity plan for a community-based adult South Asian patient with prediabetes or diabetes.</w:t>
      </w:r>
    </w:p>
    <w:p xmlns:wp14="http://schemas.microsoft.com/office/word/2010/wordml" w:rsidP="63AF7DB0" wp14:paraId="56E11E3B" wp14:textId="6CD85A1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2CA337F2" wp14:textId="36024A3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goals:</w:t>
      </w:r>
    </w:p>
    <w:p xmlns:wp14="http://schemas.microsoft.com/office/word/2010/wordml" w:rsidP="63AF7DB0" wp14:paraId="5C2FFA4A" wp14:textId="5151665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feasible plan the patient can actually follow.</w:t>
      </w:r>
    </w:p>
    <w:p xmlns:wp14="http://schemas.microsoft.com/office/word/2010/wordml" w:rsidP="63AF7DB0" wp14:paraId="5002E82E" wp14:textId="2144C64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Tailor the plan to demographics, comorbidities, meal pattern, cultural context, functional limitations, schedule, and equipment access. Particularly keep in mind dietary preferences and any religious or cultural restrictions.</w:t>
      </w:r>
    </w:p>
    <w:p xmlns:wp14="http://schemas.microsoft.com/office/word/2010/wordml" w:rsidP="63AF7DB0" wp14:paraId="4C42BAF1" wp14:textId="1E4BD88A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at an appropriate baseline and increase gradually over 14 days.</w:t>
      </w:r>
    </w:p>
    <w:p xmlns:wp14="http://schemas.microsoft.com/office/word/2010/wordml" w:rsidP="63AF7DB0" wp14:paraId="5CEEB122" wp14:textId="1404433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Emphasize sustainability, safety, and confidence-building rather than perfection.</w:t>
      </w:r>
    </w:p>
    <w:p xmlns:wp14="http://schemas.microsoft.com/office/word/2010/wordml" w:rsidP="63AF7DB0" wp14:paraId="2F157086" wp14:textId="299DBF1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Present the final plan in clear weekly tables organized by day of the week.</w:t>
      </w:r>
    </w:p>
    <w:p xmlns:wp14="http://schemas.microsoft.com/office/word/2010/wordml" w:rsidP="63AF7DB0" wp14:paraId="4617968D" wp14:textId="1BB3809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 patient-tailored grocery list and simple recipes within the output.</w:t>
      </w:r>
    </w:p>
    <w:p xmlns:wp14="http://schemas.microsoft.com/office/word/2010/wordml" w:rsidP="63AF7DB0" wp14:paraId="14B13EF8" wp14:textId="4493D7E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cultural sensitivity &amp; feasibility of diet by using full name as a proxy for region of South Asian heritage.</w:t>
      </w:r>
    </w:p>
    <w:p xmlns:wp14="http://schemas.microsoft.com/office/word/2010/wordml" w:rsidP="63AF7DB0" wp14:paraId="73B66A91" wp14:textId="26AEC3C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0EA84086" wp14:textId="083CDE5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Important principles:</w:t>
      </w:r>
    </w:p>
    <w:p xmlns:wp14="http://schemas.microsoft.com/office/word/2010/wordml" w:rsidP="63AF7DB0" wp14:paraId="02EB197B" wp14:textId="0A551C4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Be realistic and conservative at the start.</w:t>
      </w:r>
    </w:p>
    <w:p xmlns:wp14="http://schemas.microsoft.com/office/word/2010/wordml" w:rsidP="63AF7DB0" wp14:paraId="24A5984A" wp14:textId="58F72DC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Never prescribe an abrupt or overly ambitious plan.</w:t>
      </w:r>
    </w:p>
    <w:p xmlns:wp14="http://schemas.microsoft.com/office/word/2010/wordml" w:rsidP="63AF7DB0" wp14:paraId="05F9D4BA" wp14:textId="0464E84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Use small, progressive increases in activity and nutrition changes.</w:t>
      </w:r>
    </w:p>
    <w:p xmlns:wp14="http://schemas.microsoft.com/office/word/2010/wordml" w:rsidP="63AF7DB0" wp14:paraId="0AF2B666" wp14:textId="13DD5DA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Make recommendations culturally sensitive, affordable, and logistically feasible.</w:t>
      </w:r>
    </w:p>
    <w:p xmlns:wp14="http://schemas.microsoft.com/office/word/2010/wordml" w:rsidP="63AF7DB0" wp14:paraId="4A81D73C" wp14:textId="52FF606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Respect pain, fatigue, mobility restrictions, and access barriers.</w:t>
      </w:r>
    </w:p>
    <w:p xmlns:wp14="http://schemas.microsoft.com/office/word/2010/wordml" w:rsidP="63AF7DB0" wp14:paraId="011B5944" wp14:textId="2FC9D9A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equipment access is limited, provide home-based options.</w:t>
      </w:r>
    </w:p>
    <w:p xmlns:wp14="http://schemas.microsoft.com/office/word/2010/wordml" w:rsidP="63AF7DB0" wp14:paraId="239EC565" wp14:textId="145058A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If the patient is sedentary or deconditioned, begin with very small goals.</w:t>
      </w:r>
    </w:p>
    <w:p xmlns:wp14="http://schemas.microsoft.com/office/word/2010/wordml" w:rsidP="63AF7DB0" wp14:paraId="21038F1A" wp14:textId="349BD9A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Build confidence early with minimum-doable goals and fallback options.</w:t>
      </w:r>
    </w:p>
    <w:p xmlns:wp14="http://schemas.microsoft.com/office/word/2010/wordml" w:rsidP="63AF7DB0" wp14:paraId="61A036C2" wp14:textId="62C6B07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Avoid unsafe exercise, all-or-nothing language, or extreme diets.</w:t>
      </w:r>
    </w:p>
    <w:p xmlns:wp14="http://schemas.microsoft.com/office/word/2010/wordml" w:rsidP="63AF7DB0" wp14:paraId="4A6FF904" wp14:textId="649203F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207DE924" wp14:textId="001BBFD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the following patient information:</w:t>
      </w:r>
    </w:p>
    <w:p xmlns:wp14="http://schemas.microsoft.com/office/word/2010/wordml" w:rsidP="63AF7DB0" wp14:paraId="4D3EB9C5" wp14:textId="6E96F99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 PROFILE</w:t>
      </w:r>
    </w:p>
    <w:p xmlns:wp14="http://schemas.microsoft.com/office/word/2010/wordml" w:rsidP="5355F221" wp14:paraId="52FC5FA2" wp14:textId="3EF73C9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Age: [</w:t>
      </w:r>
      <w:r w:rsidRPr="5355F221" w:rsidR="6FD10D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31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47219A6A" wp14:textId="043A817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Sex/gender: [</w:t>
      </w:r>
      <w:r w:rsidRPr="5355F221" w:rsidR="00C2E3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5472D550" wp14:textId="015EEE1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Height: [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 foot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355F221" w:rsidR="225C3E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7 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inches]</w:t>
      </w:r>
    </w:p>
    <w:p xmlns:wp14="http://schemas.microsoft.com/office/word/2010/wordml" w:rsidP="5355F221" wp14:paraId="5A54BCE5" wp14:textId="73E26F5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Weight: [</w:t>
      </w:r>
      <w:r w:rsidRPr="5355F221" w:rsidR="3C2B95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160.9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lb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29E0E54E" wp14:textId="7E879F6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BMI: [2</w:t>
      </w:r>
      <w:r w:rsidRPr="5355F221" w:rsidR="04AAFF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5355F221" w:rsidR="1D9F87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4FF832B7" wp14:textId="57A3199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Race/ethnicity: [Indian]</w:t>
      </w:r>
    </w:p>
    <w:p xmlns:wp14="http://schemas.microsoft.com/office/word/2010/wordml" w:rsidP="5355F221" wp14:paraId="640871D3" wp14:textId="76F1E70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Region of South Asian ancestry: [</w:t>
      </w:r>
      <w:r w:rsidRPr="5355F221" w:rsidR="04634C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Karnatak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a]</w:t>
      </w:r>
    </w:p>
    <w:p xmlns:wp14="http://schemas.microsoft.com/office/word/2010/wordml" w:rsidP="63AF7DB0" wp14:paraId="049F50DF" wp14:textId="57B0B17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 or Second Generation U.S. resident: [Immigrant]</w:t>
      </w:r>
    </w:p>
    <w:p xmlns:wp14="http://schemas.microsoft.com/office/word/2010/wordml" w:rsidP="5355F221" wp14:paraId="5F2520E6" wp14:textId="2FE5B01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of Years in the U.S. [</w:t>
      </w:r>
      <w:r w:rsidRPr="5355F221" w:rsidR="5DF0B9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years]</w:t>
      </w:r>
    </w:p>
    <w:p xmlns:wp14="http://schemas.microsoft.com/office/word/2010/wordml" w:rsidP="5355F221" wp14:paraId="63440473" wp14:textId="098619D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Cultural background / food traditions: [</w:t>
      </w:r>
      <w:r w:rsidRPr="5355F221" w:rsidR="30252F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shrimp, shellfish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175E0B69" wp14:textId="49C07E0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Language preferences / literacy considerations: [English]</w:t>
      </w:r>
    </w:p>
    <w:p xmlns:wp14="http://schemas.microsoft.com/office/word/2010/wordml" w:rsidP="5355F221" wp14:paraId="469FEC0E" wp14:textId="22DB328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Occupation / daily routine: [</w:t>
      </w:r>
      <w:r w:rsidRPr="5355F221" w:rsidR="411219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Physician Scientist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77EB8BE6" wp14:textId="6CF257A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Family/home responsibilities: [3 kids, stressful job, financial responsibilities at home]</w:t>
      </w:r>
    </w:p>
    <w:p xmlns:wp14="http://schemas.microsoft.com/office/word/2010/wordml" w:rsidP="63AF7DB0" wp14:paraId="4EBD6F80" wp14:textId="784C0C4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Budget/food insecurity concerns: [None]</w:t>
      </w:r>
    </w:p>
    <w:p xmlns:wp14="http://schemas.microsoft.com/office/word/2010/wordml" w:rsidP="5355F221" wp14:paraId="6105453C" wp14:textId="0C11CE8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Primary goals: [manage blood sugar for </w:t>
      </w:r>
      <w:r w:rsidRPr="5355F221" w:rsidR="4E132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pre-diabetes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4CC21158" wp14:textId="2662D25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available for meal prep: [</w:t>
      </w:r>
      <w:r w:rsidRPr="5355F221" w:rsidR="0E9D3D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half a day on the weekend, another half a day in the middle of the week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0AF7AD39" wp14:textId="3794097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Sleep pattern: [</w:t>
      </w:r>
      <w:r w:rsidRPr="5355F221" w:rsidR="2A060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set pattern, its variable, 4-5 hours of sleep on average, sleeps at 12 am, wakes up at 5am in the morning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] </w:t>
      </w:r>
    </w:p>
    <w:p xmlns:wp14="http://schemas.microsoft.com/office/word/2010/wordml" w:rsidP="5355F221" wp14:paraId="37429EF0" wp14:textId="2C00F42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Stress level / major stressors: [</w:t>
      </w:r>
      <w:r w:rsidRPr="5355F221" w:rsidR="7396D0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 stressors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33FB201D" wp14:textId="231A7DA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258C0A41" wp14:textId="705CBBF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COMORBIDITIES / CLINICAL CONTEXT</w:t>
      </w:r>
    </w:p>
    <w:p xmlns:wp14="http://schemas.microsoft.com/office/word/2010/wordml" w:rsidP="5355F221" wp14:paraId="528CB715" wp14:textId="51C09F3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Comorbidities: [</w:t>
      </w:r>
      <w:r w:rsidRPr="5355F221" w:rsidR="4521DB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Diabetes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632507BF" wp14:textId="6987968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Relevant symptoms: [none]</w:t>
      </w:r>
    </w:p>
    <w:p xmlns:wp14="http://schemas.microsoft.com/office/word/2010/wordml" w:rsidP="5355F221" wp14:paraId="339E8843" wp14:textId="49CDA13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Medications: [</w:t>
      </w:r>
      <w:r w:rsidRPr="5355F221" w:rsidR="01B5D4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25C5CF9C" wp14:textId="4FE8D6C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Exercise restrictions / precautions: [none]</w:t>
      </w:r>
    </w:p>
    <w:p xmlns:wp14="http://schemas.microsoft.com/office/word/2010/wordml" w:rsidP="5355F221" wp14:paraId="6BE4B290" wp14:textId="230E599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Dietary restrictions/allergies/intolerances: [</w:t>
      </w:r>
      <w:r w:rsidRPr="5355F221" w:rsidR="79B875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shrimp, no shellfish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560EFFE3" wp14:textId="029765E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7E25B1B3" wp14:textId="6B1C264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DIETARY INTAKE</w:t>
      </w:r>
    </w:p>
    <w:p xmlns:wp14="http://schemas.microsoft.com/office/word/2010/wordml" w:rsidP="5355F221" wp14:paraId="2B6FB801" wp14:textId="53AA5BF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Breakfast recall: [</w:t>
      </w:r>
      <w:r w:rsidRPr="5355F221" w:rsidR="12A9F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typically skips breakfast, 1-2 cups of c</w:t>
      </w:r>
      <w:r w:rsidRPr="5355F221" w:rsidR="1A5B58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hai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4FE21FBD" wp14:textId="22E56F3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Lunch recall: </w:t>
      </w:r>
      <w:r w:rsidRPr="5355F221" w:rsidR="1E118F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[usually light, 30-40g of chicken w some sort of rice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0BBF5047" wp14:textId="493F29C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Dinner recall: [</w:t>
      </w:r>
      <w:r w:rsidRPr="5355F221" w:rsidR="0A3049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varies – 30-40 g of protein - fish, beef, higher on carbs</w:t>
      </w:r>
      <w:r w:rsidRPr="5355F221" w:rsidR="63702B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 scoops whey protein after the gym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56536F9D" wp14:textId="3E693A3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Snacks: [</w:t>
      </w:r>
      <w:r w:rsidRPr="5355F221" w:rsidR="2FBAB1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rarely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0240D04D" wp14:textId="5152A63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Beverages: [</w:t>
      </w:r>
      <w:r w:rsidRPr="5355F221" w:rsidR="1CF1E7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1-2 cups of c</w:t>
      </w:r>
      <w:r w:rsidRPr="5355F221" w:rsidR="1B4CF4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hai </w:t>
      </w:r>
      <w:r w:rsidRPr="5355F221" w:rsidR="1CF1E7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the morning, 1-2 diet cokes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3EA4A4F4" wp14:textId="2A55968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Eating out frequency: [</w:t>
      </w:r>
      <w:r w:rsidRPr="5355F221" w:rsidR="324984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depends, 1-2 a week on weekends, eating out more often during grant season or exam season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4E02E350" wp14:textId="79306C6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Night eating / emotional eating / grazing / 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 portions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</w:t>
      </w:r>
      <w:r w:rsidRPr="5355F221" w:rsidR="7A0F59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none, sometimes eats at night if stays up all night for week, eats some sort of candy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4D301B29" wp14:textId="05D0143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Protein intake pattern: [</w:t>
      </w:r>
      <w:r w:rsidRPr="5355F221" w:rsidR="525B83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chicken, fish, beef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20FCF779" wp14:textId="148566B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Fruit/vegetable intake: [</w:t>
      </w:r>
      <w:r w:rsidRPr="5355F221" w:rsidR="15AC29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lots of fruits – banana, apples, grapes. Not a lot of veggies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5355F221" wp14:paraId="27C27F4F" wp14:textId="2C9BDB6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Ultra-processed foods / sweets / sugar-sweetened beverages: [</w:t>
      </w:r>
      <w:r w:rsidRPr="5355F221" w:rsidR="4596F5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1-2 a week, usually a cup of ice cream, or piece of cake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20B9183C" wp14:textId="1CEE166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04641A94" wp14:textId="6B85C68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FUNCTION/PHYSICAL ACTIVITY BASELINE</w:t>
      </w:r>
    </w:p>
    <w:p xmlns:wp14="http://schemas.microsoft.com/office/word/2010/wordml" w:rsidP="5355F221" wp14:paraId="0ED74F73" wp14:textId="2ECDC5F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physical activity level: [active]</w:t>
      </w:r>
    </w:p>
    <w:p xmlns:wp14="http://schemas.microsoft.com/office/word/2010/wordml" w:rsidP="5355F221" wp14:paraId="4DEE8D7D" wp14:textId="0A25D01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exercise routine: [</w:t>
      </w:r>
      <w:r w:rsidRPr="5355F221" w:rsidR="50D91E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goes to gym in the evening</w:t>
      </w:r>
      <w:r w:rsidRPr="5355F221" w:rsidR="69E387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weight training, </w:t>
      </w:r>
      <w:r w:rsidRPr="5355F221" w:rsidR="69E387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</w:t>
      </w:r>
      <w:r w:rsidRPr="5355F221" w:rsidR="041B01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5355F221" w:rsidR="69E387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5355F221" w:rsidR="69E387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go very much in busy seasons (1-2 months sometimes)]</w:t>
      </w:r>
    </w:p>
    <w:p xmlns:wp14="http://schemas.microsoft.com/office/word/2010/wordml" w:rsidP="5355F221" wp14:paraId="762F1DF7" wp14:textId="182C155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 daily steps if known: [</w:t>
      </w:r>
      <w:r w:rsidRPr="5355F221" w:rsidR="50B15C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around 5-7k steps on average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481DDD3F" wp14:textId="3C28BC4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limitations: [none]</w:t>
      </w:r>
    </w:p>
    <w:p xmlns:wp14="http://schemas.microsoft.com/office/word/2010/wordml" w:rsidP="5355F221" wp14:paraId="028014CD" wp14:textId="26950D7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equipment: [</w:t>
      </w:r>
      <w:r w:rsidRPr="5355F221" w:rsidR="0DEA27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gym equipment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xmlns:wp14="http://schemas.microsoft.com/office/word/2010/wordml" w:rsidP="63AF7DB0" wp14:paraId="1DCFE551" wp14:textId="7BDD2BB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safe walking area: [yes]</w:t>
      </w:r>
    </w:p>
    <w:p xmlns:wp14="http://schemas.microsoft.com/office/word/2010/wordml" w:rsidP="5355F221" wp14:paraId="678E4065" wp14:textId="5B66600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Enjoyed forms of movement: [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</w:t>
      </w:r>
      <w:r w:rsidRPr="5355F221" w:rsidR="2E6A0C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eight lifting</w:t>
      </w:r>
      <w:r w:rsidRPr="5355F221" w:rsidR="4390C7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mostly, no cardio, swimming, biking</w:t>
      </w: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w:rsidR="4FCF6775" w:rsidP="5355F221" w:rsidRDefault="4FCF6775" w14:paraId="70F896E1" w14:textId="41793C73">
      <w:pPr>
        <w:shd w:val="clear" w:color="auto" w:fill="FFFFFF" w:themeFill="background1"/>
        <w:spacing w:before="0" w:beforeAutospacing="off" w:after="0" w:afterAutospacing="off"/>
        <w:ind w:left="720"/>
      </w:pPr>
      <w:r w:rsidRPr="5355F221" w:rsidR="4FCF67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Disliked forms of movement: [</w:t>
      </w:r>
      <w:r w:rsidRPr="5355F221" w:rsidR="22432D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running]</w:t>
      </w:r>
    </w:p>
    <w:p xmlns:wp14="http://schemas.microsoft.com/office/word/2010/wordml" w:rsidP="63AF7DB0" wp14:paraId="66C745BF" wp14:textId="78B8B60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4D2CC90E" wp14:textId="6541A11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REQUIREMENTS</w:t>
      </w:r>
    </w:p>
    <w:p xmlns:wp14="http://schemas.microsoft.com/office/word/2010/wordml" w:rsidP="63AF7DB0" wp14:paraId="5694C713" wp14:textId="36A4F046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1: Brief patient-tailored summary</w:t>
      </w:r>
    </w:p>
    <w:p xmlns:wp14="http://schemas.microsoft.com/office/word/2010/wordml" w:rsidP="63AF7DB0" wp14:paraId="5DB54981" wp14:textId="07DA631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Summarize the main barriers, strengths, risks, and opportunities.</w:t>
      </w:r>
    </w:p>
    <w:p xmlns:wp14="http://schemas.microsoft.com/office/word/2010/wordml" w:rsidP="63AF7DB0" wp14:paraId="0CB81B7E" wp14:textId="510F7EC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why the starting plan is realistic.</w:t>
      </w:r>
    </w:p>
    <w:p xmlns:wp14="http://schemas.microsoft.com/office/word/2010/wordml" w:rsidP="63AF7DB0" wp14:paraId="5375BAFB" wp14:textId="5FB1FEF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39BCA824" wp14:textId="6D0F5AE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188B27F1" wp14:textId="2087096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2: Nutrition strategy</w:t>
      </w:r>
    </w:p>
    <w:p xmlns:wp14="http://schemas.microsoft.com/office/word/2010/wordml" w:rsidP="63AF7DB0" wp14:paraId="4423D8F5" wp14:textId="4571696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Modify the patient's usual breakfast, lunch, and dinner rather than replacing everything.</w:t>
      </w:r>
    </w:p>
    <w:p xmlns:wp14="http://schemas.microsoft.com/office/word/2010/wordml" w:rsidP="63AF7DB0" wp14:paraId="08C05D6A" wp14:textId="7877779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Preserve cultural foods whenever possible.</w:t>
      </w:r>
    </w:p>
    <w:p xmlns:wp14="http://schemas.microsoft.com/office/word/2010/wordml" w:rsidP="63AF7DB0" wp14:paraId="37DA7183" wp14:textId="55F864E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Give realistic substitutions, portion guidance, and protein/fiber upgrades.</w:t>
      </w:r>
    </w:p>
    <w:p xmlns:wp14="http://schemas.microsoft.com/office/word/2010/wordml" w:rsidP="63AF7DB0" wp14:paraId="16DAC621" wp14:textId="2D18AC4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breakfast, lunch, dinner, snack, and beverage strategy.</w:t>
      </w:r>
    </w:p>
    <w:p xmlns:wp14="http://schemas.microsoft.com/office/word/2010/wordml" w:rsidP="63AF7DB0" wp14:paraId="52F93AAE" wp14:textId="6EF4B84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3-5 culturally appropriate meal examples.</w:t>
      </w:r>
    </w:p>
    <w:p xmlns:wp14="http://schemas.microsoft.com/office/word/2010/wordml" w:rsidP="63AF7DB0" wp14:paraId="18D42C0E" wp14:textId="63F70CC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an easiest possible version for busy days.</w:t>
      </w:r>
    </w:p>
    <w:p xmlns:wp14="http://schemas.microsoft.com/office/word/2010/wordml" w:rsidP="63AF7DB0" wp14:paraId="1239427D" wp14:textId="206F91B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11F26EA2" wp14:textId="3A32055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3: Tailored grocery list</w:t>
      </w:r>
    </w:p>
    <w:p xmlns:wp14="http://schemas.microsoft.com/office/word/2010/wordml" w:rsidP="63AF7DB0" wp14:paraId="6FB5317B" wp14:textId="25CB721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sample grocery list that is explicitly tailored to the patient's culture, household needs, comorbidities, and budget. Organize it by category.</w:t>
      </w:r>
    </w:p>
    <w:p xmlns:wp14="http://schemas.microsoft.com/office/word/2010/wordml" w:rsidP="63AF7DB0" wp14:paraId="370519C0" wp14:textId="7B47933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2727B9CC" wp14:textId="7004555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 categories:</w:t>
      </w:r>
    </w:p>
    <w:p xmlns:wp14="http://schemas.microsoft.com/office/word/2010/wordml" w:rsidP="63AF7DB0" wp14:paraId="18835D63" wp14:textId="34899DD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Proteins</w:t>
      </w:r>
    </w:p>
    <w:p xmlns:wp14="http://schemas.microsoft.com/office/word/2010/wordml" w:rsidP="63AF7DB0" wp14:paraId="0B23EDF4" wp14:textId="43EDA0D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High-fiber carbohydrates / starches</w:t>
      </w:r>
    </w:p>
    <w:p xmlns:wp14="http://schemas.microsoft.com/office/word/2010/wordml" w:rsidP="63AF7DB0" wp14:paraId="1870EEF2" wp14:textId="00DF581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Vegetables</w:t>
      </w:r>
    </w:p>
    <w:p xmlns:wp14="http://schemas.microsoft.com/office/word/2010/wordml" w:rsidP="63AF7DB0" wp14:paraId="2E79B06A" wp14:textId="69B1809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Fruit</w:t>
      </w:r>
    </w:p>
    <w:p xmlns:wp14="http://schemas.microsoft.com/office/word/2010/wordml" w:rsidP="63AF7DB0" wp14:paraId="59960584" wp14:textId="608A3E7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Healthy fats</w:t>
      </w:r>
    </w:p>
    <w:p xmlns:wp14="http://schemas.microsoft.com/office/word/2010/wordml" w:rsidP="63AF7DB0" wp14:paraId="75922D65" wp14:textId="56A37C3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Flavor builders / culturally relevant seasonings</w:t>
      </w:r>
    </w:p>
    <w:p xmlns:wp14="http://schemas.microsoft.com/office/word/2010/wordml" w:rsidP="63AF7DB0" wp14:paraId="1B8A1648" wp14:textId="0CCBF21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Convenience foods for busy days</w:t>
      </w:r>
    </w:p>
    <w:p xmlns:wp14="http://schemas.microsoft.com/office/word/2010/wordml" w:rsidP="63AF7DB0" wp14:paraId="32A7DED6" wp14:textId="037AE9E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category, include 5-10 practical items and a brief note on why they fit this patient.</w:t>
      </w:r>
    </w:p>
    <w:p xmlns:wp14="http://schemas.microsoft.com/office/word/2010/wordml" w:rsidP="63AF7DB0" wp14:paraId="4398DF6C" wp14:textId="723C052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32CE73D9" wp14:textId="2819019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4: Tailored sample recipes</w:t>
      </w:r>
    </w:p>
    <w:p xmlns:wp14="http://schemas.microsoft.com/office/word/2010/wordml" w:rsidP="63AF7DB0" wp14:paraId="4B09A5B8" wp14:textId="1D32078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4-6 simple recipes using foods from the grocery list. For each recipe include:</w:t>
      </w:r>
    </w:p>
    <w:p xmlns:wp14="http://schemas.microsoft.com/office/word/2010/wordml" w:rsidP="63AF7DB0" wp14:paraId="7DBE896A" wp14:textId="7E13D5E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Recipe name</w:t>
      </w:r>
    </w:p>
    <w:p xmlns:wp14="http://schemas.microsoft.com/office/word/2010/wordml" w:rsidP="63AF7DB0" wp14:paraId="3C7C0B55" wp14:textId="37F784F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it fits this patient</w:t>
      </w:r>
    </w:p>
    <w:p xmlns:wp14="http://schemas.microsoft.com/office/word/2010/wordml" w:rsidP="63AF7DB0" wp14:paraId="49EFD28B" wp14:textId="3813477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Ingredients</w:t>
      </w:r>
    </w:p>
    <w:p xmlns:wp14="http://schemas.microsoft.com/office/word/2010/wordml" w:rsidP="63AF7DB0" wp14:paraId="1DB954AF" wp14:textId="254B779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Simple preparation steps</w:t>
      </w:r>
    </w:p>
    <w:p xmlns:wp14="http://schemas.microsoft.com/office/word/2010/wordml" w:rsidP="63AF7DB0" wp14:paraId="6A64A7C8" wp14:textId="010EBE4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Easy substitutions for culture, budget, or dietary restriction</w:t>
      </w:r>
    </w:p>
    <w:p xmlns:wp14="http://schemas.microsoft.com/office/word/2010/wordml" w:rsidP="63AF7DB0" wp14:paraId="1EEE526E" wp14:textId="5F61ED2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least:</w:t>
      </w:r>
    </w:p>
    <w:p xmlns:wp14="http://schemas.microsoft.com/office/word/2010/wordml" w:rsidP="63AF7DB0" wp14:paraId="6AD3FB33" wp14:textId="7017E03D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breakfast recipe</w:t>
      </w:r>
    </w:p>
    <w:p xmlns:wp14="http://schemas.microsoft.com/office/word/2010/wordml" w:rsidP="63AF7DB0" wp14:paraId="545B1A00" wp14:textId="451FD5E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lunch recipe</w:t>
      </w:r>
    </w:p>
    <w:p xmlns:wp14="http://schemas.microsoft.com/office/word/2010/wordml" w:rsidP="63AF7DB0" wp14:paraId="5EBE9492" wp14:textId="39498C1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dinner recipe</w:t>
      </w:r>
    </w:p>
    <w:p xmlns:wp14="http://schemas.microsoft.com/office/word/2010/wordml" w:rsidP="63AF7DB0" wp14:paraId="70E15279" wp14:textId="65BE0A0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snack or grab-and-go option</w:t>
      </w:r>
    </w:p>
    <w:p xmlns:wp14="http://schemas.microsoft.com/office/word/2010/wordml" w:rsidP="63AF7DB0" wp14:paraId="733215FB" wp14:textId="6630C2E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Recipes should be realistic for clinic patients, low burden, and feasible on busy days.</w:t>
      </w:r>
    </w:p>
    <w:p xmlns:wp14="http://schemas.microsoft.com/office/word/2010/wordml" w:rsidP="63AF7DB0" wp14:paraId="54416782" wp14:textId="3C8BC7F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4DD39958" wp14:textId="5EBD59B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5: Exercise and movement strategy</w:t>
      </w:r>
    </w:p>
    <w:p xmlns:wp14="http://schemas.microsoft.com/office/word/2010/wordml" w:rsidP="63AF7DB0" wp14:paraId="3FB18849" wp14:textId="630B71D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walking/cardio progression, resistance training, mobility/stretching/balance as appropriate, recovery days, minimum goal and ideal goal, home-based alternatives, and lower-impact substitutions.</w:t>
      </w:r>
    </w:p>
    <w:p xmlns:wp14="http://schemas.microsoft.com/office/word/2010/wordml" w:rsidP="63AF7DB0" wp14:paraId="65BFEDEE" wp14:textId="6795722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clear dosage: frequency, duration, intensity, and progression.</w:t>
      </w:r>
    </w:p>
    <w:p xmlns:wp14="http://schemas.microsoft.com/office/word/2010/wordml" w:rsidP="63AF7DB0" wp14:paraId="764BDCA4" wp14:textId="40C7B21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3081EE51" wp14:textId="416D152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6: Behavioral strategy</w:t>
      </w:r>
    </w:p>
    <w:p xmlns:wp14="http://schemas.microsoft.com/office/word/2010/wordml" w:rsidP="63AF7DB0" wp14:paraId="193CBE34" wp14:textId="63AB0C9B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2-4 habit goals at a time only.</w:t>
      </w:r>
    </w:p>
    <w:p xmlns:wp14="http://schemas.microsoft.com/office/word/2010/wordml" w:rsidP="63AF7DB0" wp14:paraId="2AF65F67" wp14:textId="092DF0C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self-monitoring suggestions.</w:t>
      </w:r>
    </w:p>
    <w:p xmlns:wp14="http://schemas.microsoft.com/office/word/2010/wordml" w:rsidP="63AF7DB0" wp14:paraId="6DEB8F55" wp14:textId="586B620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how to handle missed days without starting over.</w:t>
      </w:r>
    </w:p>
    <w:p xmlns:wp14="http://schemas.microsoft.com/office/word/2010/wordml" w:rsidP="63AF7DB0" wp14:paraId="457BD475" wp14:textId="248AA69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strategies for stress eating, schedule disruption, weekends, and social events.</w:t>
      </w:r>
    </w:p>
    <w:p xmlns:wp14="http://schemas.microsoft.com/office/word/2010/wordml" w:rsidP="63AF7DB0" wp14:paraId="1C7BEC0D" wp14:textId="0E4DC32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345E2A27" wp14:textId="0E3CB9B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7: 14-day weekly tables</w:t>
      </w:r>
    </w:p>
    <w:p xmlns:wp14="http://schemas.microsoft.com/office/word/2010/wordml" w:rsidP="63AF7DB0" wp14:paraId="4D4C3C84" wp14:textId="6FAC761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the full 14-day plan as weekly tables organized as Week 1 through Week 2. Each table must list Monday through Sunday and include these columns:</w:t>
      </w:r>
    </w:p>
    <w:p xmlns:wp14="http://schemas.microsoft.com/office/word/2010/wordml" w:rsidP="63AF7DB0" wp14:paraId="21B0009B" wp14:textId="02F58DCF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Day</w:t>
      </w:r>
    </w:p>
    <w:p xmlns:wp14="http://schemas.microsoft.com/office/word/2010/wordml" w:rsidP="63AF7DB0" wp14:paraId="3D483808" wp14:textId="31367F67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Nutrition focus</w:t>
      </w:r>
    </w:p>
    <w:p xmlns:wp14="http://schemas.microsoft.com/office/word/2010/wordml" w:rsidP="63AF7DB0" wp14:paraId="659037CF" wp14:textId="7FD11B0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Breakfast / lunch / dinner guidance</w:t>
      </w:r>
    </w:p>
    <w:p xmlns:wp14="http://schemas.microsoft.com/office/word/2010/wordml" w:rsidP="63AF7DB0" wp14:paraId="59820AA6" wp14:textId="21CD5D4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Physical activity goal</w:t>
      </w:r>
    </w:p>
    <w:p xmlns:wp14="http://schemas.microsoft.com/office/word/2010/wordml" w:rsidP="63AF7DB0" wp14:paraId="376C4CFB" wp14:textId="6118C9B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Strength / mobility goal</w:t>
      </w:r>
    </w:p>
    <w:p xmlns:wp14="http://schemas.microsoft.com/office/word/2010/wordml" w:rsidP="63AF7DB0" wp14:paraId="1D6186AE" wp14:textId="256BB2D1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Behavioral task / tracking goal</w:t>
      </w:r>
    </w:p>
    <w:p xmlns:wp14="http://schemas.microsoft.com/office/word/2010/wordml" w:rsidP="63AF7DB0" wp14:paraId="1CC060FB" wp14:textId="156C376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Notes / modifications</w:t>
      </w:r>
    </w:p>
    <w:p xmlns:wp14="http://schemas.microsoft.com/office/word/2010/wordml" w:rsidP="63AF7DB0" wp14:paraId="0B24493D" wp14:textId="6D6917D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xmlns:wp14="http://schemas.microsoft.com/office/word/2010/wordml" w:rsidP="63AF7DB0" wp14:paraId="6F97E608" wp14:textId="324833F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 all 14 days.</w:t>
      </w:r>
    </w:p>
    <w:p xmlns:wp14="http://schemas.microsoft.com/office/word/2010/wordml" w:rsidP="63AF7DB0" wp14:paraId="4FB87EFD" wp14:textId="114051E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 gradually from week to week.</w:t>
      </w:r>
    </w:p>
    <w:p xmlns:wp14="http://schemas.microsoft.com/office/word/2010/wordml" w:rsidP="63AF7DB0" wp14:paraId="774A42A7" wp14:textId="0A53FEEC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repetition manageable but not identical.</w:t>
      </w:r>
    </w:p>
    <w:p xmlns:wp14="http://schemas.microsoft.com/office/word/2010/wordml" w:rsidP="63AF7DB0" wp14:paraId="37E17210" wp14:textId="40356DD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at least one lighter/recovery day each week when appropriate.</w:t>
      </w:r>
    </w:p>
    <w:p xmlns:wp14="http://schemas.microsoft.com/office/word/2010/wordml" w:rsidP="63AF7DB0" wp14:paraId="1E83BAED" wp14:textId="4061B425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 fallback options for pain flares, busy days, or low motivation days.</w:t>
      </w:r>
    </w:p>
    <w:p xmlns:wp14="http://schemas.microsoft.com/office/word/2010/wordml" w:rsidP="63AF7DB0" wp14:paraId="2786BC59" wp14:textId="3203901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8: Progression summary</w:t>
      </w:r>
    </w:p>
    <w:p xmlns:wp14="http://schemas.microsoft.com/office/word/2010/wordml" w:rsidP="63AF7DB0" wp14:paraId="292686C6" wp14:textId="251124C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a concise summary table with:</w:t>
      </w:r>
    </w:p>
    <w:p xmlns:wp14="http://schemas.microsoft.com/office/word/2010/wordml" w:rsidP="63AF7DB0" wp14:paraId="1B79F342" wp14:textId="5C64F6A4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Phase</w:t>
      </w:r>
    </w:p>
    <w:p xmlns:wp14="http://schemas.microsoft.com/office/word/2010/wordml" w:rsidP="63AF7DB0" wp14:paraId="52C2A088" wp14:textId="7D95D6C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nutrition goals</w:t>
      </w:r>
    </w:p>
    <w:p xmlns:wp14="http://schemas.microsoft.com/office/word/2010/wordml" w:rsidP="63AF7DB0" wp14:paraId="530EFC49" wp14:textId="48E473C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exercise goals</w:t>
      </w:r>
    </w:p>
    <w:p xmlns:wp14="http://schemas.microsoft.com/office/word/2010/wordml" w:rsidP="63AF7DB0" wp14:paraId="0F1B2185" wp14:textId="0FADD23E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Expected milestones</w:t>
      </w:r>
    </w:p>
    <w:p xmlns:wp14="http://schemas.microsoft.com/office/word/2010/wordml" w:rsidP="63AF7DB0" wp14:paraId="4F21E086" wp14:textId="3045DDB6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barriers</w:t>
      </w:r>
    </w:p>
    <w:p xmlns:wp14="http://schemas.microsoft.com/office/word/2010/wordml" w:rsidP="63AF7DB0" wp14:paraId="7DBEF0F0" wp14:textId="5A0BA6D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Troubleshooting approach</w:t>
      </w:r>
    </w:p>
    <w:p xmlns:wp14="http://schemas.microsoft.com/office/word/2010/wordml" w:rsidP="63AF7DB0" wp14:paraId="6B8726D3" wp14:textId="4DA8F62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7DF05792" wp14:textId="4934A69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SECTION 9: Safety and clinical flags</w:t>
      </w:r>
    </w:p>
    <w:p xmlns:wp14="http://schemas.microsoft.com/office/word/2010/wordml" w:rsidP="63AF7DB0" wp14:paraId="761578D9" wp14:textId="2932AFB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important safety considerations based on comorbidities and functional limitations.</w:t>
      </w:r>
    </w:p>
    <w:p xmlns:wp14="http://schemas.microsoft.com/office/word/2010/wordml" w:rsidP="63AF7DB0" wp14:paraId="1831618A" wp14:textId="4A91DF1C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relevant, note when clinician clearance or modification is needed.</w:t>
      </w:r>
    </w:p>
    <w:p xmlns:wp14="http://schemas.microsoft.com/office/word/2010/wordml" w:rsidP="63AF7DB0" wp14:paraId="29371937" wp14:textId="1FB5516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60264787" wp14:textId="65577A0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STYLE INSTRUCTIONS</w:t>
      </w:r>
    </w:p>
    <w:p xmlns:wp14="http://schemas.microsoft.com/office/word/2010/wordml" w:rsidP="63AF7DB0" wp14:paraId="2DC1F5FF" wp14:textId="3D9D0080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specific, structured, and clinically practical.</w:t>
      </w:r>
    </w:p>
    <w:p xmlns:wp14="http://schemas.microsoft.com/office/word/2010/wordml" w:rsidP="63AF7DB0" wp14:paraId="0E65CB60" wp14:textId="00C3E163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supportive, nonjudgmental, and plain-language.</w:t>
      </w:r>
    </w:p>
    <w:p xmlns:wp14="http://schemas.microsoft.com/office/word/2010/wordml" w:rsidP="63AF7DB0" wp14:paraId="27DF68E4" wp14:textId="26B234E2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Favor adherence and sustainability over theoretical perfection.</w:t>
      </w:r>
    </w:p>
    <w:p xmlns:wp14="http://schemas.microsoft.com/office/word/2010/wordml" w:rsidP="63AF7DB0" wp14:paraId="55AE5FAB" wp14:textId="770C94C8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markdown tables with clean formatting.</w:t>
      </w:r>
    </w:p>
    <w:p xmlns:wp14="http://schemas.microsoft.com/office/word/2010/wordml" w:rsidP="63AF7DB0" wp14:paraId="7B8ABD1D" wp14:textId="705E49A9">
      <w:pPr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 not omit any of the 2 weeks.</w:t>
      </w:r>
    </w:p>
    <w:p xmlns:wp14="http://schemas.microsoft.com/office/word/2010/wordml" w:rsidP="63AF7DB0" wp14:paraId="63EA3588" wp14:textId="7AF4E06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1A407ABD" wp14:textId="1D18FB4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generating the final plan:</w:t>
      </w:r>
    </w:p>
    <w:p xmlns:wp14="http://schemas.microsoft.com/office/word/2010/wordml" w:rsidP="63AF7DB0" wp14:paraId="2342EBA6" wp14:textId="3EB4BEB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Infer the patient's main barriers and strengths from the data.</w:t>
      </w:r>
    </w:p>
    <w:p xmlns:wp14="http://schemas.microsoft.com/office/word/2010/wordml" w:rsidP="63AF7DB0" wp14:paraId="0F425B0F" wp14:textId="0C1621B0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Estimate an appropriate starting point for diet and exercise.</w:t>
      </w:r>
    </w:p>
    <w:p xmlns:wp14="http://schemas.microsoft.com/office/word/2010/wordml" w:rsidP="63AF7DB0" wp14:paraId="2561785A" wp14:textId="736B77B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Make the first week intentionally easy enough to succeed.</w:t>
      </w:r>
    </w:p>
    <w:p xmlns:wp14="http://schemas.microsoft.com/office/word/2010/wordml" w:rsidP="63AF7DB0" wp14:paraId="2821B963" wp14:textId="4F7A084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Increase difficulty only when justified by baseline capacity.</w:t>
      </w:r>
    </w:p>
    <w:p xmlns:wp14="http://schemas.microsoft.com/office/word/2010/wordml" w:rsidP="63AF7DB0" wp14:paraId="7F9676BF" wp14:textId="0110980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Make sure the grocery list and recipes clearly match the patient profile.</w:t>
      </w:r>
    </w:p>
    <w:p xmlns:wp14="http://schemas.microsoft.com/office/word/2010/wordml" w:rsidP="63AF7DB0" wp14:paraId="015CEBD4" wp14:textId="12AF151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4D1616EE" wp14:textId="47F8193F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AF7DB0" w:rsidR="16DCA1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generate the full 2-day personalized diet and exercise plan and format as a publication ready PDF file.</w:t>
      </w:r>
    </w:p>
    <w:p xmlns:wp14="http://schemas.microsoft.com/office/word/2010/wordml" w:rsidP="63AF7DB0" wp14:paraId="63F19561" wp14:textId="7645C04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76D28948" wp14:textId="1AAABD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AF7DB0" wp14:paraId="6955B4BB" wp14:textId="7649620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AA7E2F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18707D"/>
    <w:rsid w:val="00C2E34C"/>
    <w:rsid w:val="01B5D445"/>
    <w:rsid w:val="031F0557"/>
    <w:rsid w:val="041B0184"/>
    <w:rsid w:val="04634C8B"/>
    <w:rsid w:val="04AAFFF3"/>
    <w:rsid w:val="06151F2D"/>
    <w:rsid w:val="0A304904"/>
    <w:rsid w:val="0CFDADD4"/>
    <w:rsid w:val="0DEA2780"/>
    <w:rsid w:val="0E9D3D59"/>
    <w:rsid w:val="0F4D8B06"/>
    <w:rsid w:val="12A9F18F"/>
    <w:rsid w:val="15AC296A"/>
    <w:rsid w:val="16DCA1F2"/>
    <w:rsid w:val="1A5B5843"/>
    <w:rsid w:val="1A79A88F"/>
    <w:rsid w:val="1B4CF4DD"/>
    <w:rsid w:val="1CF1E7AF"/>
    <w:rsid w:val="1D9F87AF"/>
    <w:rsid w:val="1E118F3D"/>
    <w:rsid w:val="1E74941C"/>
    <w:rsid w:val="204C29F1"/>
    <w:rsid w:val="22432D31"/>
    <w:rsid w:val="225C3E39"/>
    <w:rsid w:val="22E548E2"/>
    <w:rsid w:val="27A7E16C"/>
    <w:rsid w:val="295CB72E"/>
    <w:rsid w:val="29EFB975"/>
    <w:rsid w:val="2A0600F0"/>
    <w:rsid w:val="2A5BAAB6"/>
    <w:rsid w:val="2B289CDB"/>
    <w:rsid w:val="2BD93265"/>
    <w:rsid w:val="2D18707D"/>
    <w:rsid w:val="2E6A0C14"/>
    <w:rsid w:val="2FBAB19D"/>
    <w:rsid w:val="30252F5D"/>
    <w:rsid w:val="3097AA00"/>
    <w:rsid w:val="30B79005"/>
    <w:rsid w:val="32498495"/>
    <w:rsid w:val="3C2B9544"/>
    <w:rsid w:val="41121938"/>
    <w:rsid w:val="4390C721"/>
    <w:rsid w:val="4521DBB9"/>
    <w:rsid w:val="4596F5F9"/>
    <w:rsid w:val="4E132F84"/>
    <w:rsid w:val="4FCF6775"/>
    <w:rsid w:val="50B15C71"/>
    <w:rsid w:val="50D91E8F"/>
    <w:rsid w:val="525B8382"/>
    <w:rsid w:val="5355F221"/>
    <w:rsid w:val="548472E7"/>
    <w:rsid w:val="577B7860"/>
    <w:rsid w:val="58862157"/>
    <w:rsid w:val="5A40BAE1"/>
    <w:rsid w:val="5A51B598"/>
    <w:rsid w:val="5BF20E8E"/>
    <w:rsid w:val="5DF0B972"/>
    <w:rsid w:val="5EC8AC3F"/>
    <w:rsid w:val="60D2B40A"/>
    <w:rsid w:val="63702BC1"/>
    <w:rsid w:val="63AF7DB0"/>
    <w:rsid w:val="69E387C2"/>
    <w:rsid w:val="6FD10DCA"/>
    <w:rsid w:val="7396D0B4"/>
    <w:rsid w:val="75D7488A"/>
    <w:rsid w:val="76F7C834"/>
    <w:rsid w:val="7805D0D2"/>
    <w:rsid w:val="79B87577"/>
    <w:rsid w:val="7A0F5964"/>
    <w:rsid w:val="7A36A3E2"/>
    <w:rsid w:val="7CF40306"/>
    <w:rsid w:val="7DBDC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C4EA"/>
  <w15:chartTrackingRefBased/>
  <w15:docId w15:val="{5A70B443-474D-47DB-B862-DF9963C8C2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2026-07-02T21:08:14.8158623Z</dcterms:created>
  <dcterms:modified xsi:type="dcterms:W3CDTF">2026-07-08T16:56:57.3416815Z</dcterms:modified>
  <dc:creator>Akshita Sharma</dc:creator>
  <lastModifiedBy>Akshita Sharma</lastModifiedBy>
</coreProperties>
</file>