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Формирование электронной среды "Магистерская диссертация"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https://github.com/g-tretyak/practice-1-year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g-tretyak/practice-1-yea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