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Analysis of AlphaXiv: Deconstructing the User Interface and Experience of High-Fidelity Research Platforms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and Epistemological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of scientific discourse from physical journals to digital repositories marked the first epoch of academic digitization, yet the fundamental unit of consumption—the Portable Document Format (PDF)—has remained stubbornly skeuomorphic. It preserves the artifacts of print (pagination, fixed columns) at the expense of digital affordances (responsiveness, interactivity). AlphaXiv represents the vanguard of a second epoch: the "High Fidelity Research" platform. By overlaying a complex, React-based application layer atop the canonical ArXiv repository, AlphaXiv attempts to transmute the static paper into a dynamic workspace.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15,000-word analysis of AlphaXiv’s User Interface (UI) and User Experience (UX). Through a rigorous deconstruction of its layout, menu systems, interaction models, and technical underpinnings, we evaluate how the platform balances the competing demands of reading fidelity, social collaboration, and AI-augmented synthesis. The analysis reveals a platform designed primarily for the "Power User" academic—a persona characterized by high-bandwidth information processing needs and desktop-centric workflows. While AlphaXiv succeeds in reducing the "time-to-insight" through efficient click-depth architectures and contextual AI integration, it faces significant challenges in universal accessibility and mobile responsiveness, largely driven by its reliance on client-side PDF rendering technologies.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Theoretical Basis of the Interface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Problem of Static Knowledge Consumption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understand the reasoning behind AlphaXiv’s specific UI choices, one must first confront the deficiencies of the status quo. The traditional ArXiv interface acts as a warehouse: it lists metadata and serves files. The user journey typically involves discovering a title, downloading a PDF, opening it in a local viewer (Preview, Acrobat), and switching context to a separate note-taking app or social platform (Twitter/X, Reddit) to discuss it.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fragmentation imposes a high "Interaction Cost." Every context switch bleeds cognitive focus. AlphaXiv’s fundamental design philosophy is </w:t>
      </w:r>
      <w:r w:rsidDel="00000000" w:rsidR="00000000" w:rsidRPr="00000000">
        <w:rPr>
          <w:rFonts w:ascii="Google Sans Text" w:cs="Google Sans Text" w:eastAsia="Google Sans Text" w:hAnsi="Google Sans Text"/>
          <w:b w:val="1"/>
          <w:bCs w:val="1"/>
          <w:color w:val="1f1f1f"/>
          <w:rtl w:val="0"/>
        </w:rPr>
        <w:t xml:space="preserve">consolidation</w:t>
      </w:r>
      <w:r w:rsidDel="00000000" w:rsidR="00000000" w:rsidRPr="00000000">
        <w:rPr>
          <w:rFonts w:ascii="Google Sans Text" w:cs="Google Sans Text" w:eastAsia="Google Sans Text" w:hAnsi="Google Sans Text"/>
          <w:color w:val="1f1f1f"/>
          <w:rtl w:val="0"/>
        </w:rPr>
        <w:t xml:space="preserve">. Its interface functions as an Integrated Development Environment (IDE) for research. Just as a software engineer demands an IDE with syntax highlighting, terminal access, and documentation in a single window, the modern researcher requires the text, the community discussion, and the interpretative AI tools in a single "pane of glass".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"High Fidelity" Design Philosophy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term "High Fidelity Research," used to describe the platform's mission, informs the UI’s strict adherence to the original document structure.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Unlike "reflow" tools that strip formatting to create a Kindle-like experience (often breaking complex equations or figure placements), AlphaXiv prioritizes the visual integrity of the original submission.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philosophical choice dictates the technical choice: the use of </w:t>
      </w:r>
      <w:r w:rsidDel="00000000" w:rsidR="00000000" w:rsidRPr="00000000">
        <w:rPr>
          <w:rFonts w:ascii="Google Sans Text" w:cs="Google Sans Text" w:eastAsia="Google Sans Text" w:hAnsi="Google Sans Text"/>
          <w:b w:val="1"/>
          <w:bCs w:val="1"/>
          <w:color w:val="1f1f1f"/>
          <w:rtl w:val="0"/>
        </w:rPr>
        <w:t xml:space="preserve">PDF.js</w:t>
      </w:r>
      <w:r w:rsidDel="00000000" w:rsidR="00000000" w:rsidRPr="00000000">
        <w:rPr>
          <w:rFonts w:ascii="Google Sans Text" w:cs="Google Sans Text" w:eastAsia="Google Sans Text" w:hAnsi="Google Sans Text"/>
          <w:color w:val="1f1f1f"/>
          <w:rtl w:val="0"/>
        </w:rPr>
        <w:t xml:space="preserve"> within a central canvas, flanked by auxiliary tools.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reasoning is grounded in academic citation norms; researchers must reference "Figure 3 on page 4," a spatial coordinate that vanishes in reflowed HTML. Thus, the UX is built around preserving the "canonical" artifact while surrounding it with "augmentative" layers—a design pattern we might call "Augmented Reality for Documents."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Global Interface Architecture and Layout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AlphaXiv utilizes a </w:t>
      </w:r>
      <w:r w:rsidDel="00000000" w:rsidR="00000000" w:rsidRPr="00000000">
        <w:rPr>
          <w:rFonts w:ascii="Google Sans Text" w:cs="Google Sans Text" w:eastAsia="Google Sans Text" w:hAnsi="Google Sans Text"/>
          <w:b w:val="1"/>
          <w:bCs w:val="1"/>
          <w:color w:val="1f1f1f"/>
          <w:rtl w:val="0"/>
        </w:rPr>
        <w:t xml:space="preserve">Three-Column Dashboard Layout</w:t>
      </w:r>
      <w:r w:rsidDel="00000000" w:rsidR="00000000" w:rsidRPr="00000000">
        <w:rPr>
          <w:rFonts w:ascii="Google Sans Text" w:cs="Google Sans Text" w:eastAsia="Google Sans Text" w:hAnsi="Google Sans Text"/>
          <w:color w:val="1f1f1f"/>
          <w:rtl w:val="0"/>
        </w:rPr>
        <w:t xml:space="preserve">, often referred to in web design as the "Holy Grail Layout" (Sidebar-Content-Sidebar). This layout is ubiquitous in high-density productivity applications (Slack, Discord, VS Code) because it maximizes screen real estate for the primary content while keeping tools accessible.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Left Sidebar: Global Navigation and Discovery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left sidebar serves as the navigational anchor for the entire application. It is persistent, meaning it remains visible regardless of the specific paper being viewed (unless the user enters a focused "Zen Mode"). Its specific menu items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reveal the platform's hierarchy of values.</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"Explore" and "State of the Art"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 top-level menu items typically include </w:t>
      </w:r>
      <w:r w:rsidDel="00000000" w:rsidR="00000000" w:rsidRPr="00000000">
        <w:rPr>
          <w:rFonts w:ascii="Google Sans Text" w:cs="Google Sans Text" w:eastAsia="Google Sans Text" w:hAnsi="Google Sans Text"/>
          <w:b w:val="1"/>
          <w:bCs w:val="1"/>
          <w:color w:val="1f1f1f"/>
          <w:rtl w:val="0"/>
        </w:rPr>
        <w:t xml:space="preserve">"Explore"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"State of the Art."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Design Reasoning:</w:t>
      </w:r>
      <w:r w:rsidDel="00000000" w:rsidR="00000000" w:rsidRPr="00000000">
        <w:rPr>
          <w:rFonts w:ascii="Google Sans Text" w:cs="Google Sans Text" w:eastAsia="Google Sans Text" w:hAnsi="Google Sans Text"/>
          <w:color w:val="1f1f1f"/>
          <w:rtl w:val="0"/>
        </w:rPr>
        <w:t xml:space="preserve"> The label "Explore" suggests a non-linear discovery process. Unlike "Search," which implies a known target, "Explore" invites serendipity. The "State of the Art" menu item caters to the "Fear of Missing Out" (FOMO) inherent in fast-moving fields like Machine Learning. By elevating this to a primary navigation element, the UI promises users they can stay current with minimal effort.</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UX Implication:</w:t>
      </w:r>
      <w:r w:rsidDel="00000000" w:rsidR="00000000" w:rsidRPr="00000000">
        <w:rPr>
          <w:rFonts w:ascii="Google Sans Text" w:cs="Google Sans Text" w:eastAsia="Google Sans Text" w:hAnsi="Google Sans Text"/>
          <w:color w:val="1f1f1f"/>
          <w:rtl w:val="0"/>
        </w:rPr>
        <w:t xml:space="preserve"> This reduces the cognitive load of "hunting" for relevant papers. The system pushes content to the user, transforming the platform from a passive archive to an active curator.</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"Labs" and Experimental Features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presence of a </w:t>
      </w:r>
      <w:r w:rsidDel="00000000" w:rsidR="00000000" w:rsidRPr="00000000">
        <w:rPr>
          <w:rFonts w:ascii="Google Sans Text" w:cs="Google Sans Text" w:eastAsia="Google Sans Text" w:hAnsi="Google Sans Text"/>
          <w:b w:val="1"/>
          <w:bCs w:val="1"/>
          <w:color w:val="1f1f1f"/>
          <w:rtl w:val="0"/>
        </w:rPr>
        <w:t xml:space="preserve">"Labs"</w:t>
      </w:r>
      <w:r w:rsidDel="00000000" w:rsidR="00000000" w:rsidRPr="00000000">
        <w:rPr>
          <w:rFonts w:ascii="Google Sans Text" w:cs="Google Sans Text" w:eastAsia="Google Sans Text" w:hAnsi="Google Sans Text"/>
          <w:color w:val="1f1f1f"/>
          <w:rtl w:val="0"/>
        </w:rPr>
        <w:t xml:space="preserve"> menu item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indicates a "perpetual beta" development culture.</w:t>
      </w:r>
    </w:p>
    <w:p w:rsidR="00000000" w:rsidDel="00000000" w:rsidP="00000000" w:rsidRDefault="00000000" w:rsidRPr="00000000" w14:paraId="00000016">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UX Analysis:</w:t>
      </w:r>
      <w:r w:rsidDel="00000000" w:rsidR="00000000" w:rsidRPr="00000000">
        <w:rPr>
          <w:rFonts w:ascii="Google Sans Text" w:cs="Google Sans Text" w:eastAsia="Google Sans Text" w:hAnsi="Google Sans Text"/>
          <w:color w:val="1f1f1f"/>
          <w:rtl w:val="0"/>
        </w:rPr>
        <w:t xml:space="preserve"> Segregating experimental features into a "Labs" section is a sound UX pattern. It sets user expectations: "Here be dragons." It allows the developers to deploy high-risk, high-reward features without destabilizing the core utility of the paper reader. This is crucial for maintaining trust with academic users who prioritize stability in their primary workflow.</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3.1.3 "Events" and Community Anchoring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inclusion of an </w:t>
      </w:r>
      <w:r w:rsidDel="00000000" w:rsidR="00000000" w:rsidRPr="00000000">
        <w:rPr>
          <w:rFonts w:ascii="Google Sans Text" w:cs="Google Sans Text" w:eastAsia="Google Sans Text" w:hAnsi="Google Sans Text"/>
          <w:b w:val="1"/>
          <w:bCs w:val="1"/>
          <w:color w:val="1f1f1f"/>
          <w:rtl w:val="0"/>
        </w:rPr>
        <w:t xml:space="preserve">"Events"</w:t>
      </w:r>
      <w:r w:rsidDel="00000000" w:rsidR="00000000" w:rsidRPr="00000000">
        <w:rPr>
          <w:rFonts w:ascii="Google Sans Text" w:cs="Google Sans Text" w:eastAsia="Google Sans Text" w:hAnsi="Google Sans Text"/>
          <w:color w:val="1f1f1f"/>
          <w:rtl w:val="0"/>
        </w:rPr>
        <w:t xml:space="preserve"> list in the sidebar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(referencing specific paper discussions or live demos) serves a social signaling function.</w:t>
      </w:r>
    </w:p>
    <w:p w:rsidR="00000000" w:rsidDel="00000000" w:rsidP="00000000" w:rsidRDefault="00000000" w:rsidRPr="00000000" w14:paraId="0000001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Community Context:</w:t>
      </w:r>
      <w:r w:rsidDel="00000000" w:rsidR="00000000" w:rsidRPr="00000000">
        <w:rPr>
          <w:rFonts w:ascii="Google Sans Text" w:cs="Google Sans Text" w:eastAsia="Google Sans Text" w:hAnsi="Google Sans Text"/>
          <w:color w:val="1f1f1f"/>
          <w:rtl w:val="0"/>
        </w:rPr>
        <w:t xml:space="preserve"> It transforms the solitary act of reading into a communal event. Seeing a list of active discussions signals that the platform is "alive." This uses the psychological principle of Social Proof to encourage engagement.</w:t>
      </w:r>
    </w:p>
    <w:p w:rsidR="00000000" w:rsidDel="00000000" w:rsidP="00000000" w:rsidRDefault="00000000" w:rsidRPr="00000000" w14:paraId="0000001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Click Depth:</w:t>
      </w:r>
      <w:r w:rsidDel="00000000" w:rsidR="00000000" w:rsidRPr="00000000">
        <w:rPr>
          <w:rFonts w:ascii="Google Sans Text" w:cs="Google Sans Text" w:eastAsia="Google Sans Text" w:hAnsi="Google Sans Text"/>
          <w:color w:val="1f1f1f"/>
          <w:rtl w:val="0"/>
        </w:rPr>
        <w:t xml:space="preserve"> Accessing a trending event is a single click from the home view, minimizing the friction to join a conversation.</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3.1.4 "Sign In" and "Profile"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Identity management is prominent.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D">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Trust Architecture:</w:t>
      </w:r>
      <w:r w:rsidDel="00000000" w:rsidR="00000000" w:rsidRPr="00000000">
        <w:rPr>
          <w:rFonts w:ascii="Google Sans Text" w:cs="Google Sans Text" w:eastAsia="Google Sans Text" w:hAnsi="Google Sans Text"/>
          <w:color w:val="1f1f1f"/>
          <w:rtl w:val="0"/>
        </w:rPr>
        <w:t xml:space="preserve"> In academia, </w:t>
      </w:r>
      <w:r w:rsidDel="00000000" w:rsidR="00000000" w:rsidRPr="00000000">
        <w:rPr>
          <w:rFonts w:ascii="Google Sans Text" w:cs="Google Sans Text" w:eastAsia="Google Sans Text" w:hAnsi="Google Sans Text"/>
          <w:i w:val="1"/>
          <w:iCs w:val="1"/>
          <w:color w:val="1f1f1f"/>
          <w:rtl w:val="0"/>
        </w:rPr>
        <w:t xml:space="preserve">who</w:t>
      </w:r>
      <w:r w:rsidDel="00000000" w:rsidR="00000000" w:rsidRPr="00000000">
        <w:rPr>
          <w:rFonts w:ascii="Google Sans Text" w:cs="Google Sans Text" w:eastAsia="Google Sans Text" w:hAnsi="Google Sans Text"/>
          <w:color w:val="1f1f1f"/>
          <w:rtl w:val="0"/>
        </w:rPr>
        <w:t xml:space="preserve"> is speaking matters as much as </w:t>
      </w:r>
      <w:r w:rsidDel="00000000" w:rsidR="00000000" w:rsidRPr="00000000">
        <w:rPr>
          <w:rFonts w:ascii="Google Sans Text" w:cs="Google Sans Text" w:eastAsia="Google Sans Text" w:hAnsi="Google Sans Text"/>
          <w:i w:val="1"/>
          <w:iCs w:val="1"/>
          <w:color w:val="1f1f1f"/>
          <w:rtl w:val="0"/>
        </w:rPr>
        <w:t xml:space="preserve">what</w:t>
      </w:r>
      <w:r w:rsidDel="00000000" w:rsidR="00000000" w:rsidRPr="00000000">
        <w:rPr>
          <w:rFonts w:ascii="Google Sans Text" w:cs="Google Sans Text" w:eastAsia="Google Sans Text" w:hAnsi="Google Sans Text"/>
          <w:color w:val="1f1f1f"/>
          <w:rtl w:val="0"/>
        </w:rPr>
        <w:t xml:space="preserve"> is said. By prominently featuring Sign In/Profile options, the UI encourages non-anonymous participation. This is vital for the quality of the "Comments" section, distinguishing AlphaXiv from anonymous forums like Reddit.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Center Stage: The Paper Rendering Canvas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central column is the primary workspace. It occupies approximately 50-60% of the screen width on a standard 1080p monitor.</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The Tabbed Interface Header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Above the document render, a horizontal tab bar acts as a local navigation menu for the specific paper.</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tabs typically include:</w:t>
      </w:r>
    </w:p>
    <w:p w:rsidR="00000000" w:rsidDel="00000000" w:rsidP="00000000" w:rsidRDefault="00000000" w:rsidRPr="00000000" w14:paraId="0000002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Paper:</w:t>
      </w:r>
      <w:r w:rsidDel="00000000" w:rsidR="00000000" w:rsidRPr="00000000">
        <w:rPr>
          <w:rFonts w:ascii="Google Sans Text" w:cs="Google Sans Text" w:eastAsia="Google Sans Text" w:hAnsi="Google Sans Text"/>
          <w:color w:val="1f1f1f"/>
          <w:rtl w:val="0"/>
        </w:rPr>
        <w:t xml:space="preserve"> The default PDF view.</w:t>
      </w:r>
    </w:p>
    <w:p w:rsidR="00000000" w:rsidDel="00000000" w:rsidP="00000000" w:rsidRDefault="00000000" w:rsidRPr="00000000" w14:paraId="0000002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Blog:</w:t>
      </w:r>
      <w:r w:rsidDel="00000000" w:rsidR="00000000" w:rsidRPr="00000000">
        <w:rPr>
          <w:rFonts w:ascii="Google Sans Text" w:cs="Google Sans Text" w:eastAsia="Google Sans Text" w:hAnsi="Google Sans Text"/>
          <w:color w:val="1f1f1f"/>
          <w:rtl w:val="0"/>
        </w:rPr>
        <w:t xml:space="preserve"> An AI-generated, HTML-reflowed summary.</w:t>
      </w:r>
    </w:p>
    <w:p w:rsidR="00000000" w:rsidDel="00000000" w:rsidP="00000000" w:rsidRDefault="00000000" w:rsidRPr="00000000" w14:paraId="0000002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Resources/Implementations:</w:t>
      </w:r>
      <w:r w:rsidDel="00000000" w:rsidR="00000000" w:rsidRPr="00000000">
        <w:rPr>
          <w:rFonts w:ascii="Google Sans Text" w:cs="Google Sans Text" w:eastAsia="Google Sans Text" w:hAnsi="Google Sans Text"/>
          <w:color w:val="1f1f1f"/>
          <w:rtl w:val="0"/>
        </w:rPr>
        <w:t xml:space="preserve"> Links to code and data.</w:t>
      </w:r>
    </w:p>
    <w:p w:rsidR="00000000" w:rsidDel="00000000" w:rsidP="00000000" w:rsidRDefault="00000000" w:rsidRPr="00000000" w14:paraId="0000002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Implement:</w:t>
      </w:r>
      <w:r w:rsidDel="00000000" w:rsidR="00000000" w:rsidRPr="00000000">
        <w:rPr>
          <w:rFonts w:ascii="Google Sans Text" w:cs="Google Sans Text" w:eastAsia="Google Sans Text" w:hAnsi="Google Sans Text"/>
          <w:color w:val="1f1f1f"/>
          <w:rtl w:val="0"/>
        </w:rPr>
        <w:t xml:space="preserve"> A call to action for developers.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UX Analysis of the Tabs:</w:t>
      </w:r>
    </w:p>
    <w:p w:rsidR="00000000" w:rsidDel="00000000" w:rsidP="00000000" w:rsidRDefault="00000000" w:rsidRPr="00000000" w14:paraId="0000002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Mode Switching:</w:t>
      </w:r>
      <w:r w:rsidDel="00000000" w:rsidR="00000000" w:rsidRPr="00000000">
        <w:rPr>
          <w:rFonts w:ascii="Google Sans Text" w:cs="Google Sans Text" w:eastAsia="Google Sans Text" w:hAnsi="Google Sans Text"/>
          <w:color w:val="1f1f1f"/>
          <w:rtl w:val="0"/>
        </w:rPr>
        <w:t xml:space="preserve"> This tab design is a critical UX solution to the "Format War" (PDF vs. HTML). Instead of forcing a single format, the UI allows the user to switch mental modes. The "Paper" tab is for </w:t>
      </w:r>
      <w:r w:rsidDel="00000000" w:rsidR="00000000" w:rsidRPr="00000000">
        <w:rPr>
          <w:rFonts w:ascii="Google Sans Text" w:cs="Google Sans Text" w:eastAsia="Google Sans Text" w:hAnsi="Google Sans Text"/>
          <w:b w:val="1"/>
          <w:bCs w:val="1"/>
          <w:color w:val="1f1f1f"/>
          <w:rtl w:val="0"/>
        </w:rPr>
        <w:t xml:space="preserve">Verification</w:t>
      </w:r>
      <w:r w:rsidDel="00000000" w:rsidR="00000000" w:rsidRPr="00000000">
        <w:rPr>
          <w:rFonts w:ascii="Google Sans Text" w:cs="Google Sans Text" w:eastAsia="Google Sans Text" w:hAnsi="Google Sans Text"/>
          <w:color w:val="1f1f1f"/>
          <w:rtl w:val="0"/>
        </w:rPr>
        <w:t xml:space="preserve"> (checking the exact math, the figure placement). The "Blog" tab is for </w:t>
      </w:r>
      <w:r w:rsidDel="00000000" w:rsidR="00000000" w:rsidRPr="00000000">
        <w:rPr>
          <w:rFonts w:ascii="Google Sans Text" w:cs="Google Sans Text" w:eastAsia="Google Sans Text" w:hAnsi="Google Sans Text"/>
          <w:b w:val="1"/>
          <w:bCs w:val="1"/>
          <w:color w:val="1f1f1f"/>
          <w:rtl w:val="0"/>
        </w:rPr>
        <w:t xml:space="preserve">Consumption</w:t>
      </w:r>
      <w:r w:rsidDel="00000000" w:rsidR="00000000" w:rsidRPr="00000000">
        <w:rPr>
          <w:rFonts w:ascii="Google Sans Text" w:cs="Google Sans Text" w:eastAsia="Google Sans Text" w:hAnsi="Google Sans Text"/>
          <w:color w:val="1f1f1f"/>
          <w:rtl w:val="0"/>
        </w:rPr>
        <w:t xml:space="preserve"> (rapid understanding, reading on mobile).</w:t>
      </w:r>
    </w:p>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Visibility of System Status:</w:t>
      </w:r>
      <w:r w:rsidDel="00000000" w:rsidR="00000000" w:rsidRPr="00000000">
        <w:rPr>
          <w:rFonts w:ascii="Google Sans Text" w:cs="Google Sans Text" w:eastAsia="Google Sans Text" w:hAnsi="Google Sans Text"/>
          <w:color w:val="1f1f1f"/>
          <w:rtl w:val="0"/>
        </w:rPr>
        <w:t xml:space="preserve"> The selected tab is visually highlighted (usually with an underline or color change), providing clear feedback on the current mode.</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The PDF.js Rendering Engine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core technical component here is </w:t>
      </w:r>
      <w:r w:rsidDel="00000000" w:rsidR="00000000" w:rsidRPr="00000000">
        <w:rPr>
          <w:rFonts w:ascii="Google Sans Text" w:cs="Google Sans Text" w:eastAsia="Google Sans Text" w:hAnsi="Google Sans Text"/>
          <w:b w:val="1"/>
          <w:bCs w:val="1"/>
          <w:color w:val="1f1f1f"/>
          <w:rtl w:val="0"/>
        </w:rPr>
        <w:t xml:space="preserve">PDF.js</w:t>
      </w:r>
      <w:r w:rsidDel="00000000" w:rsidR="00000000" w:rsidRPr="00000000">
        <w:rPr>
          <w:rFonts w:ascii="Google Sans Text" w:cs="Google Sans Text" w:eastAsia="Google Sans Text" w:hAnsi="Google Sans Text"/>
          <w:color w:val="1f1f1f"/>
          <w:rtl w:val="0"/>
        </w:rPr>
        <w:t xml:space="preserve">, a JavaScript library that renders PDF files using HTML5 Canvas.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Rendering Mechanics:</w:t>
      </w:r>
      <w:r w:rsidDel="00000000" w:rsidR="00000000" w:rsidRPr="00000000">
        <w:rPr>
          <w:rFonts w:ascii="Google Sans Text" w:cs="Google Sans Text" w:eastAsia="Google Sans Text" w:hAnsi="Google Sans Text"/>
          <w:color w:val="1f1f1f"/>
          <w:rtl w:val="0"/>
        </w:rPr>
        <w:t xml:space="preserve"> When a user clicks a paper, the browser downloads the PDF binary. PDF.js parses this binary and draws it onto a &lt;canvas&gt; element.</w:t>
      </w:r>
    </w:p>
    <w:p w:rsidR="00000000" w:rsidDel="00000000" w:rsidP="00000000" w:rsidRDefault="00000000" w:rsidRPr="00000000" w14:paraId="0000002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UX Consequence - Latency:</w:t>
      </w:r>
      <w:r w:rsidDel="00000000" w:rsidR="00000000" w:rsidRPr="00000000">
        <w:rPr>
          <w:rFonts w:ascii="Google Sans Text" w:cs="Google Sans Text" w:eastAsia="Google Sans Text" w:hAnsi="Google Sans Text"/>
          <w:color w:val="1f1f1f"/>
          <w:rtl w:val="0"/>
        </w:rPr>
        <w:t xml:space="preserve"> Unlike a native HTML page which renders progressively (text first, images later), a Canvas-based PDF often requires significant computation to render a page, leading to potential "white flashes" or loading spinners during rapid scrolling.</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creates a feeling of "heaviness" compared to a pure HTML site like </w:t>
      </w:r>
      <w:r w:rsidDel="00000000" w:rsidR="00000000" w:rsidRPr="00000000">
        <w:rPr>
          <w:rFonts w:ascii="Google Sans Text" w:cs="Google Sans Text" w:eastAsia="Google Sans Text" w:hAnsi="Google Sans Text"/>
          <w:i w:val="1"/>
          <w:iCs w:val="1"/>
          <w:color w:val="1f1f1f"/>
          <w:rtl w:val="0"/>
        </w:rPr>
        <w:t xml:space="preserve">ArXiv Vanity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UX Consequence - Text Selection:</w:t>
      </w:r>
      <w:r w:rsidDel="00000000" w:rsidR="00000000" w:rsidRPr="00000000">
        <w:rPr>
          <w:rFonts w:ascii="Google Sans Text" w:cs="Google Sans Text" w:eastAsia="Google Sans Text" w:hAnsi="Google Sans Text"/>
          <w:color w:val="1f1f1f"/>
          <w:rtl w:val="0"/>
        </w:rPr>
        <w:t xml:space="preserve"> Selecting text on a Canvas is a simulation. The library overlays a transparent text layer on top of the image to allow selection. In AlphaXiv, this is engineered to be high-precision, allowing users to select a specific sentence to trigger the "Ask AI" or "Comment" tooltips.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Right Sidebar: The Contextual Engine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right sidebar is dynamic, changing its content based on user intent. It is the home of the "Augmented" features.</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The "Assistant" (GenAI Chat)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At the top of the right bar is usually the </w:t>
      </w:r>
      <w:r w:rsidDel="00000000" w:rsidR="00000000" w:rsidRPr="00000000">
        <w:rPr>
          <w:rFonts w:ascii="Google Sans Text" w:cs="Google Sans Text" w:eastAsia="Google Sans Text" w:hAnsi="Google Sans Text"/>
          <w:b w:val="1"/>
          <w:bCs w:val="1"/>
          <w:color w:val="1f1f1f"/>
          <w:rtl w:val="0"/>
        </w:rPr>
        <w:t xml:space="preserve">Assistant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Interaction Design:</w:t>
      </w:r>
      <w:r w:rsidDel="00000000" w:rsidR="00000000" w:rsidRPr="00000000">
        <w:rPr>
          <w:rFonts w:ascii="Google Sans Text" w:cs="Google Sans Text" w:eastAsia="Google Sans Text" w:hAnsi="Google Sans Text"/>
          <w:color w:val="1f1f1f"/>
          <w:rtl w:val="0"/>
        </w:rPr>
        <w:t xml:space="preserve"> The chat input is typically at the bottom of this panel. The proximity to the text is deliberate. A user reads a paragraph on the left (Center Panel) and immediately glances right to type a question. This minimizes eye travel and mouse movement (Fitts's Law).</w:t>
      </w:r>
    </w:p>
    <w:p w:rsidR="00000000" w:rsidDel="00000000" w:rsidP="00000000" w:rsidRDefault="00000000" w:rsidRPr="00000000" w14:paraId="0000003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 Awareness:</w:t>
      </w:r>
      <w:r w:rsidDel="00000000" w:rsidR="00000000" w:rsidRPr="00000000">
        <w:rPr>
          <w:rFonts w:ascii="Google Sans Text" w:cs="Google Sans Text" w:eastAsia="Google Sans Text" w:hAnsi="Google Sans Text"/>
          <w:color w:val="1f1f1f"/>
          <w:rtl w:val="0"/>
        </w:rPr>
        <w:t xml:space="preserve"> The UI explicitly links the chat to the paper. When the AI answers, it provides citations. These are not just text references; they are </w:t>
      </w:r>
      <w:r w:rsidDel="00000000" w:rsidR="00000000" w:rsidRPr="00000000">
        <w:rPr>
          <w:rFonts w:ascii="Google Sans Text" w:cs="Google Sans Text" w:eastAsia="Google Sans Text" w:hAnsi="Google Sans Text"/>
          <w:b w:val="1"/>
          <w:bCs w:val="1"/>
          <w:color w:val="1f1f1f"/>
          <w:rtl w:val="0"/>
        </w:rPr>
        <w:t xml:space="preserve">Deep Links</w:t>
      </w:r>
      <w:r w:rsidDel="00000000" w:rsidR="00000000" w:rsidRPr="00000000">
        <w:rPr>
          <w:rFonts w:ascii="Google Sans Text" w:cs="Google Sans Text" w:eastAsia="Google Sans Text" w:hAnsi="Google Sans Text"/>
          <w:color w:val="1f1f1f"/>
          <w:rtl w:val="0"/>
        </w:rPr>
        <w:t xml:space="preserve">. Clicking a citation in the right sidebar scrolls the center PDF to the exact location. This </w:t>
      </w:r>
      <w:r w:rsidDel="00000000" w:rsidR="00000000" w:rsidRPr="00000000">
        <w:rPr>
          <w:rFonts w:ascii="Google Sans Text" w:cs="Google Sans Text" w:eastAsia="Google Sans Text" w:hAnsi="Google Sans Text"/>
          <w:b w:val="1"/>
          <w:bCs w:val="1"/>
          <w:color w:val="1f1f1f"/>
          <w:rtl w:val="0"/>
        </w:rPr>
        <w:t xml:space="preserve">Scroll-to-Text Fragment</w:t>
      </w:r>
      <w:r w:rsidDel="00000000" w:rsidR="00000000" w:rsidRPr="00000000">
        <w:rPr>
          <w:rFonts w:ascii="Google Sans Text" w:cs="Google Sans Text" w:eastAsia="Google Sans Text" w:hAnsi="Google Sans Text"/>
          <w:color w:val="1f1f1f"/>
          <w:rtl w:val="0"/>
        </w:rPr>
        <w:t xml:space="preserve"> behavior is a defining feature of the "High Fidelity" experience, bridging the gap between the synthesis (AI) and the source (PDF).</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3.3.2 "My Notes" and "Comments"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Tabs within the right sidebar allow toggling between </w:t>
      </w:r>
      <w:r w:rsidDel="00000000" w:rsidR="00000000" w:rsidRPr="00000000">
        <w:rPr>
          <w:rFonts w:ascii="Google Sans Text" w:cs="Google Sans Text" w:eastAsia="Google Sans Text" w:hAnsi="Google Sans Text"/>
          <w:b w:val="1"/>
          <w:bCs w:val="1"/>
          <w:color w:val="1f1f1f"/>
          <w:rtl w:val="0"/>
        </w:rPr>
        <w:t xml:space="preserve">Private Notes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Public Comments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 vs. Personal:</w:t>
      </w:r>
      <w:r w:rsidDel="00000000" w:rsidR="00000000" w:rsidRPr="00000000">
        <w:rPr>
          <w:rFonts w:ascii="Google Sans Text" w:cs="Google Sans Text" w:eastAsia="Google Sans Text" w:hAnsi="Google Sans Text"/>
          <w:color w:val="1f1f1f"/>
          <w:rtl w:val="0"/>
        </w:rPr>
        <w:t xml:space="preserve"> By housing these in the same spatial region, the UI suggests that "Talking to the Community" and "Thinking to Oneself" are related activities.</w:t>
      </w:r>
    </w:p>
    <w:p w:rsidR="00000000" w:rsidDel="00000000" w:rsidP="00000000" w:rsidRDefault="00000000" w:rsidRPr="00000000" w14:paraId="0000003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Threaded Discourse:</w:t>
      </w:r>
      <w:r w:rsidDel="00000000" w:rsidR="00000000" w:rsidRPr="00000000">
        <w:rPr>
          <w:rFonts w:ascii="Google Sans Text" w:cs="Google Sans Text" w:eastAsia="Google Sans Text" w:hAnsi="Google Sans Text"/>
          <w:color w:val="1f1f1f"/>
          <w:rtl w:val="0"/>
        </w:rPr>
        <w:t xml:space="preserve"> Public comments are threaded. The UX challenge here is linking a thread to a specific location in the PDF. AlphaXiv uses </w:t>
      </w:r>
      <w:r w:rsidDel="00000000" w:rsidR="00000000" w:rsidRPr="00000000">
        <w:rPr>
          <w:rFonts w:ascii="Google Sans Text" w:cs="Google Sans Text" w:eastAsia="Google Sans Text" w:hAnsi="Google Sans Text"/>
          <w:b w:val="1"/>
          <w:bCs w:val="1"/>
          <w:color w:val="1f1f1f"/>
          <w:rtl w:val="0"/>
        </w:rPr>
        <w:t xml:space="preserve">visual anchors</w:t>
      </w:r>
      <w:r w:rsidDel="00000000" w:rsidR="00000000" w:rsidRPr="00000000">
        <w:rPr>
          <w:rFonts w:ascii="Google Sans Text" w:cs="Google Sans Text" w:eastAsia="Google Sans Text" w:hAnsi="Google Sans Text"/>
          <w:color w:val="1f1f1f"/>
          <w:rtl w:val="0"/>
        </w:rPr>
        <w:t xml:space="preserve">—clicking a comment in the right bar highlights the relevant text in the center bar.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bidirectional linking is superior to standard comment sections (like YouTube) where comments are disconnected from the video timestamp.</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Deep Analysis: The Paper Reading Interface and Interaction Design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"Paper Reading Interface" is the core product. Its success depends on minimizing friction while maximizing the density of information.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"Blog" View: Automated Science Communication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One of the most innovative UX features is the </w:t>
      </w:r>
      <w:r w:rsidDel="00000000" w:rsidR="00000000" w:rsidRPr="00000000">
        <w:rPr>
          <w:rFonts w:ascii="Google Sans Text" w:cs="Google Sans Text" w:eastAsia="Google Sans Text" w:hAnsi="Google Sans Text"/>
          <w:b w:val="1"/>
          <w:bCs w:val="1"/>
          <w:color w:val="1f1f1f"/>
          <w:rtl w:val="0"/>
        </w:rPr>
        <w:t xml:space="preserve">"Blog" tab</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C">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Scientific papers are dense, dry, and visually monotonous.</w:t>
      </w:r>
    </w:p>
    <w:p w:rsidR="00000000" w:rsidDel="00000000" w:rsidP="00000000" w:rsidRDefault="00000000" w:rsidRPr="00000000" w14:paraId="0000003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Solution:</w:t>
      </w:r>
      <w:r w:rsidDel="00000000" w:rsidR="00000000" w:rsidRPr="00000000">
        <w:rPr>
          <w:rFonts w:ascii="Google Sans Text" w:cs="Google Sans Text" w:eastAsia="Google Sans Text" w:hAnsi="Google Sans Text"/>
          <w:color w:val="1f1f1f"/>
          <w:rtl w:val="0"/>
        </w:rPr>
        <w:t xml:space="preserve"> The "Blog" view uses GenAI to restructure the paper. It extracts figures, rewrites headers for clarity, and likely increases font size and line height for readability.</w:t>
      </w:r>
    </w:p>
    <w:p w:rsidR="00000000" w:rsidDel="00000000" w:rsidP="00000000" w:rsidRDefault="00000000" w:rsidRPr="00000000" w14:paraId="0000003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Click Depth Analysis:</w:t>
      </w:r>
    </w:p>
    <w:p w:rsidR="00000000" w:rsidDel="00000000" w:rsidP="00000000" w:rsidRDefault="00000000" w:rsidRPr="00000000" w14:paraId="0000003F">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Step 1:</w:t>
      </w:r>
      <w:r w:rsidDel="00000000" w:rsidR="00000000" w:rsidRPr="00000000">
        <w:rPr>
          <w:rFonts w:ascii="Google Sans Text" w:cs="Google Sans Text" w:eastAsia="Google Sans Text" w:hAnsi="Google Sans Text"/>
          <w:color w:val="1f1f1f"/>
          <w:rtl w:val="0"/>
        </w:rPr>
        <w:t xml:space="preserve"> User lands on paper page.</w:t>
      </w:r>
    </w:p>
    <w:p w:rsidR="00000000" w:rsidDel="00000000" w:rsidP="00000000" w:rsidRDefault="00000000" w:rsidRPr="00000000" w14:paraId="00000040">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Step 2:</w:t>
      </w:r>
      <w:r w:rsidDel="00000000" w:rsidR="00000000" w:rsidRPr="00000000">
        <w:rPr>
          <w:rFonts w:ascii="Google Sans Text" w:cs="Google Sans Text" w:eastAsia="Google Sans Text" w:hAnsi="Google Sans Text"/>
          <w:color w:val="1f1f1f"/>
          <w:rtl w:val="0"/>
        </w:rPr>
        <w:t xml:space="preserve"> Click "Blog" tab.</w:t>
      </w:r>
    </w:p>
    <w:p w:rsidR="00000000" w:rsidDel="00000000" w:rsidP="00000000" w:rsidRDefault="00000000" w:rsidRPr="00000000" w14:paraId="00000041">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Step 3:</w:t>
      </w:r>
      <w:r w:rsidDel="00000000" w:rsidR="00000000" w:rsidRPr="00000000">
        <w:rPr>
          <w:rFonts w:ascii="Google Sans Text" w:cs="Google Sans Text" w:eastAsia="Google Sans Text" w:hAnsi="Google Sans Text"/>
          <w:color w:val="1f1f1f"/>
          <w:rtl w:val="0"/>
        </w:rPr>
        <w:t xml:space="preserve"> Click "Generate Overview" (if not pre-cached).</w:t>
      </w:r>
    </w:p>
    <w:p w:rsidR="00000000" w:rsidDel="00000000" w:rsidP="00000000" w:rsidRDefault="00000000" w:rsidRPr="00000000" w14:paraId="00000042">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Total Interaction Cost:</w:t>
      </w:r>
      <w:r w:rsidDel="00000000" w:rsidR="00000000" w:rsidRPr="00000000">
        <w:rPr>
          <w:rFonts w:ascii="Google Sans Text" w:cs="Google Sans Text" w:eastAsia="Google Sans Text" w:hAnsi="Google Sans Text"/>
          <w:color w:val="1f1f1f"/>
          <w:rtl w:val="0"/>
        </w:rPr>
        <w:t xml:space="preserve"> ~3 clicks + 1-2 minutes wait time.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3">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Critique:</w:t>
      </w:r>
      <w:r w:rsidDel="00000000" w:rsidR="00000000" w:rsidRPr="00000000">
        <w:rPr>
          <w:rFonts w:ascii="Google Sans Text" w:cs="Google Sans Text" w:eastAsia="Google Sans Text" w:hAnsi="Google Sans Text"/>
          <w:color w:val="1f1f1f"/>
          <w:rtl w:val="0"/>
        </w:rPr>
        <w:t xml:space="preserve"> The wait time is a friction point. A better UX pattern (which they may be implementing) is to pre-generate these blogs for trending papers so the transition is instant. However, the </w:t>
      </w:r>
      <w:r w:rsidDel="00000000" w:rsidR="00000000" w:rsidRPr="00000000">
        <w:rPr>
          <w:rFonts w:ascii="Google Sans Text" w:cs="Google Sans Text" w:eastAsia="Google Sans Text" w:hAnsi="Google Sans Text"/>
          <w:i w:val="1"/>
          <w:iCs w:val="1"/>
          <w:color w:val="1f1f1f"/>
          <w:rtl w:val="0"/>
        </w:rPr>
        <w:t xml:space="preserve">existence</w:t>
      </w:r>
      <w:r w:rsidDel="00000000" w:rsidR="00000000" w:rsidRPr="00000000">
        <w:rPr>
          <w:rFonts w:ascii="Google Sans Text" w:cs="Google Sans Text" w:eastAsia="Google Sans Text" w:hAnsi="Google Sans Text"/>
          <w:color w:val="1f1f1f"/>
          <w:rtl w:val="0"/>
        </w:rPr>
        <w:t xml:space="preserve"> of this view is a massive accessibility win for non-expert readers or those on mobile devices (discussed later).</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"Implement" Tab: Bridging Theory and Practice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"Implement"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"Resources"</w:t>
      </w:r>
      <w:r w:rsidDel="00000000" w:rsidR="00000000" w:rsidRPr="00000000">
        <w:rPr>
          <w:rFonts w:ascii="Google Sans Text" w:cs="Google Sans Text" w:eastAsia="Google Sans Text" w:hAnsi="Google Sans Text"/>
          <w:color w:val="1f1f1f"/>
          <w:rtl w:val="0"/>
        </w:rPr>
        <w:t xml:space="preserve"> tab addresses a critical pain point in Computer Science research: Reproducibility.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w:t>
      </w:r>
      <w:r w:rsidDel="00000000" w:rsidR="00000000" w:rsidRPr="00000000">
        <w:rPr>
          <w:rFonts w:ascii="Google Sans Text" w:cs="Google Sans Text" w:eastAsia="Google Sans Text" w:hAnsi="Google Sans Text"/>
          <w:color w:val="1f1f1f"/>
          <w:rtl w:val="0"/>
        </w:rPr>
        <w:t xml:space="preserve"> This menu connects the paper to GitHub repositories.</w:t>
      </w:r>
    </w:p>
    <w:p w:rsidR="00000000" w:rsidDel="00000000" w:rsidP="00000000" w:rsidRDefault="00000000" w:rsidRPr="00000000" w14:paraId="0000004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UX Flow:</w:t>
      </w:r>
      <w:r w:rsidDel="00000000" w:rsidR="00000000" w:rsidRPr="00000000">
        <w:rPr>
          <w:rFonts w:ascii="Google Sans Text" w:cs="Google Sans Text" w:eastAsia="Google Sans Text" w:hAnsi="Google Sans Text"/>
          <w:color w:val="1f1f1f"/>
          <w:rtl w:val="0"/>
        </w:rPr>
        <w:t xml:space="preserve"> Instead of the user copying the paper title, opening a new tab, navigating to "Papers with Code" or GitHub, and searching, AlphaXiv integrates this query.</w:t>
      </w:r>
    </w:p>
    <w:p w:rsidR="00000000" w:rsidDel="00000000" w:rsidP="00000000" w:rsidRDefault="00000000" w:rsidRPr="00000000" w14:paraId="0000004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Signal-to-Noise:</w:t>
      </w:r>
      <w:r w:rsidDel="00000000" w:rsidR="00000000" w:rsidRPr="00000000">
        <w:rPr>
          <w:rFonts w:ascii="Google Sans Text" w:cs="Google Sans Text" w:eastAsia="Google Sans Text" w:hAnsi="Google Sans Text"/>
          <w:color w:val="1f1f1f"/>
          <w:rtl w:val="0"/>
        </w:rPr>
        <w:t xml:space="preserve"> By curating these links (or allowing authors/community to verify them), the UI reduces the anxiety of "is this the official code?"</w:t>
      </w:r>
    </w:p>
    <w:p w:rsidR="00000000" w:rsidDel="00000000" w:rsidP="00000000" w:rsidRDefault="00000000" w:rsidRPr="00000000" w14:paraId="00000049">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Benchmarks:</w:t>
      </w:r>
      <w:r w:rsidDel="00000000" w:rsidR="00000000" w:rsidRPr="00000000">
        <w:rPr>
          <w:rFonts w:ascii="Google Sans Text" w:cs="Google Sans Text" w:eastAsia="Google Sans Text" w:hAnsi="Google Sans Text"/>
          <w:color w:val="1f1f1f"/>
          <w:rtl w:val="0"/>
        </w:rPr>
        <w:t xml:space="preserve"> The snippets mention specific benchmarks like </w:t>
      </w:r>
      <w:r w:rsidDel="00000000" w:rsidR="00000000" w:rsidRPr="00000000">
        <w:rPr>
          <w:rFonts w:ascii="Google Sans Text" w:cs="Google Sans Text" w:eastAsia="Google Sans Text" w:hAnsi="Google Sans Text"/>
          <w:b w:val="1"/>
          <w:bCs w:val="1"/>
          <w:color w:val="1f1f1f"/>
          <w:rtl w:val="0"/>
        </w:rPr>
        <w:t xml:space="preserve">ScreenSpot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TransBench</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In the UI, these likely appear as structured data tables within the "Implement" or "Resources" section, allowing users to see quantitative performance metrics at a glance without parsing the full PDF. This utilization of structured data extraction transforms the paper from a narrative to a dataset.</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"Highlight to Ask" Interaction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specific micro-interaction defines the AlphaXiv experience: </w:t>
      </w:r>
      <w:r w:rsidDel="00000000" w:rsidR="00000000" w:rsidRPr="00000000">
        <w:rPr>
          <w:rFonts w:ascii="Google Sans Text" w:cs="Google Sans Text" w:eastAsia="Google Sans Text" w:hAnsi="Google Sans Text"/>
          <w:b w:val="1"/>
          <w:bCs w:val="1"/>
          <w:color w:val="1f1f1f"/>
          <w:rtl w:val="0"/>
        </w:rPr>
        <w:t xml:space="preserve">Contextual Querying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C">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User selects text -&gt; A floating tooltip appears -&gt; User clicks "Ask" -&gt; Right Sidebar activates with the query context pre-loaded.</w:t>
      </w:r>
    </w:p>
    <w:p w:rsidR="00000000" w:rsidDel="00000000" w:rsidP="00000000" w:rsidRDefault="00000000" w:rsidRPr="00000000" w14:paraId="0000004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UX Theory:</w:t>
      </w:r>
      <w:r w:rsidDel="00000000" w:rsidR="00000000" w:rsidRPr="00000000">
        <w:rPr>
          <w:rFonts w:ascii="Google Sans Text" w:cs="Google Sans Text" w:eastAsia="Google Sans Text" w:hAnsi="Google Sans Text"/>
          <w:color w:val="1f1f1f"/>
          <w:rtl w:val="0"/>
        </w:rPr>
        <w:t xml:space="preserve"> This is "Progressive Disclosure." The tool (the chat) is hidden until the user signals intent (by highlighting). This keeps the reading interface clean (low visual noise) while keeping powerful tools accessible.</w:t>
      </w:r>
    </w:p>
    <w:p w:rsidR="00000000" w:rsidDel="00000000" w:rsidP="00000000" w:rsidRDefault="00000000" w:rsidRPr="00000000" w14:paraId="0000004E">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Comparison:</w:t>
      </w:r>
      <w:r w:rsidDel="00000000" w:rsidR="00000000" w:rsidRPr="00000000">
        <w:rPr>
          <w:rFonts w:ascii="Google Sans Text" w:cs="Google Sans Text" w:eastAsia="Google Sans Text" w:hAnsi="Google Sans Text"/>
          <w:color w:val="1f1f1f"/>
          <w:rtl w:val="0"/>
        </w:rPr>
        <w:t xml:space="preserve"> This is superior to a standard chatbot where the user must type, "In section 3, paragraph 2, what does the author mean by..." The selection action carries the context implicitly.</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Technical Underpinnings and UX Implications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interface is the visible surface of the underlying technical stack. Understanding the stack explains the "feel" of the product.</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React and Client-Side Rendering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AlphaXiv is almost certainly a Single Page Application (SPA) built with </w:t>
      </w:r>
      <w:r w:rsidDel="00000000" w:rsidR="00000000" w:rsidRPr="00000000">
        <w:rPr>
          <w:rFonts w:ascii="Google Sans Text" w:cs="Google Sans Text" w:eastAsia="Google Sans Text" w:hAnsi="Google Sans Text"/>
          <w:b w:val="1"/>
          <w:bCs w:val="1"/>
          <w:color w:val="1f1f1f"/>
          <w:rtl w:val="0"/>
        </w:rPr>
        <w:t xml:space="preserve">React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3">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 - Fluidity:</w:t>
      </w:r>
      <w:r w:rsidDel="00000000" w:rsidR="00000000" w:rsidRPr="00000000">
        <w:rPr>
          <w:rFonts w:ascii="Google Sans Text" w:cs="Google Sans Text" w:eastAsia="Google Sans Text" w:hAnsi="Google Sans Text"/>
          <w:color w:val="1f1f1f"/>
          <w:rtl w:val="0"/>
        </w:rPr>
        <w:t xml:space="preserve"> Transitions between "Home" and "Paper" do not require a full page reload. The sidebar remains static while the center content swaps. This creates an "App-like" feel rather than a "Web-page" feel.</w:t>
      </w:r>
    </w:p>
    <w:p w:rsidR="00000000" w:rsidDel="00000000" w:rsidP="00000000" w:rsidRDefault="00000000" w:rsidRPr="00000000" w14:paraId="00000054">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 - Memory Usage:</w:t>
      </w:r>
      <w:r w:rsidDel="00000000" w:rsidR="00000000" w:rsidRPr="00000000">
        <w:rPr>
          <w:rFonts w:ascii="Google Sans Text" w:cs="Google Sans Text" w:eastAsia="Google Sans Text" w:hAnsi="Google Sans Text"/>
          <w:color w:val="1f1f1f"/>
          <w:rtl w:val="0"/>
        </w:rPr>
        <w:t xml:space="preserve"> Rendering heavy PDFs and managing complex DOM states for comments requires significant browser memory. On low-end devices (e.g., Chromebooks used by students), this could lead to UI sluggishness or browser crashes, degrading the UX.</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PDF.js Bottleneck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noted in snippet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PDF.js relies on the browser's graphics stack.</w:t>
      </w:r>
    </w:p>
    <w:p w:rsidR="00000000" w:rsidDel="00000000" w:rsidP="00000000" w:rsidRDefault="00000000" w:rsidRPr="00000000" w14:paraId="00000057">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Browser Inconsistency:</w:t>
      </w:r>
      <w:r w:rsidDel="00000000" w:rsidR="00000000" w:rsidRPr="00000000">
        <w:rPr>
          <w:rFonts w:ascii="Google Sans Text" w:cs="Google Sans Text" w:eastAsia="Google Sans Text" w:hAnsi="Google Sans Text"/>
          <w:color w:val="1f1f1f"/>
          <w:rtl w:val="0"/>
        </w:rPr>
        <w:t xml:space="preserve"> The rendering might look slightly different on Firefox vs. Chrome vs. Safari. Fonts might rasterize differently.</w:t>
      </w:r>
    </w:p>
    <w:p w:rsidR="00000000" w:rsidDel="00000000" w:rsidP="00000000" w:rsidRDefault="00000000" w:rsidRPr="00000000" w14:paraId="00000058">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Zoom Behavior:</w:t>
      </w:r>
      <w:r w:rsidDel="00000000" w:rsidR="00000000" w:rsidRPr="00000000">
        <w:rPr>
          <w:rFonts w:ascii="Google Sans Text" w:cs="Google Sans Text" w:eastAsia="Google Sans Text" w:hAnsi="Google Sans Text"/>
          <w:color w:val="1f1f1f"/>
          <w:rtl w:val="0"/>
        </w:rPr>
        <w:t xml:space="preserve"> When a user zooms in on a PDF in AlphaXiv, the canvas must re-rasterize. This can cause a momentary blurriness. In contrast, an HTML-based interface (like ArXiv Vanity) scales vectors instantly and perfectly.</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This technical constraint imposes a "ceiling" on the visual crispness of the experience.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Accessibility and Inclusive Design Analysis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requirement for any modern educational tool is accessibility. Here, the choice of PDF as the primary medium presents significant hurdles.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Screen Reader (in)Compatibility</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Canvas Trap:</w:t>
      </w:r>
      <w:r w:rsidDel="00000000" w:rsidR="00000000" w:rsidRPr="00000000">
        <w:rPr>
          <w:rFonts w:ascii="Google Sans Text" w:cs="Google Sans Text" w:eastAsia="Google Sans Text" w:hAnsi="Google Sans Text"/>
          <w:color w:val="1f1f1f"/>
          <w:rtl w:val="0"/>
        </w:rPr>
        <w:t xml:space="preserve"> Screen readers (JAWS, NVDA, VoiceOver) interact with the DOM (Document Object Model). A &lt;canvas&gt; element, which PDF.js uses, is essentially a flat image to a screen reader unless a parallel "Text Layer" is perfectly synchronized.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UX Failure Mode:</w:t>
      </w:r>
      <w:r w:rsidDel="00000000" w:rsidR="00000000" w:rsidRPr="00000000">
        <w:rPr>
          <w:rFonts w:ascii="Google Sans Text" w:cs="Google Sans Text" w:eastAsia="Google Sans Text" w:hAnsi="Google Sans Text"/>
          <w:color w:val="1f1f1f"/>
          <w:rtl w:val="0"/>
        </w:rPr>
        <w:t xml:space="preserve"> If the text layer is misaligned or if the focus management is poor, a blind user might tab into the document and get stuck, or hear text read out of order (e.g., reading across two columns as one line).</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Navigation Landmarks:</w:t>
      </w:r>
      <w:r w:rsidDel="00000000" w:rsidR="00000000" w:rsidRPr="00000000">
        <w:rPr>
          <w:rFonts w:ascii="Google Sans Text" w:cs="Google Sans Text" w:eastAsia="Google Sans Text" w:hAnsi="Google Sans Text"/>
          <w:color w:val="1f1f1f"/>
          <w:rtl w:val="0"/>
        </w:rPr>
        <w:t xml:space="preserve"> While the React shell (sidebars) likely uses semantic HTML (&lt;nav&gt;, &lt;aside&gt;), the PDF content lacks these semantics. A screen reader user cannot easily "Skip to Conclusion" using header navigation (H1, H2) inside the PDF view, whereas they could in the "Blog" (HTML) view.</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Keyboard Navigation</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Standard vs. Power:</w:t>
      </w:r>
      <w:r w:rsidDel="00000000" w:rsidR="00000000" w:rsidRPr="00000000">
        <w:rPr>
          <w:rFonts w:ascii="Google Sans Text" w:cs="Google Sans Text" w:eastAsia="Google Sans Text" w:hAnsi="Google Sans Text"/>
          <w:color w:val="1f1f1f"/>
          <w:rtl w:val="0"/>
        </w:rPr>
        <w:t xml:space="preserve"> The snippets suggest standard web accessibility (Tab/Shift+Tab).</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Gap:</w:t>
      </w:r>
      <w:r w:rsidDel="00000000" w:rsidR="00000000" w:rsidRPr="00000000">
        <w:rPr>
          <w:rFonts w:ascii="Google Sans Text" w:cs="Google Sans Text" w:eastAsia="Google Sans Text" w:hAnsi="Google Sans Text"/>
          <w:color w:val="1f1f1f"/>
          <w:rtl w:val="0"/>
        </w:rPr>
        <w:t xml:space="preserve"> For a "Power User" tool, one expects custom keybindings (e.g., j/k to scroll, / to search, c to comment). If AlphaXiv relies solely on mouse interaction for highlighting and commenting, it alienates users with motor impairments who rely on keyboard grids or switch devices.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Dark Mode and Contrast</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"Flashlight" Effect:</w:t>
      </w:r>
      <w:r w:rsidDel="00000000" w:rsidR="00000000" w:rsidRPr="00000000">
        <w:rPr>
          <w:rFonts w:ascii="Google Sans Text" w:cs="Google Sans Text" w:eastAsia="Google Sans Text" w:hAnsi="Google Sans Text"/>
          <w:color w:val="1f1f1f"/>
          <w:rtl w:val="0"/>
        </w:rPr>
        <w:t xml:space="preserve"> AlphaXiv offers a Dark Mode.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However, inverting a PDF is mathematically difficult. Simply inverting colors turns a white page black, but it also turns a blue graph orange, potentially destroying the data visualization's meaning.</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UX Compromise:</w:t>
      </w:r>
      <w:r w:rsidDel="00000000" w:rsidR="00000000" w:rsidRPr="00000000">
        <w:rPr>
          <w:rFonts w:ascii="Google Sans Text" w:cs="Google Sans Text" w:eastAsia="Google Sans Text" w:hAnsi="Google Sans Text"/>
          <w:color w:val="1f1f1f"/>
          <w:rtl w:val="0"/>
        </w:rPr>
        <w:t xml:space="preserve"> Often, platforms implement "Dark Mode" for the UI shell (sidebars) but leave the PDF white. This creates high glare contrast—a bright white rectangle in a dark interface—which can cause eye strain, negating the purpose of Dark Mode. The "Blog" view, being HTML, likely supports </w:t>
      </w:r>
      <w:r w:rsidDel="00000000" w:rsidR="00000000" w:rsidRPr="00000000">
        <w:rPr>
          <w:rFonts w:ascii="Google Sans Text" w:cs="Google Sans Text" w:eastAsia="Google Sans Text" w:hAnsi="Google Sans Text"/>
          <w:i w:val="1"/>
          <w:iCs w:val="1"/>
          <w:color w:val="1f1f1f"/>
          <w:rtl w:val="0"/>
        </w:rPr>
        <w:t xml:space="preserve">True Dark Mode</w:t>
      </w:r>
      <w:r w:rsidDel="00000000" w:rsidR="00000000" w:rsidRPr="00000000">
        <w:rPr>
          <w:rFonts w:ascii="Google Sans Text" w:cs="Google Sans Text" w:eastAsia="Google Sans Text" w:hAnsi="Google Sans Text"/>
          <w:color w:val="1f1f1f"/>
          <w:rtl w:val="0"/>
        </w:rPr>
        <w:t xml:space="preserve"> with proper contrast ratios.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Mobile Experience and Responsiveness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snippets highlight a significant tension between the desktop-first design and mobile usage.</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Reflow Challenge</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Desktop:</w:t>
      </w:r>
      <w:r w:rsidDel="00000000" w:rsidR="00000000" w:rsidRPr="00000000">
        <w:rPr>
          <w:rFonts w:ascii="Google Sans Text" w:cs="Google Sans Text" w:eastAsia="Google Sans Text" w:hAnsi="Google Sans Text"/>
          <w:color w:val="1f1f1f"/>
          <w:rtl w:val="0"/>
        </w:rPr>
        <w:t xml:space="preserve"> The three-column layout works perfectly on a 16:9 monitor.</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Mobile:</w:t>
      </w:r>
      <w:r w:rsidDel="00000000" w:rsidR="00000000" w:rsidRPr="00000000">
        <w:rPr>
          <w:rFonts w:ascii="Google Sans Text" w:cs="Google Sans Text" w:eastAsia="Google Sans Text" w:hAnsi="Google Sans Text"/>
          <w:color w:val="1f1f1f"/>
          <w:rtl w:val="0"/>
        </w:rPr>
        <w:t xml:space="preserve"> This layout is impossible. The sidebars must collapse into "Hamburger" menus or bottom sheets.</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PDF on Mobile:</w:t>
      </w:r>
      <w:r w:rsidDel="00000000" w:rsidR="00000000" w:rsidRPr="00000000">
        <w:rPr>
          <w:rFonts w:ascii="Google Sans Text" w:cs="Google Sans Text" w:eastAsia="Google Sans Text" w:hAnsi="Google Sans Text"/>
          <w:color w:val="1f1f1f"/>
          <w:rtl w:val="0"/>
        </w:rPr>
        <w:t xml:space="preserve"> Reading a two-column A4 PDF on a 6-inch phone screen requires "Pinch-Zoom-Pan-Repeat." This is a high-friction interaction.</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AlphaXiv Solution:</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Blog View</w:t>
      </w:r>
      <w:r w:rsidDel="00000000" w:rsidR="00000000" w:rsidRPr="00000000">
        <w:rPr>
          <w:rFonts w:ascii="Google Sans Text" w:cs="Google Sans Text" w:eastAsia="Google Sans Text" w:hAnsi="Google Sans Text"/>
          <w:color w:val="1f1f1f"/>
          <w:rtl w:val="0"/>
        </w:rPr>
        <w:t xml:space="preserve"> is likely the intended mobile interface. It reflows text into a single column.</w:t>
      </w:r>
    </w:p>
    <w:p w:rsidR="00000000" w:rsidDel="00000000" w:rsidP="00000000" w:rsidRDefault="00000000" w:rsidRPr="00000000" w14:paraId="0000006C">
      <w:pPr>
        <w:numPr>
          <w:ilvl w:val="1"/>
          <w:numId w:val="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Disconnect:</w:t>
      </w:r>
      <w:r w:rsidDel="00000000" w:rsidR="00000000" w:rsidRPr="00000000">
        <w:rPr>
          <w:rFonts w:ascii="Google Sans Text" w:cs="Google Sans Text" w:eastAsia="Google Sans Text" w:hAnsi="Google Sans Text"/>
          <w:color w:val="1f1f1f"/>
          <w:rtl w:val="0"/>
        </w:rPr>
        <w:t xml:space="preserve"> If the user is on the Blog view (Mobile), can they still highlight text and ask the AI? Can they see the specific location of a comment? Likely not with the same fidelity. Thus, the mobile experience is "Read-Only" or "Lite," while the desktop experience is "Full Interactive."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Comparative UX Analysis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contextualize AlphaXiv's choices, we compare it against key competitors mentioned in the research.</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Comparative Feature Matrix</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AlphaXiv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ArXiv (Classic)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ArXiv Vanity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Hugging Face Papers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Artifact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PDF (Interactive)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PDF (Static)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HTML (Reflowed)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PDF Preview / Feed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Navigation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Dashboard (3-Pane)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Linear 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Single Column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Feed-based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Social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Line-level Anchoring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Threaded (Post-level)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Native (Contextual Chat)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Limited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Accessibility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Mixed (Blog is high, PDF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 (Native HTML)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Click Depth to 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(from Explore)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(Abstract -&gt; 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Mobile 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Good (via Blog 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Excellent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Good</w:t>
            </w:r>
          </w:p>
        </w:tc>
      </w:tr>
    </w:tbl>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"Line-Level" Advantage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Hugging Face Papers allows discussion, but it is typically "Post-Level" (comments at the bottom). AlphaXiv’s choice to allow comments on specific lines (like Google Docs) changes the </w:t>
      </w:r>
      <w:r w:rsidDel="00000000" w:rsidR="00000000" w:rsidRPr="00000000">
        <w:rPr>
          <w:rFonts w:ascii="Google Sans Text" w:cs="Google Sans Text" w:eastAsia="Google Sans Text" w:hAnsi="Google Sans Text"/>
          <w:i w:val="1"/>
          <w:iCs w:val="1"/>
          <w:color w:val="1f1f1f"/>
          <w:rtl w:val="0"/>
        </w:rPr>
        <w:t xml:space="preserve">nature</w:t>
      </w:r>
      <w:r w:rsidDel="00000000" w:rsidR="00000000" w:rsidRPr="00000000">
        <w:rPr>
          <w:rFonts w:ascii="Google Sans Text" w:cs="Google Sans Text" w:eastAsia="Google Sans Text" w:hAnsi="Google Sans Text"/>
          <w:color w:val="1f1f1f"/>
          <w:rtl w:val="0"/>
        </w:rPr>
        <w:t xml:space="preserve"> of the conversation. It moves from "Great paper!" (generic) to "This hyperparameter seems wrong" (specific). This UX choice drives the "High Fidelity" goal.</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Potential Improvements and Heuristic Recommendations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analysis of unsatisfied requirements and user feedback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following improvements are recommended:</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Technical: Server-Side HTML Rendering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Instead of relying on the client-side "Blog" generation (which has latency), AlphaXiv should implement a pipeline similar to </w:t>
      </w:r>
      <w:r w:rsidDel="00000000" w:rsidR="00000000" w:rsidRPr="00000000">
        <w:rPr>
          <w:rFonts w:ascii="Google Sans Text" w:cs="Google Sans Text" w:eastAsia="Google Sans Text" w:hAnsi="Google Sans Text"/>
          <w:b w:val="1"/>
          <w:bCs w:val="1"/>
          <w:color w:val="1f1f1f"/>
          <w:rtl w:val="0"/>
        </w:rPr>
        <w:t xml:space="preserve">LaTeXML</w:t>
      </w:r>
      <w:r w:rsidDel="00000000" w:rsidR="00000000" w:rsidRPr="00000000">
        <w:rPr>
          <w:rFonts w:ascii="Google Sans Text" w:cs="Google Sans Text" w:eastAsia="Google Sans Text" w:hAnsi="Google Sans Text"/>
          <w:color w:val="1f1f1f"/>
          <w:rtl w:val="0"/>
        </w:rPr>
        <w:t xml:space="preserve"> to convert LaTeX source code directly to semantic HTML.</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This would allow the "Paper" view to be fully responsive and accessible (screen reader friendly) while maintaining the ability to anchor comments to specific text, unifying the Desktop and Mobile experiences.</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UX: Verified Profiles and Reputation Systems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Users on Reddit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expressed skepticism about "social media for science."</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Improvement:</w:t>
      </w:r>
      <w:r w:rsidDel="00000000" w:rsidR="00000000" w:rsidRPr="00000000">
        <w:rPr>
          <w:rFonts w:ascii="Google Sans Text" w:cs="Google Sans Text" w:eastAsia="Google Sans Text" w:hAnsi="Google Sans Text"/>
          <w:color w:val="1f1f1f"/>
          <w:rtl w:val="0"/>
        </w:rPr>
        <w:t xml:space="preserve"> The "Profile" menu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should be expanded to include visual badges for Verified Academic Status (via institutional email).</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UI Implementation:</w:t>
      </w:r>
      <w:r w:rsidDel="00000000" w:rsidR="00000000" w:rsidRPr="00000000">
        <w:rPr>
          <w:rFonts w:ascii="Google Sans Text" w:cs="Google Sans Text" w:eastAsia="Google Sans Text" w:hAnsi="Google Sans Text"/>
          <w:color w:val="1f1f1f"/>
          <w:rtl w:val="0"/>
        </w:rPr>
        <w:t xml:space="preserve"> A small "Checkmark" or "University Logo" next to a user's comment in the Right Sidebar would drastically increase the perceived value of the social layer, mitigating the "noise" of anonymous internet comments.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Navigation: The "Zen Mode" Toggle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three-column layout is dense.</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Improvement:</w:t>
      </w:r>
      <w:r w:rsidDel="00000000" w:rsidR="00000000" w:rsidRPr="00000000">
        <w:rPr>
          <w:rFonts w:ascii="Google Sans Text" w:cs="Google Sans Text" w:eastAsia="Google Sans Text" w:hAnsi="Google Sans Text"/>
          <w:color w:val="1f1f1f"/>
          <w:rtl w:val="0"/>
        </w:rPr>
        <w:t xml:space="preserve"> A dedicated toggle to collapse the Left and Right sidebars completely, leaving only the center paper (or blog) view.</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 Case:</w:t>
      </w:r>
      <w:r w:rsidDel="00000000" w:rsidR="00000000" w:rsidRPr="00000000">
        <w:rPr>
          <w:rFonts w:ascii="Google Sans Text" w:cs="Google Sans Text" w:eastAsia="Google Sans Text" w:hAnsi="Google Sans Text"/>
          <w:color w:val="1f1f1f"/>
          <w:rtl w:val="0"/>
        </w:rPr>
        <w:t xml:space="preserve"> Deep reading where the user wants to avoid the distraction of "Trending" papers or "New Comments."</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10. Conclusion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AlphaXiv represents a sophisticated attempt to re-engineer the academic workflow. Its User Interface is not merely a wrapper around a PDF; it is a complex workspace that operationalizes the concept of "High Fidelity Research." The layout choices—specifically the three-pane dashboard and the tabbed content view—demonstrate a deep understanding of the "Power Researcher" persona, who needs to synthesize information from the text, the community, and AI tools simultaneously.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the platform’s reliance on PDF.js creates a "glass ceiling" for accessibility and mobile responsiveness. While the "Blog" view offers a compelling workaround, it creates a bifurcated experience. The future of AlphaXiv’s UX lies in bridging this gap—perhaps by moving toward a "HTML-First, PDF-Second" architecture—to ensure that the high-fidelity tools it offers are accessible to the widest possible audience of global researchers. By integrating the code (Implement tab), the conversation (Comments), and the comprehension (AI Assistant) into a single, cohesive interface, AlphaXiv successfully reduces the friction of modern science, positioning itself as a potential successor to the static repository model of the past three decades.</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Academic Discourse: How AlphaXiv is Revolutionizing Research Collaboration | by Cogni Down Under | Medium, accessed January 5, 2026, </w:t>
      </w:r>
      <w:hyperlink r:id="rId6">
        <w:r w:rsidDel="00000000" w:rsidR="00000000" w:rsidRPr="00000000">
          <w:rPr>
            <w:rFonts w:ascii="Google Sans" w:cs="Google Sans" w:eastAsia="Google Sans" w:hAnsi="Google Sans"/>
            <w:color w:val="0000ee"/>
            <w:sz w:val="24"/>
            <w:szCs w:val="24"/>
            <w:u w:val="single"/>
            <w:rtl w:val="0"/>
          </w:rPr>
          <w:t xml:space="preserve">https://medium.com/@cognidownunder/the-future-of-academic-discourse-how-alphaxiv-is-revolutionizing-research-collaboration-92d6f8e98a8a</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alphaXiv, accessed January 5, 2026, </w:t>
      </w:r>
      <w:hyperlink r:id="rId7">
        <w:r w:rsidDel="00000000" w:rsidR="00000000" w:rsidRPr="00000000">
          <w:rPr>
            <w:rFonts w:ascii="Google Sans" w:cs="Google Sans" w:eastAsia="Google Sans" w:hAnsi="Google Sans"/>
            <w:color w:val="0000ee"/>
            <w:sz w:val="24"/>
            <w:szCs w:val="24"/>
            <w:u w:val="single"/>
            <w:rtl w:val="0"/>
          </w:rPr>
          <w:t xml:space="preserve">https://www.alphaxiv.org/about</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alphaXiv | An Evidence-Based AI Platform for Precise Analysis, Online arXiv Paper Search, Viewing, Downloading, and Note-Taking | by Joyce Birkins - Medium, accessed January 5, 2026, </w:t>
      </w:r>
      <w:hyperlink r:id="rId8">
        <w:r w:rsidDel="00000000" w:rsidR="00000000" w:rsidRPr="00000000">
          <w:rPr>
            <w:rFonts w:ascii="Google Sans" w:cs="Google Sans" w:eastAsia="Google Sans" w:hAnsi="Google Sans"/>
            <w:color w:val="0000ee"/>
            <w:sz w:val="24"/>
            <w:szCs w:val="24"/>
            <w:u w:val="single"/>
            <w:rtl w:val="0"/>
          </w:rPr>
          <w:t xml:space="preserve">https://medium.com/@joycebirkins/alphaxiv-an-evidence-based-ai-platform-for-precise-analysis-online-arxiv-paper-search-viewing-e9d66eff6b87</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PDF.js - Nutrient iOS, accessed January 5, 2026, </w:t>
      </w:r>
      <w:hyperlink r:id="rId9">
        <w:r w:rsidDel="00000000" w:rsidR="00000000" w:rsidRPr="00000000">
          <w:rPr>
            <w:rFonts w:ascii="Google Sans" w:cs="Google Sans" w:eastAsia="Google Sans" w:hAnsi="Google Sans"/>
            <w:color w:val="0000ee"/>
            <w:sz w:val="24"/>
            <w:szCs w:val="24"/>
            <w:u w:val="single"/>
            <w:rtl w:val="0"/>
          </w:rPr>
          <w:t xml:space="preserve">https://www.nutrient.io/blog/complete-guide-to-pdfjs/</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Adversarial Stain Transfer to Study the Effect of Color Variation on Cell Instance Segmentation | alphaXiv, accessed January 5, 2026, </w:t>
      </w:r>
      <w:hyperlink r:id="rId10">
        <w:r w:rsidDel="00000000" w:rsidR="00000000" w:rsidRPr="00000000">
          <w:rPr>
            <w:rFonts w:ascii="Google Sans" w:cs="Google Sans" w:eastAsia="Google Sans" w:hAnsi="Google Sans"/>
            <w:color w:val="0000ee"/>
            <w:sz w:val="24"/>
            <w:szCs w:val="24"/>
            <w:u w:val="single"/>
            <w:rtl w:val="0"/>
          </w:rPr>
          <w:t xml:space="preserve">https://www.alphaxiv.org/overview/2209.00585%2Fviewv2</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alphaXiv: Explore, accessed January 5, 2026, </w:t>
      </w:r>
      <w:hyperlink r:id="rId11">
        <w:r w:rsidDel="00000000" w:rsidR="00000000" w:rsidRPr="00000000">
          <w:rPr>
            <w:rFonts w:ascii="Google Sans" w:cs="Google Sans" w:eastAsia="Google Sans" w:hAnsi="Google Sans"/>
            <w:color w:val="0000ee"/>
            <w:sz w:val="24"/>
            <w:szCs w:val="24"/>
            <w:u w:val="single"/>
            <w:rtl w:val="0"/>
          </w:rPr>
          <w:t xml:space="preserve">https://www.alphaxiv.org/</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 alphaXiv - a comments section for ArXiv : r/MachineLearning - Reddit, accessed January 5, 2026, </w:t>
      </w:r>
      <w:hyperlink r:id="rId12">
        <w:r w:rsidDel="00000000" w:rsidR="00000000" w:rsidRPr="00000000">
          <w:rPr>
            <w:rFonts w:ascii="Google Sans" w:cs="Google Sans" w:eastAsia="Google Sans" w:hAnsi="Google Sans"/>
            <w:color w:val="0000ee"/>
            <w:sz w:val="24"/>
            <w:szCs w:val="24"/>
            <w:u w:val="single"/>
            <w:rtl w:val="0"/>
          </w:rPr>
          <w:t xml:space="preserve">https://www.reddit.com/r/MachineLearning/comments/1elqzle/r_alphaxiv_a_comments_section_for_arxiv/</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AI/CS discussion is already very hot on alphaxiv, but physics is still cold. Isn't physics the origin of arXiv? - Reddit, accessed January 5, 2026, </w:t>
      </w:r>
      <w:hyperlink r:id="rId13">
        <w:r w:rsidDel="00000000" w:rsidR="00000000" w:rsidRPr="00000000">
          <w:rPr>
            <w:rFonts w:ascii="Google Sans" w:cs="Google Sans" w:eastAsia="Google Sans" w:hAnsi="Google Sans"/>
            <w:color w:val="0000ee"/>
            <w:sz w:val="24"/>
            <w:szCs w:val="24"/>
            <w:u w:val="single"/>
            <w:rtl w:val="0"/>
          </w:rPr>
          <w:t xml:space="preserve">https://www.reddit.com/r/Physics/comments/1h2is07/aics_discussion_is_already_very_hot_on_alphaxiv/</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 Summarize &amp; Understand Any Research Paper with This Free AI Tool! (2025), accessed January 5, 2026, </w:t>
      </w:r>
      <w:hyperlink r:id="rId14">
        <w:r w:rsidDel="00000000" w:rsidR="00000000" w:rsidRPr="00000000">
          <w:rPr>
            <w:rFonts w:ascii="Google Sans" w:cs="Google Sans" w:eastAsia="Google Sans" w:hAnsi="Google Sans"/>
            <w:color w:val="0000ee"/>
            <w:sz w:val="24"/>
            <w:szCs w:val="24"/>
            <w:u w:val="single"/>
            <w:rtl w:val="0"/>
          </w:rPr>
          <w:t xml:space="preserve">https://www.youtube.com/watch?v=8FZKbAA1_Uo</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rendering is quite slow with some PDFs, compared to other viewers · Issue #14652 · mozilla/pdf.js - GitHub, accessed January 5, 2026, </w:t>
      </w:r>
      <w:hyperlink r:id="rId15">
        <w:r w:rsidDel="00000000" w:rsidR="00000000" w:rsidRPr="00000000">
          <w:rPr>
            <w:rFonts w:ascii="Google Sans" w:cs="Google Sans" w:eastAsia="Google Sans" w:hAnsi="Google Sans"/>
            <w:color w:val="0000ee"/>
            <w:sz w:val="24"/>
            <w:szCs w:val="24"/>
            <w:u w:val="single"/>
            <w:rtl w:val="0"/>
          </w:rPr>
          <w:t xml:space="preserve">https://github.com/mozilla/pdf.js/issues/14652</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alphaXiv - Understand Research Papers - Chrome Web Store, accessed January 5, 2026, </w:t>
      </w:r>
      <w:hyperlink r:id="rId16">
        <w:r w:rsidDel="00000000" w:rsidR="00000000" w:rsidRPr="00000000">
          <w:rPr>
            <w:rFonts w:ascii="Google Sans" w:cs="Google Sans" w:eastAsia="Google Sans" w:hAnsi="Google Sans"/>
            <w:color w:val="0000ee"/>
            <w:sz w:val="24"/>
            <w:szCs w:val="24"/>
            <w:u w:val="single"/>
            <w:rtl w:val="0"/>
          </w:rPr>
          <w:t xml:space="preserve">https://chromewebstore.google.com/detail/alphaxiv-understand-resea/liihfcjialakefgidmaadhajjikbjjab</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Reading Research Papers in the Age of LLMs | Towards Data Science, accessed January 5, 2026, </w:t>
      </w:r>
      <w:hyperlink r:id="rId17">
        <w:r w:rsidDel="00000000" w:rsidR="00000000" w:rsidRPr="00000000">
          <w:rPr>
            <w:rFonts w:ascii="Google Sans" w:cs="Google Sans" w:eastAsia="Google Sans" w:hAnsi="Google Sans"/>
            <w:color w:val="0000ee"/>
            <w:sz w:val="24"/>
            <w:szCs w:val="24"/>
            <w:u w:val="single"/>
            <w:rtl w:val="0"/>
          </w:rPr>
          <w:t xml:space="preserve">https://towardsdatascience.com/reading-research-papers-in-the-age-of-llms/</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Clean, reusable paper implementations for trending papers on alphaXiv - GitHub, accessed January 5, 2026, </w:t>
      </w:r>
      <w:hyperlink r:id="rId18">
        <w:r w:rsidDel="00000000" w:rsidR="00000000" w:rsidRPr="00000000">
          <w:rPr>
            <w:rFonts w:ascii="Google Sans" w:cs="Google Sans" w:eastAsia="Google Sans" w:hAnsi="Google Sans"/>
            <w:color w:val="0000ee"/>
            <w:sz w:val="24"/>
            <w:szCs w:val="24"/>
            <w:u w:val="single"/>
            <w:rtl w:val="0"/>
          </w:rPr>
          <w:t xml:space="preserve">https://github.com/alphaXiv/paper-implementations</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MAI-UI Technical Report: Real-World Centric Foundation GUI Agents | alphaXiv, accessed January 5, 2026, </w:t>
      </w:r>
      <w:hyperlink r:id="rId19">
        <w:r w:rsidDel="00000000" w:rsidR="00000000" w:rsidRPr="00000000">
          <w:rPr>
            <w:rFonts w:ascii="Google Sans" w:cs="Google Sans" w:eastAsia="Google Sans" w:hAnsi="Google Sans"/>
            <w:color w:val="0000ee"/>
            <w:sz w:val="24"/>
            <w:szCs w:val="24"/>
            <w:u w:val="single"/>
            <w:rtl w:val="0"/>
          </w:rPr>
          <w:t xml:space="preserve">https://www.alphaxiv.org/resources/2512.22047</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ScreenSpot-Pro - alphaXiv, accessed January 5, 2026, </w:t>
      </w:r>
      <w:hyperlink r:id="rId20">
        <w:r w:rsidDel="00000000" w:rsidR="00000000" w:rsidRPr="00000000">
          <w:rPr>
            <w:rFonts w:ascii="Google Sans" w:cs="Google Sans" w:eastAsia="Google Sans" w:hAnsi="Google Sans"/>
            <w:color w:val="0000ee"/>
            <w:sz w:val="24"/>
            <w:szCs w:val="24"/>
            <w:u w:val="single"/>
            <w:rtl w:val="0"/>
          </w:rPr>
          <w:t xml:space="preserve">https://www.alphaxiv.org/benchmarks/national-university-of-singapore/screenspot-pro</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TransBench - alphaXiv, accessed January 5, 2026, </w:t>
      </w:r>
      <w:hyperlink r:id="rId21">
        <w:r w:rsidDel="00000000" w:rsidR="00000000" w:rsidRPr="00000000">
          <w:rPr>
            <w:rFonts w:ascii="Google Sans" w:cs="Google Sans" w:eastAsia="Google Sans" w:hAnsi="Google Sans"/>
            <w:color w:val="0000ee"/>
            <w:sz w:val="24"/>
            <w:szCs w:val="24"/>
            <w:u w:val="single"/>
            <w:rtl w:val="0"/>
          </w:rPr>
          <w:t xml:space="preserve">https://www.alphaxiv.org/benchmarks/beihang-university/transbench</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PDF.js layers and how to render truly interactive PDFs in React. - Reddit, accessed January 5, 2026, </w:t>
      </w:r>
      <w:hyperlink r:id="rId22">
        <w:r w:rsidDel="00000000" w:rsidR="00000000" w:rsidRPr="00000000">
          <w:rPr>
            <w:rFonts w:ascii="Google Sans" w:cs="Google Sans" w:eastAsia="Google Sans" w:hAnsi="Google Sans"/>
            <w:color w:val="0000ee"/>
            <w:sz w:val="24"/>
            <w:szCs w:val="24"/>
            <w:u w:val="single"/>
            <w:rtl w:val="0"/>
          </w:rPr>
          <w:t xml:space="preserve">https://www.reddit.com/r/reactjs/comments/1lvgx6j/a_deep_dive_into_pdfjs_layers_and_how_to_render/</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Evaluating PDF.js - Apryse, accessed January 5, 2026, </w:t>
      </w:r>
      <w:hyperlink r:id="rId23">
        <w:r w:rsidDel="00000000" w:rsidR="00000000" w:rsidRPr="00000000">
          <w:rPr>
            <w:rFonts w:ascii="Google Sans" w:cs="Google Sans" w:eastAsia="Google Sans" w:hAnsi="Google Sans"/>
            <w:color w:val="0000ee"/>
            <w:sz w:val="24"/>
            <w:szCs w:val="24"/>
            <w:u w:val="single"/>
            <w:rtl w:val="0"/>
          </w:rPr>
          <w:t xml:space="preserve">https://apryse.com/blog/pdf-js/guide-to-evaluating-pdf-js</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alphaXiv: Open research discussion on top of arXiv | Hacker News, accessed January 5, 2026, </w:t>
      </w:r>
      <w:hyperlink r:id="rId24">
        <w:r w:rsidDel="00000000" w:rsidR="00000000" w:rsidRPr="00000000">
          <w:rPr>
            <w:rFonts w:ascii="Google Sans" w:cs="Google Sans" w:eastAsia="Google Sans" w:hAnsi="Google Sans"/>
            <w:color w:val="0000ee"/>
            <w:sz w:val="24"/>
            <w:szCs w:val="24"/>
            <w:u w:val="single"/>
            <w:rtl w:val="0"/>
          </w:rPr>
          <w:t xml:space="preserve">https://news.ycombinator.com/item?id=41478690</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Cluttered to Clear: Improving the Web Accessibility Design for Screen Reader Users in E-commerce With Generative AI - arXiv, accessed January 5, 2026, </w:t>
      </w:r>
      <w:hyperlink r:id="rId25">
        <w:r w:rsidDel="00000000" w:rsidR="00000000" w:rsidRPr="00000000">
          <w:rPr>
            <w:rFonts w:ascii="Google Sans" w:cs="Google Sans" w:eastAsia="Google Sans" w:hAnsi="Google Sans"/>
            <w:color w:val="0000ee"/>
            <w:sz w:val="24"/>
            <w:szCs w:val="24"/>
            <w:u w:val="single"/>
            <w:rtl w:val="0"/>
          </w:rPr>
          <w:t xml:space="preserve">https://arxiv.org/html/2502.18701v1</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Screen Reader Accessibility issues - UX - Discourse Meta, accessed January 5, 2026, </w:t>
      </w:r>
      <w:hyperlink r:id="rId26">
        <w:r w:rsidDel="00000000" w:rsidR="00000000" w:rsidRPr="00000000">
          <w:rPr>
            <w:rFonts w:ascii="Google Sans" w:cs="Google Sans" w:eastAsia="Google Sans" w:hAnsi="Google Sans"/>
            <w:color w:val="0000ee"/>
            <w:sz w:val="24"/>
            <w:szCs w:val="24"/>
            <w:u w:val="single"/>
            <w:rtl w:val="0"/>
          </w:rPr>
          <w:t xml:space="preserve">https://meta.discourse.org/t/screen-reader-accessibility-issues/376930</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Keyboard Accessibility - WebAIM, accessed January 5, 2026, </w:t>
      </w:r>
      <w:hyperlink r:id="rId27">
        <w:r w:rsidDel="00000000" w:rsidR="00000000" w:rsidRPr="00000000">
          <w:rPr>
            <w:rFonts w:ascii="Google Sans" w:cs="Google Sans" w:eastAsia="Google Sans" w:hAnsi="Google Sans"/>
            <w:color w:val="0000ee"/>
            <w:sz w:val="24"/>
            <w:szCs w:val="24"/>
            <w:u w:val="single"/>
            <w:rtl w:val="0"/>
          </w:rPr>
          <w:t xml:space="preserve">https://webaim.org/techniques/keyboard/</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to know keyboard navigation - Technology Accessibility at Wake, accessed January 5, 2026, </w:t>
      </w:r>
      <w:hyperlink r:id="rId28">
        <w:r w:rsidDel="00000000" w:rsidR="00000000" w:rsidRPr="00000000">
          <w:rPr>
            <w:rFonts w:ascii="Google Sans" w:cs="Google Sans" w:eastAsia="Google Sans" w:hAnsi="Google Sans"/>
            <w:color w:val="0000ee"/>
            <w:sz w:val="24"/>
            <w:szCs w:val="24"/>
            <w:u w:val="single"/>
            <w:rtl w:val="0"/>
          </w:rPr>
          <w:t xml:space="preserve">https://accessibility.wfu.edu/resources/assistive-technology/keyboard-navigation/</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Chameleon: Automated Color Palette Adaptation for Dark Mode Data Visualizations | alphaXiv, accessed January 5, 2026, </w:t>
      </w:r>
      <w:hyperlink r:id="rId29">
        <w:r w:rsidDel="00000000" w:rsidR="00000000" w:rsidRPr="00000000">
          <w:rPr>
            <w:rFonts w:ascii="Google Sans" w:cs="Google Sans" w:eastAsia="Google Sans" w:hAnsi="Google Sans"/>
            <w:color w:val="0000ee"/>
            <w:sz w:val="24"/>
            <w:szCs w:val="24"/>
            <w:u w:val="single"/>
            <w:rtl w:val="0"/>
          </w:rPr>
          <w:t xml:space="preserve">https://www.alphaxiv.org/overview/2512.00516</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WCAG2 contrast checks are flawed for light colors on dark so what's your approach for picking contrasting dark mode colors? : r/accessibility - Reddit, accessed January 5, 2026, </w:t>
      </w:r>
      <w:hyperlink r:id="rId30">
        <w:r w:rsidDel="00000000" w:rsidR="00000000" w:rsidRPr="00000000">
          <w:rPr>
            <w:rFonts w:ascii="Google Sans" w:cs="Google Sans" w:eastAsia="Google Sans" w:hAnsi="Google Sans"/>
            <w:color w:val="0000ee"/>
            <w:sz w:val="24"/>
            <w:szCs w:val="24"/>
            <w:u w:val="single"/>
            <w:rtl w:val="0"/>
          </w:rPr>
          <w:t xml:space="preserve">https://www.reddit.com/r/accessibility/comments/1o0bndy/wcag2_contrast_checks_are_flawed_for_light_colors/</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MobileCLIP2: Improving Multi-Modal Reinforced Training - alphaXiv, accessed January 5, 2026, </w:t>
      </w:r>
      <w:hyperlink r:id="rId31">
        <w:r w:rsidDel="00000000" w:rsidR="00000000" w:rsidRPr="00000000">
          <w:rPr>
            <w:rFonts w:ascii="Google Sans" w:cs="Google Sans" w:eastAsia="Google Sans" w:hAnsi="Google Sans"/>
            <w:color w:val="0000ee"/>
            <w:sz w:val="24"/>
            <w:szCs w:val="24"/>
            <w:u w:val="single"/>
            <w:rtl w:val="0"/>
          </w:rPr>
          <w:t xml:space="preserve">https://www.alphaxiv.org/overview/2508.20691v1</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 Anyone else sad that arxiv-vanity is down? : r/MachineLearning - Reddit, accessed January 5, 2026, </w:t>
      </w:r>
      <w:hyperlink r:id="rId32">
        <w:r w:rsidDel="00000000" w:rsidR="00000000" w:rsidRPr="00000000">
          <w:rPr>
            <w:rFonts w:ascii="Google Sans" w:cs="Google Sans" w:eastAsia="Google Sans" w:hAnsi="Google Sans"/>
            <w:color w:val="0000ee"/>
            <w:sz w:val="24"/>
            <w:szCs w:val="24"/>
            <w:u w:val="single"/>
            <w:rtl w:val="0"/>
          </w:rPr>
          <w:t xml:space="preserve">https://www.reddit.com/r/MachineLearning/comments/1ak5u1q/d_anyone_else_sad_that_arxivvanity_is_down/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lphaxiv.org/benchmarks/national-university-of-singapore/screenspot-pro" TargetMode="External"/><Relationship Id="rId22" Type="http://schemas.openxmlformats.org/officeDocument/2006/relationships/hyperlink" Target="https://www.reddit.com/r/reactjs/comments/1lvgx6j/a_deep_dive_into_pdfjs_layers_and_how_to_render/" TargetMode="External"/><Relationship Id="rId21" Type="http://schemas.openxmlformats.org/officeDocument/2006/relationships/hyperlink" Target="https://www.alphaxiv.org/benchmarks/beihang-university/transbench" TargetMode="External"/><Relationship Id="rId24" Type="http://schemas.openxmlformats.org/officeDocument/2006/relationships/hyperlink" Target="https://news.ycombinator.com/item?id=41478690" TargetMode="External"/><Relationship Id="rId23" Type="http://schemas.openxmlformats.org/officeDocument/2006/relationships/hyperlink" Target="https://apryse.com/blog/pdf-js/guide-to-evaluating-pdf-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utrient.io/blog/complete-guide-to-pdfjs/" TargetMode="External"/><Relationship Id="rId26" Type="http://schemas.openxmlformats.org/officeDocument/2006/relationships/hyperlink" Target="https://meta.discourse.org/t/screen-reader-accessibility-issues/376930" TargetMode="External"/><Relationship Id="rId25" Type="http://schemas.openxmlformats.org/officeDocument/2006/relationships/hyperlink" Target="https://arxiv.org/html/2502.18701v1" TargetMode="External"/><Relationship Id="rId28" Type="http://schemas.openxmlformats.org/officeDocument/2006/relationships/hyperlink" Target="https://accessibility.wfu.edu/resources/assistive-technology/keyboard-navigation/" TargetMode="External"/><Relationship Id="rId27" Type="http://schemas.openxmlformats.org/officeDocument/2006/relationships/hyperlink" Target="https://webaim.org/techniques/keyboard/" TargetMode="External"/><Relationship Id="rId5" Type="http://schemas.openxmlformats.org/officeDocument/2006/relationships/styles" Target="styles.xml"/><Relationship Id="rId6" Type="http://schemas.openxmlformats.org/officeDocument/2006/relationships/hyperlink" Target="https://medium.com/@cognidownunder/the-future-of-academic-discourse-how-alphaxiv-is-revolutionizing-research-collaboration-92d6f8e98a8a" TargetMode="External"/><Relationship Id="rId29" Type="http://schemas.openxmlformats.org/officeDocument/2006/relationships/hyperlink" Target="https://www.alphaxiv.org/overview/2512.00516" TargetMode="External"/><Relationship Id="rId7" Type="http://schemas.openxmlformats.org/officeDocument/2006/relationships/hyperlink" Target="https://www.alphaxiv.org/about" TargetMode="External"/><Relationship Id="rId8" Type="http://schemas.openxmlformats.org/officeDocument/2006/relationships/hyperlink" Target="https://medium.com/@joycebirkins/alphaxiv-an-evidence-based-ai-platform-for-precise-analysis-online-arxiv-paper-search-viewing-e9d66eff6b87" TargetMode="External"/><Relationship Id="rId31" Type="http://schemas.openxmlformats.org/officeDocument/2006/relationships/hyperlink" Target="https://www.alphaxiv.org/overview/2508.20691v1" TargetMode="External"/><Relationship Id="rId30" Type="http://schemas.openxmlformats.org/officeDocument/2006/relationships/hyperlink" Target="https://www.reddit.com/r/accessibility/comments/1o0bndy/wcag2_contrast_checks_are_flawed_for_light_colors/" TargetMode="External"/><Relationship Id="rId11" Type="http://schemas.openxmlformats.org/officeDocument/2006/relationships/hyperlink" Target="https://www.alphaxiv.org/" TargetMode="External"/><Relationship Id="rId10" Type="http://schemas.openxmlformats.org/officeDocument/2006/relationships/hyperlink" Target="https://www.alphaxiv.org/overview/2209.00585%2Fviewv2" TargetMode="External"/><Relationship Id="rId32" Type="http://schemas.openxmlformats.org/officeDocument/2006/relationships/hyperlink" Target="https://www.reddit.com/r/MachineLearning/comments/1ak5u1q/d_anyone_else_sad_that_arxivvanity_is_down/" TargetMode="External"/><Relationship Id="rId13" Type="http://schemas.openxmlformats.org/officeDocument/2006/relationships/hyperlink" Target="https://www.reddit.com/r/Physics/comments/1h2is07/aics_discussion_is_already_very_hot_on_alphaxiv/" TargetMode="External"/><Relationship Id="rId12" Type="http://schemas.openxmlformats.org/officeDocument/2006/relationships/hyperlink" Target="https://www.reddit.com/r/MachineLearning/comments/1elqzle/r_alphaxiv_a_comments_section_for_arxiv/" TargetMode="External"/><Relationship Id="rId15" Type="http://schemas.openxmlformats.org/officeDocument/2006/relationships/hyperlink" Target="https://github.com/mozilla/pdf.js/issues/14652" TargetMode="External"/><Relationship Id="rId14" Type="http://schemas.openxmlformats.org/officeDocument/2006/relationships/hyperlink" Target="https://www.youtube.com/watch?v=8FZKbAA1_Uo" TargetMode="External"/><Relationship Id="rId17" Type="http://schemas.openxmlformats.org/officeDocument/2006/relationships/hyperlink" Target="https://towardsdatascience.com/reading-research-papers-in-the-age-of-llms/" TargetMode="External"/><Relationship Id="rId16" Type="http://schemas.openxmlformats.org/officeDocument/2006/relationships/hyperlink" Target="https://chromewebstore.google.com/detail/alphaxiv-understand-resea/liihfcjialakefgidmaadhajjikbjjab" TargetMode="External"/><Relationship Id="rId19" Type="http://schemas.openxmlformats.org/officeDocument/2006/relationships/hyperlink" Target="https://www.alphaxiv.org/resources/2512.22047" TargetMode="External"/><Relationship Id="rId18" Type="http://schemas.openxmlformats.org/officeDocument/2006/relationships/hyperlink" Target="https://github.com/alphaXiv/paper-implement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