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mznbyqxve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プライバシーポリシー（日本語）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最終更新日: 2026年1月17日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本プライバシーポリシーは、</w:t>
      </w:r>
      <w:r w:rsidDel="00000000" w:rsidR="00000000" w:rsidRPr="00000000">
        <w:rPr>
          <w:b w:val="1"/>
          <w:bCs w:val="1"/>
          <w:rtl w:val="0"/>
        </w:rPr>
        <w:t xml:space="preserve">PDF Dark Mode Converter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（以下「本アプリ」）における利用者情報の取り扱いについて説明するものです。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ly5t7bv3a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PDFファイルのローカル処理について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サーバーへの送信なし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本アプリが行うPDFの背景色変更、文字色反転、および画像保持処理は、すべて利用者のデバイス内で完結します。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プライバシーの保護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解析のためにPDFファイルが外部サーバーにアップロードされたり、第三者へ提供されたりすることはありません。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53i77j9co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収集する情報とその利用目的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本アプリでは、広告配信や利用状況分析のために以下の第三者サービスを利用しており、これらのサービスが自動的に利用者の情報を収集する場合があります。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Google Play 開発者サービス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AdMob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広告表示のために利用します。広告識別子（IDFA/AAID）やデバイス情報が収集され、パーソナライズされた広告の表示に利用される場合があります。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ke0evxb9t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ログデータについて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プリでエラーが発生した際、問題解決のためにログデータを収集することがあります。これにはデバイス名、OSのバージョン、アプリの設定、利用日時などの統計情報が含まれますが、個人を特定する情報は含まれません。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0ycfj0yjq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権限（パーミッション）の利用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本アプリは以下の権限を必要とします：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ストレージ・ファイルへのアクセス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デバイス内のPDFファイルを読み込み、変換後のファイルを保存するために使用します。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no1p3c65q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お子様のプライバシー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本アプリは13歳未満のお子様を対象としたサービスではありません。意図的に13歳未満のお子様から個人情報を収集することはありません。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zjenpjj5v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本ポリシーの変更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本プライバシーポリシーは、必要に応じて随時更新されることがあります。変更があった場合は、本ページにて最新のポリシーを公開いたします。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5e28a3gih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お問い合わせ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本プライバシーポリシーに関するご質問やご要望がある場合は、以下の連絡先までお問い合わせください。 </w:t>
      </w:r>
      <w:r w:rsidDel="00000000" w:rsidR="00000000" w:rsidRPr="00000000">
        <w:rPr>
          <w:b w:val="1"/>
          <w:bCs w:val="1"/>
          <w:rtl w:val="0"/>
        </w:rPr>
        <w:t xml:space="preserve">[gnosyumich@gmail.com]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