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№1</w:t>
      </w:r>
    </w:p>
    <w:p>
      <w:pPr>
        <w:pStyle w:val="Subtitle"/>
      </w:pPr>
      <w:r>
        <w:t>Проектирование программного обеспечения</w:t>
      </w:r>
    </w:p>
    <w:p>
      <w:pPr>
        <w:pStyle w:val="Heading1"/>
      </w:pPr>
      <w:r>
        <w:t>Сайт «Служба такси»</w:t>
      </w:r>
    </w:p>
    <w:p>
      <w:r>
        <w:t>Анализ требований</w:t>
      </w:r>
    </w:p>
    <w:p>
      <w:r>
        <w:t>Студент: ____________________</w:t>
        <w:br/>
        <w:t>Группа: ____________________</w:t>
        <w:br/>
        <w:t>2026 г.</w:t>
      </w:r>
    </w:p>
    <w:p>
      <w:r>
        <w:t>Адаптация PPO-Findirector-Labs.docx. Подробное сопоставление требований — docs/adaptation.md. Исходный архив лектора не предоставлен; разработан самостоятельный проект.</w:t>
      </w:r>
    </w:p>
    <w:p>
      <w:r>
        <w:br w:type="page"/>
      </w:r>
    </w:p>
    <w:p>
      <w:pPr>
        <w:pStyle w:val="Heading1"/>
      </w:pPr>
      <w:r>
        <w:t>ЛР1. Спецификация сайта «Служба такси»</w:t>
      </w:r>
    </w:p>
    <w:p>
      <w:pPr>
        <w:pStyle w:val="Heading2"/>
      </w:pPr>
      <w:r>
        <w:t>Цель и границы</w:t>
      </w:r>
    </w:p>
    <w:p>
      <w:r>
        <w:t>Сайт небольшой службы: клиент оценивает поездку по трём тарифам и оформляет заказ; диспетчер назначает свободного водителя; водитель начинает и завершает поездку. База переживает перезапуск. Без геокодинга, карт, оплаты, отмены и динамических коэффициентов. Дистанция — ручной ввод, а не вычисленный маршрут. Только RUB; даты хранятся в UTC. Экранное обновление — по кнопке, без обещания realtime.</w:t>
      </w:r>
    </w:p>
    <w:p>
      <w:pPr>
        <w:pStyle w:val="Heading2"/>
      </w:pPr>
      <w:r>
        <w:t>Словарь и объекты</w:t>
      </w:r>
    </w:p>
    <w:p>
      <w:r>
        <w:t>Заказ — заявка клиента с маршрутом, фиксированной ценой и статусом. Тариф — базовая цена и цена километра. Оценка — несохранённый результат сравнения тарифов. Клиент — владелец заказов. Диспетчер — оператор назначения. Водитель — исполнитель с признаком доступности. Активный заказ — Assigned или InProgress. Данные доступа — логин, хеш пароля и серверная роль.</w:t>
      </w:r>
    </w:p>
    <w:p>
      <w:pPr>
        <w:pStyle w:val="Heading2"/>
      </w:pPr>
      <w:r>
        <w:t>Требования</w:t>
      </w:r>
    </w:p>
    <w:p>
      <w:r>
        <w:t>Т-Ф1. Оценить один маршрут по всем активным тарифам, показать базовую, переменную и итоговую стоимость рядом.</w:t>
      </w:r>
    </w:p>
    <w:p>
      <w:r>
        <w:t>Т-Ф2. Создать заказ: ФИО, телефон, адрес подачи, адрес назначения, расстояние, тариф. Заказ принадлежит вошедшему клиенту; цена и её компоненты зафиксированы на сервере.</w:t>
      </w:r>
    </w:p>
    <w:p>
      <w:r>
        <w:t>Т-Ф3. Диспетчер видит все заказы и свободных водителей; назначает одного исполнителя атомарно.</w:t>
      </w:r>
    </w:p>
    <w:p>
      <w:r>
        <w:t>Т-Ф4. Водитель видит только свои активные заказы, начинает и завершает их. Клиент видит только свои заказы.</w:t>
      </w:r>
    </w:p>
    <w:p>
      <w:r>
        <w:t>Т-Ф5. Сохранение в SQLite: создание, список, открытие, обновление состояния без дубликатов; ошибки полей не изменяют БД.</w:t>
      </w:r>
    </w:p>
    <w:p>
      <w:r>
        <w:t>Т-Ф6. Повторная оценка независима; изменение входа скрывает старую оценку. Нельзя оформить заказ по устаревшему результату. Сервис создания заново проверяет вход и цену.</w:t>
      </w:r>
    </w:p>
    <w:p>
      <w:r>
        <w:t>Т-Ф7. Вход по логину/паролю; клиент, диспетчер и водитель проверяются сервером. Самостоятельная регистрация и управление пользователями вне границ.</w:t>
      </w:r>
    </w:p>
    <w:p>
      <w:pPr>
        <w:pStyle w:val="Heading2"/>
      </w:pPr>
      <w:r>
        <w:t>Правила</w:t>
      </w:r>
    </w:p>
    <w:p>
      <w:r>
        <w:t>Т-Б1. Decimal: base + distance × rate; округление до копейки AwayFromZero. При 0.01 × 0.50 получается 0.005.</w:t>
      </w:r>
    </w:p>
    <w:p>
      <w:r>
        <w:t>Т-Б2. Created → Assigned → InProgress → Completed; другие переходы запрещены.</w:t>
      </w:r>
    </w:p>
    <w:p>
      <w:r>
        <w:t>Т-Б3. Только Created и свободный водитель допускают назначение; один активный заказ у водителя. Завершение освобождает исполнителя в той же транзакции.</w:t>
      </w:r>
    </w:p>
    <w:p>
      <w:r>
        <w:t>Т-Б4. ФИО 1…150 символов; телефон 1…50; адреса 1…500. Расстояние 0.01…1000, не более двух знаков. Тариф активен, цены 0…1 000 000 с точностью копейки.</w:t>
      </w:r>
    </w:p>
    <w:p>
      <w:r>
        <w:t>Т-Б5. Цена, базовая цена и ставка фиксируются при создании. Смена статуса не меняет стоимость.</w:t>
      </w:r>
    </w:p>
    <w:p>
      <w:r>
        <w:t>Т-Б6. Ключи постоянные; повторная команда назначения/перехода не создаёт второй заказ и отклоняется при неверном статусе. Отдельный повторный Create означает новый заказ.</w:t>
      </w:r>
    </w:p>
    <w:p>
      <w:r>
        <w:t>Т-Б7. Разрешения проверяются и в Application, и при отображении UI; роль нельзя передать из формы создания заказа.</w:t>
      </w:r>
    </w:p>
    <w:p>
      <w:pPr>
        <w:pStyle w:val="Heading2"/>
      </w:pPr>
      <w:r>
        <w:t>Сценарии: ввод → действие → результат / отказ</w:t>
      </w:r>
    </w:p>
    <w:p>
      <w:r>
        <w:t>С1 Оценка/пересчёт: адреса и расстояние → «Сравнить тарифы» → таблица цен; при ошибке поле и причина, старой оценки нет. Изменение параметров очищает оценку.</w:t>
      </w:r>
    </w:p>
    <w:p>
      <w:r>
        <w:t>С2 Оформление: клиент, валидный маршрут, выбранный тариф → «Создать заказ» → один заказ Created с ценой; при ошибке/чужой роли — отказ без записи.</w:t>
      </w:r>
    </w:p>
    <w:p>
      <w:r>
        <w:t>С3 Назначение: диспетчер, ID заказа, ID свободного водителя → назначить → Assigned и занятый водитель одной транзакцией; конфликт/нет свободных — отказ.</w:t>
      </w:r>
    </w:p>
    <w:p>
      <w:r>
        <w:t>С4 Выполнение: текущий водитель, его заказ → начать/завершить → допустимый статус, при завершении свободен; чужой заказ/неверный статус — отказ.</w:t>
      </w:r>
    </w:p>
    <w:p>
      <w:r>
        <w:t>С5 Хранение и открытие: пользователь → обновить список/открыть заказ → сохранённые поля, допустимые для роли; неизвестный ID или чужие данные — отказ. После перезапуска те же данные.</w:t>
      </w:r>
    </w:p>
    <w:p>
      <w:r>
        <w:t>С6 Вход/выход: логин и пароль → вход → серверная cookie с ролью; неверные данные — общее сообщение, доступа нет. Выход завершает сессию.</w:t>
      </w:r>
    </w:p>
    <w:p>
      <w:pPr>
        <w:pStyle w:val="Heading2"/>
      </w:pPr>
      <w:r>
        <w:t>Восемь приёмочных примеров (ожидания заданы до кода)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/>
        </w:trPr>
        <w:tc>
          <w:tcPr>
            <w:tcW w:type="dxa" w:w="2536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Конкретный ввод и действие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Требования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Клиент, А→Б, 4 км; сравнить тарифы Эконом 100/20, Комфорт 150/30, Бизнес 250/50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180.00 / 270.00 / 450.00; у Комфорта переменная часть 120.00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Т-Ф1, Т-Б1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П2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Оценка 4 км; заменить расстояние на 10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Старый результат скрыт; новый: 300/450/750; повторный расчёт совпадает и не меняет ввод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Т-Ф6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П3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Маршрут 4 км; тариф 0/0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Цена 0.00 допустима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Т-Б1, Т-Б4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П4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Расстояние 0, −1 или 1000.01; пустой адрес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Ошибка соответствующего поля; заказ не создан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Т-Ф2, Т-Ф5, Т-Б4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Тариф base=100, rate=0.50; расстояние 0.01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Цена 100.01; при сохранении/открытии копейки сохранены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Т-Б1, Т-Ф5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П6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Создать заказ Комфорт 4 км; назначить driver-1; начать; завершить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270.00, Created→Assigned→InProgress→Completed; водитель занят, затем свободен; цена неизменна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Т-Ф2–5, Т-Б2–5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П7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Два заказа Created; назначить одного водителя обоим; второй водитель пытается начать чужой заказ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Только одно назначение успешно; второй заказ остаётся Created; чужой доступ запрещён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Т-Ф3–4, Т-Б3, Т-Б7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П8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Создать заказ, закрыть хранилище, открыть новым экземпляром; обновить состояние того же ID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Совпали маршрут, владелец, расстояние, цена; новых дубликатов нет, другой заказ не изменён; списки клиента/водителя фильтруются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Т-Ф4–5, Т-Б6–7</w:t>
            </w:r>
          </w:p>
        </w:tc>
      </w:tr>
    </w:tbl>
    <w:p/>
    <w:p>
      <w:pPr>
        <w:pStyle w:val="Heading2"/>
      </w:pPr>
      <w:r>
        <w:t>Таблица соответствия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/>
        </w:trPr>
        <w:tc>
          <w:tcPr>
            <w:tcW w:type="dxa" w:w="2536"/>
          </w:tcPr>
          <w:p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Сценарии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Примеры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Операции / тесты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П1, П3, П5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QuoteService.Compare / Quote_Comparison, Quote_FreeTariff, Quote_RoundsHalfKopeck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Т-Ф2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С2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П4, П6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TaxiService.Create / Create_ValidatesAndStores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Т-Ф3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С3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П6, П7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TaxiService.Assign / Assignment_IsAtomic, Assignment_ConcurrentRequests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Т-Ф4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С4, С5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П6–8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List, Start, Complete / Roles_EnforceOwnership, Workflow_Completes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С2–5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П4–8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SqliteStore / Storage_RoundTripAndRestart, Workflow_Completes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Т-Ф6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П2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QuoteService.Compare, UI OnInput / Quote_RepeatDoesNotMutate; сквозная UI-проверка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Т-Ф7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С6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П7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Cookie login, UserStore / Auth_ValidAndInvalid; сквозная UI-проверка</w:t>
            </w:r>
          </w:p>
        </w:tc>
      </w:tr>
    </w:tbl>
    <w:p/>
    <w:p>
      <w:r>
        <w:t>Приёмочные примеры — спецификация, а не утверждение, что все уже выполнены. Фактический прогон и ограничения — docs/validation.md.</w:t>
      </w:r>
    </w:p>
    <w:p>
      <w:r>
        <w:br w:type="page"/>
      </w:r>
    </w:p>
    <w:p>
      <w:pPr>
        <w:pStyle w:val="Heading2"/>
      </w:pPr>
      <w:r>
        <w:t>Варианты использования</w:t>
      </w:r>
    </w:p>
    <w:p>
      <w:r>
        <w:drawing>
          <wp:inline xmlns:a="http://schemas.openxmlformats.org/drawingml/2006/main" xmlns:pic="http://schemas.openxmlformats.org/drawingml/2006/picture">
            <wp:extent cx="4068346" cy="7315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346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Варианты использования</w:t>
      </w:r>
    </w:p>
    <w:sectPr w:rsidR="00FC693F" w:rsidRPr="0006063C" w:rsidSect="00034616">
      <w:footerReference w:type="default" r:id="rId10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АИС «Служба такси» • ППО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