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№5</w:t>
      </w:r>
    </w:p>
    <w:p>
      <w:pPr>
        <w:pStyle w:val="Subtitle"/>
      </w:pPr>
      <w:r>
        <w:t>Проектирование программного обеспечения</w:t>
      </w:r>
    </w:p>
    <w:p>
      <w:pPr>
        <w:pStyle w:val="Heading1"/>
      </w:pPr>
      <w:r>
        <w:t>Сайт «Служба такси»</w:t>
      </w:r>
    </w:p>
    <w:p>
      <w:r>
        <w:t>Веб-интерфейс</w:t>
      </w:r>
    </w:p>
    <w:p>
      <w:r>
        <w:t>Студент: ____________________</w:t>
        <w:br/>
        <w:t>Группа: ____________________</w:t>
        <w:br/>
        <w:t>2026 г.</w:t>
      </w:r>
    </w:p>
    <w:p>
      <w:r>
        <w:t>Адаптация PPO-Findirector-Labs.docx. Подробное сопоставление требований — docs/adaptation.md. Исходный архив лектора не предоставлен; разработан самостоятельный проект.</w:t>
      </w:r>
    </w:p>
    <w:p>
      <w:r>
        <w:br w:type="page"/>
      </w:r>
    </w:p>
    <w:p>
      <w:pPr>
        <w:pStyle w:val="Heading1"/>
      </w:pPr>
      <w:r>
        <w:t>ЛР5. Веб-интерфейс</w:t>
      </w:r>
    </w:p>
    <w:p>
      <w:r>
        <w:t>Blazor Web App (.NET 10, Interactive Server). Три ролевые области после входа: клиент, диспетчер, водитель. До реализации зафиксированы docs/ui.md и макет. Обработчики вызывают TaxiService; формула цены содержится только в Domain.</w:t>
      </w:r>
    </w:p>
    <w:p>
      <w:r>
        <w:t>Сайт позволяет сравнить тарифы, оформить заказ, назначить водителя, начать и завершить поездку. После правки входа прежняя оценка скрывается. Серверная роль и идентификатор профиля извлекаются из cookie. Переходы имеют серверные проверки; кнопки скрываются в соответствии с доступными действиями.</w:t>
      </w:r>
    </w:p>
    <w:p>
      <w:r>
        <w:t>Команды build/test/publish/run вне IDE приведены в README. Фактические результаты и скриншоты — validation.md и test-results. Для размещения в интернете нужны дополнительные эксплуатационные меры, учебные учётные записи предназначены только для локального стенда.</w:t>
      </w:r>
    </w:p>
    <w:p>
      <w:r>
        <w:br w:type="page"/>
      </w:r>
    </w:p>
    <w:p>
      <w:pPr>
        <w:pStyle w:val="Heading1"/>
      </w:pPr>
      <w:r>
        <w:t>ЛР5. Спецификация интерфейса</w:t>
      </w:r>
    </w:p>
    <w:p>
      <w:pPr>
        <w:pStyle w:val="Heading2"/>
      </w:pPr>
      <w:r>
        <w:t>Экраны</w:t>
      </w:r>
    </w:p>
    <w:p>
      <w:r>
        <w:t>/login — логин и пароль, POST с antiforgery; ошибка общая, без раскрытия существования логина. / — личная рабочая область; требуется вход. /logout — POST с antiforgery.</w:t>
      </w:r>
    </w:p>
    <w:p>
      <w:r>
        <w:t>Клиент: ФИО, телефон, адрес подачи/назначения, расстояние; «Сравнить тарифы»; таблица базовой цены, переменной части и итога; выбор тарифа; «Создать заказ»; список своих заказов и «Обновить».</w:t>
      </w:r>
    </w:p>
    <w:p>
      <w:r>
        <w:t>Диспетчер: все заказы, список свободных водителей, выбор водителя и «Назначить» для Created, «Обновить».</w:t>
      </w:r>
    </w:p>
    <w:p>
      <w:r>
        <w:t>Водитель: только свои активные заказы; «Начать» для Assigned и «Завершить» для InProgress, «Обновить».</w:t>
      </w:r>
    </w:p>
    <w:p>
      <w:r>
        <w:t>До подключения интерактивного сеанса форма заблокирована, чтобы введённые до гидратации значения не потерялись.</w:t>
      </w:r>
    </w:p>
    <w:p>
      <w:r>
        <w:t>Изменение любого входного поля очищает оценку. Создание доступно после сравнения; сервер всё равно валидирует и рассчитывает независимо. При ошибке выводится «Поле: причина», старый результат не восстанавливается. При успешной операции список обновляется, повторное действие защищено статусом и флагом обработки кнопки.</w:t>
      </w:r>
    </w:p>
    <w:p>
      <w:r>
        <w:t>Видимые элементы не заменяют проверку прав в сервисе. Клиент не передаёт роль и владельца заказа. Интерфейс русскоязычный, цены с двумя знаками и рублями.</w:t>
      </w:r>
    </w:p>
    <w:p>
      <w:pPr>
        <w:pStyle w:val="Heading2"/>
      </w:pPr>
      <w:r>
        <w:t>Макет</w:t>
      </w:r>
    </w:p>
    <w:p>
      <w:r>
        <w:t>Отдельный docs/diagrams/ui-mockup.svg — проектный макет клиента и диспетчера, а не скриншот работающей программы. Экран водителя использует ту же таблицу и две кнопки переходов.</w:t>
      </w:r>
    </w:p>
    <w:p>
      <w:pPr>
        <w:pStyle w:val="Heading2"/>
      </w:pPr>
      <w:r>
        <w:t>Сквозная проверка</w:t>
      </w:r>
    </w:p>
    <w:p>
      <w:r>
        <w:t>1. Войти клиентом, сравнить 4 км: 180/270/450; выбрать Комфорт, создать заказ 270.</w:t>
      </w:r>
    </w:p>
    <w:p>
      <w:r>
        <w:t>2. Изменить расстояние на 10: старой оценки нет; пересчитать: 300/450/750.</w:t>
      </w:r>
    </w:p>
    <w:p>
      <w:r>
        <w:t>3. Создать второй заказ; выйти. Войти диспетчером, назначить driver-1 первому заказу.</w:t>
      </w:r>
    </w:p>
    <w:p>
      <w:r>
        <w:t>4. Войти driver1: начать и завершить свой заказ. driver2 не видит и не меняет чужой заказ.</w:t>
      </w:r>
    </w:p>
    <w:p>
      <w:r>
        <w:t>5. Перезапустить сайт с тем же TaxiDb; клиент открывает сохранённые заказы, первый Completed, цена 270.</w:t>
      </w:r>
    </w:p>
    <w:p>
      <w:r>
        <w:t>6. Ввести 0 км или пустой адрес: ошибка, число заказов не меняется.</w:t>
      </w:r>
    </w:p>
    <w:p>
      <w:r>
        <w:t>7. Неверный пароль: отказ; без входа рабочая область недоступна.</w:t>
      </w:r>
    </w:p>
    <w:p>
      <w:r>
        <w:t>Фактические результаты фиксируются отдельно в docs/validation.md, включая непройденные шаги.</w:t>
      </w:r>
    </w:p>
    <w:p>
      <w:r>
        <w:br w:type="page"/>
      </w:r>
    </w:p>
    <w:p>
      <w:pPr>
        <w:pStyle w:val="Heading1"/>
      </w:pPr>
      <w:r>
        <w:t>Сайт «Служба такси» — ППО, ЛР0–ЛР5</w:t>
      </w:r>
    </w:p>
    <w:p>
      <w:r>
        <w:t>Самостоятельная адаптация PPO-Findirector-Labs.docx под службу такси. Это веб-приложение, не WinForms. Формальные финансовые требования заменены предметными сценариями такси; подробности и ограничения — [docs/adaptation.md](docs/adaptation.md).</w:t>
      </w:r>
    </w:p>
    <w:p>
      <w:pPr>
        <w:pStyle w:val="Heading2"/>
      </w:pPr>
      <w:r>
        <w:t>Что сдавать</w:t>
      </w:r>
    </w:p>
    <w:p>
      <w:r>
        <w:t>[Перечень артефактов](docs/artifacts.md), [спецификация](docs/requirements.md), [проектирование](docs/design.md), [данные](docs/data.md), [UI](docs/ui.md), [протокол проверок](docs/validation.md).</w:t>
      </w:r>
    </w:p>
    <w:p>
      <w:r>
        <w:t>Документы Word — docs/reports, схемы и редактируемые PlantUML — docs/diagrams. Скриншоты реально проверенного сайта — docs/test-results (отдельно от проектного макета).</w:t>
      </w:r>
    </w:p>
    <w:p>
      <w:pPr>
        <w:pStyle w:val="Heading2"/>
      </w:pPr>
      <w:r>
        <w:t>Требования</w:t>
      </w:r>
    </w:p>
    <w:p>
      <w:r>
        <w:t>.NET SDK 10.0.403 или совместимый .NET 10 SDK согласно global.json. Linux, Windows или macOS; отдельный сервер БД не нужен. Нужен доступ к NuGet при первом restore. Деньги — RUB, БД — SQLite.</w:t>
      </w:r>
    </w:p>
    <w:p>
      <w:pPr>
        <w:pStyle w:val="Heading2"/>
      </w:pPr>
      <w:r>
        <w:t>Сборка и тесты вне IDE</w:t>
      </w:r>
    </w:p>
    <w:p>
      <w:r>
        <w:t>Из каталога с Taxi.sln:</w:t>
      </w:r>
    </w:p>
    <w:p>
      <w:r>
        <w:rPr>
          <w:rFonts w:ascii="Courier New" w:hAnsi="Courier New"/>
          <w:sz w:val="18"/>
        </w:rPr>
        <w:t>dotnet restore Taxi.sln --locked-mode</w:t>
      </w:r>
    </w:p>
    <w:p>
      <w:r>
        <w:rPr>
          <w:rFonts w:ascii="Courier New" w:hAnsi="Courier New"/>
          <w:sz w:val="18"/>
        </w:rPr>
        <w:t>dotnet build Taxi.sln -c Release --no-restore</w:t>
      </w:r>
    </w:p>
    <w:p>
      <w:r>
        <w:rPr>
          <w:rFonts w:ascii="Courier New" w:hAnsi="Courier New"/>
          <w:sz w:val="18"/>
        </w:rPr>
        <w:t>dotnet test Taxi.sln -c Release --no-build --logger "trx;LogFileName=taxi-tests.trx"</w:t>
      </w:r>
    </w:p>
    <w:p>
      <w:r>
        <w:rPr>
          <w:rFonts w:ascii="Courier New" w:hAnsi="Courier New"/>
          <w:sz w:val="18"/>
        </w:rPr>
        <w:t>dotnet run --project src/Taxi.Console -c Release --no-build</w:t>
      </w:r>
    </w:p>
    <w:p>
      <w:r>
        <w:t>Консоль выводит 180.00 / 270.00 / 450.00 RUB (десятичный разделитель зависит от текущей культуры).</w:t>
      </w:r>
    </w:p>
    <w:p>
      <w:pPr>
        <w:pStyle w:val="Heading2"/>
      </w:pPr>
      <w:r>
        <w:t>Запуск для разработки</w:t>
      </w:r>
    </w:p>
    <w:p>
      <w:r>
        <w:rPr>
          <w:rFonts w:ascii="Courier New" w:hAnsi="Courier New"/>
          <w:sz w:val="18"/>
        </w:rPr>
        <w:t>dotnet run --project src/Taxi.Web --urls http://127.0.0.1:5080</w:t>
      </w:r>
    </w:p>
    <w:p>
      <w:r>
        <w:t>Браузер на своём компьютере: адрес 127.0.0.1, порт 5080. После остановки и повторного запуска с той же БД заказы сохраняются. По умолчанию файл src/Taxi.Web/App_Data/taxi.db; он игнорируется Git и отсутствует в архиве.</w:t>
      </w:r>
    </w:p>
    <w:p>
      <w:pPr>
        <w:pStyle w:val="Heading2"/>
      </w:pPr>
      <w:r>
        <w:t>Публикация и запуск без IDE</w:t>
      </w:r>
    </w:p>
    <w:p>
      <w:r>
        <w:t>Публикация здесь — создание локальной папки сборки, не размещение в интернете:</w:t>
      </w:r>
    </w:p>
    <w:p>
      <w:r>
        <w:rPr>
          <w:rFonts w:ascii="Courier New" w:hAnsi="Courier New"/>
          <w:sz w:val="18"/>
        </w:rPr>
        <w:t>dotnet publish src/Taxi.Web -c Release --no-restore -o artifacts/publish</w:t>
      </w:r>
    </w:p>
    <w:p>
      <w:r>
        <w:rPr>
          <w:rFonts w:ascii="Courier New" w:hAnsi="Courier New"/>
          <w:sz w:val="18"/>
        </w:rPr>
        <w:t>cd artifacts/publish</w:t>
      </w:r>
    </w:p>
    <w:p>
      <w:r>
        <w:rPr>
          <w:rFonts w:ascii="Courier New" w:hAnsi="Courier New"/>
          <w:sz w:val="18"/>
        </w:rPr>
        <w:t>dotnet Taxi.Web.dll --urls http://127.0.0.1:5080</w:t>
      </w:r>
    </w:p>
    <w:p>
      <w:r>
        <w:t>Нужен ASP.NET Core Runtime 10 для запуска framework-dependent сборки. SQLite создаётся автоматически при первом запуске в App_Data относительно content root. Для явного пути передайте --TaxiDb /полный/путь/taxi.db (на Windows — свой абсолютный путь). Каталог должен быть доступен на запись.</w:t>
      </w:r>
    </w:p>
    <w:p>
      <w:pPr>
        <w:pStyle w:val="Heading2"/>
      </w:pPr>
      <w:r>
        <w:t>Учебные учётные записи</w:t>
      </w:r>
    </w:p>
    <w:p>
      <w:r>
        <w:t>Общий демонстрационный пароль: TaxiDemo!2026.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/>
        </w:trPr>
        <w:tc>
          <w:tcPr>
            <w:tcW w:type="dxa" w:w="5071"/>
          </w:tcPr>
          <w:p>
            <w:r>
              <w:rPr>
                <w:b/>
                <w:sz w:val="20"/>
              </w:rPr>
              <w:t>Логин</w:t>
            </w:r>
          </w:p>
        </w:tc>
        <w:tc>
          <w:tcPr>
            <w:tcW w:type="dxa" w:w="5071"/>
          </w:tcPr>
          <w:p>
            <w:r>
              <w:rPr>
                <w:b/>
                <w:sz w:val="20"/>
              </w:rPr>
              <w:t>Роль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client / client2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два независимых клиента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dispatcher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диспетчер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driver1 / driver2 / driver3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три водителя</w:t>
            </w:r>
          </w:p>
        </w:tc>
      </w:tr>
    </w:tbl>
    <w:p/>
    <w:p>
      <w:r>
        <w:t>Это специально опубликованные данные локального учебного стенда, не настоящие секреты. Не размещать сайт с этими учётными записями в открытом интернете. Управление пользователями, восстановление паролей, rate limiting, аудит действий и промышленное развёртывание не входят в учебный объём.</w:t>
      </w:r>
    </w:p>
    <w:p>
      <w:r>
        <w:t>Роли проверяются сервером. Файл SQLite и ключи ASP.NET DataProtection должны сохраняться для устойчивой работы; локальные ключи не включаются в Git.</w:t>
      </w:r>
    </w:p>
    <w:p>
      <w:pPr>
        <w:pStyle w:val="Heading2"/>
      </w:pPr>
      <w:r>
        <w:t>Действия пользователя</w:t>
      </w:r>
    </w:p>
    <w:p>
      <w:r>
        <w:t>Клиент: заполнить маршрут и данные → сравнить тарифы → выбрать → создать. Изменение поля скрывает прежнюю оценку. Диспетчер: выбрать свободного водителя → назначить заказу. Водитель: начать → завершить. «Обновить» перечитывает данные.</w:t>
      </w:r>
    </w:p>
    <w:p>
      <w:pPr>
        <w:pStyle w:val="Heading2"/>
      </w:pPr>
      <w:r>
        <w:t>Дополнительная браузерная проверка</w:t>
      </w:r>
    </w:p>
    <w:p>
      <w:r>
        <w:t>scripts/smoke_browser.py использует Python + Playwright и локальный Chromium. Это дополнительный тест, не обязательная зависимость самого приложения. Запускать с чистой отдельной БД. Переменные TAXI_URL и CHROMIUM задают адрес и путь браузера. Программа создаёт два тестовых заказа; повторный запуск требует новой БД, иначе проверка точного количества закономерно не пройдёт.</w:t>
      </w:r>
    </w:p>
    <w:p>
      <w:pPr>
        <w:pStyle w:val="Heading2"/>
      </w:pPr>
      <w:r>
        <w:t>Архитектура</w:t>
      </w:r>
    </w:p>
    <w:p>
      <w:pPr>
        <w:pStyle w:val="ListBullet"/>
      </w:pPr>
      <w:r>
        <w:t>Taxi.Domain — модель, валидация, decimal-расчёт.</w:t>
      </w:r>
    </w:p>
    <w:p>
      <w:pPr>
        <w:pStyle w:val="ListBullet"/>
      </w:pPr>
      <w:r>
        <w:t>Taxi.Application — роли, сценарии, интерфейс ITaxiStore.</w:t>
      </w:r>
    </w:p>
    <w:p>
      <w:pPr>
        <w:pStyle w:val="ListBullet"/>
      </w:pPr>
      <w:r>
        <w:t>Taxi.Infrastructure — SQLite, атомарные операции, хеширование паролей.</w:t>
      </w:r>
    </w:p>
    <w:p>
      <w:pPr>
        <w:pStyle w:val="ListBullet"/>
      </w:pPr>
      <w:r>
        <w:t>Taxi.Web — Blazor Interactive Server; формулы не дублируются в Razor.</w:t>
      </w:r>
    </w:p>
    <w:p>
      <w:pPr>
        <w:pStyle w:val="ListBullet"/>
      </w:pPr>
      <w:r>
        <w:t>Taxi.Console — демонстрация расчёта ЛР0.</w:t>
      </w:r>
    </w:p>
    <w:p>
      <w:pPr>
        <w:pStyle w:val="ListBullet"/>
      </w:pPr>
      <w:r>
        <w:t>Taxi.Tests — xUnit, unit/integration, временные БД.</w:t>
      </w:r>
    </w:p>
    <w:p>
      <w:pPr>
        <w:pStyle w:val="Heading2"/>
      </w:pPr>
      <w:r>
        <w:t>Редактирование схем</w:t>
      </w:r>
    </w:p>
    <w:p>
      <w:r>
        <w:t>Исходники *.puml открываются в PlantUML. Для генерации: java -jar plantuml.jar -tsvg docs/diagrams/*.puml и аналогично -tpng. Java/PlantUML не нужны для работы сайта. Макет ui-mockup.svg нарисован отдельно и не является скриншотом.</w:t>
      </w:r>
    </w:p>
    <w:p>
      <w:pPr>
        <w:pStyle w:val="Heading2"/>
      </w:pPr>
      <w:r>
        <w:t>GitLab</w:t>
      </w:r>
    </w:p>
    <w:p>
      <w:r>
        <w:t>Создать отдельную папку TaxiWeb_Labs и перенести содержимое комплекта, сохранив структуру src/tests/docs. Не переносить bin, obj, App_Data, tools и приватные данные. Ранее загруженный Lab 0 относится к первому вводному заданию; этот комплект его не перезаписывает.</w:t>
      </w:r>
    </w:p>
    <w:p>
      <w:r>
        <w:t>Исходная методичка требует ссылку на коммит или метку сдачи lab0…lab5. Не выдавать итоговый снимок за шесть последовательно выполненных исторических коммитов. Для каждой фактической сдачи указывать её реальный коммит и соответствующие файлы из docs/artifacts.md.</w:t>
      </w:r>
    </w:p>
    <w:p>
      <w:r>
        <w:br w:type="page"/>
      </w:r>
    </w:p>
    <w:p>
      <w:pPr>
        <w:pStyle w:val="Heading1"/>
      </w:pPr>
      <w:r>
        <w:t>Протокол проверки комплекта</w:t>
      </w:r>
    </w:p>
    <w:p>
      <w:r>
        <w:t>Дата: 26 октября 2026. Среда: Debian 13 x64, .NET SDK 10.0.403, ASP.NET Core 10.0.14, Microsoft.Data.Sqlite 10.0.14; Chromium 154 через Playwright. Проверки выполнены на локальном изолированном стенде. Действующие пользовательские данные не использовались.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/>
        </w:trPr>
        <w:tc>
          <w:tcPr>
            <w:tcW w:type="dxa" w:w="5071"/>
          </w:tcPr>
          <w:p>
            <w:r>
              <w:rPr>
                <w:b/>
                <w:sz w:val="20"/>
              </w:rPr>
              <w:t>Проверка</w:t>
            </w:r>
          </w:p>
        </w:tc>
        <w:tc>
          <w:tcPr>
            <w:tcW w:type="dxa" w:w="5071"/>
          </w:tcPr>
          <w:p>
            <w:r>
              <w:rPr>
                <w:b/>
                <w:sz w:val="20"/>
              </w:rPr>
              <w:t>Фактический результат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Restore --locked-mode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Успешно; package lock-файлы сохранены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Release build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Успешно; 0 предупреждений, 0 ошибок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xUnit Release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29 passed, 0 failed, 0 skipped; см. test-results/taxi-tests.trx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Консоль ЛР0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Эконом 180.00, Комфорт 270.00, Бизнес 450.00 RUB; у Комфорта переменная часть 120.00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Publish и запуск DLL вне IDE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Успешно; выполнялся из отдельного каталога локальной публикации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Браузерный сквозной сценарий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15 проверок пройдены, ошибок выполнения JS нет; см. browser-smoke.json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Перезапуск процесса сайта с той же SQLite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После нового входа сохранены оба заказа, статус Completed и цена 270.00; restart-check.json</w:t>
            </w:r>
          </w:p>
        </w:tc>
      </w:tr>
    </w:tbl>
    <w:p/>
    <w:p>
      <w:pPr>
        <w:pStyle w:val="Heading2"/>
      </w:pPr>
      <w:r>
        <w:t>Что проверено в браузере</w:t>
      </w:r>
    </w:p>
    <w:p>
      <w:r>
        <w:t>Вход/отказ при неверном пароле; недоступность рабочей области без входа; сравнение 4 км; изменение на 10 км скрывает старую оценку; пересчёт; отказ при 0 км; два самостоятельных заказа; изоляция другого клиента; назначение диспетчером; исчезновение занятого водителя из списка; изоляция другого водителя; начало и завершение своим водителем; освобождение исполнителя; исходная цена после завершения; отсутствие pageerror.</w:t>
      </w:r>
    </w:p>
    <w:p>
      <w:r>
        <w:t>Скриншоты: client-comparison.png, dispatcher-orders.png, driver-trip.png, after-restart.png. В них только вымышленные данные учебного стенда.</w:t>
      </w:r>
    </w:p>
    <w:p>
      <w:pPr>
        <w:pStyle w:val="Heading2"/>
      </w:pPr>
      <w:r>
        <w:t>Проверенные исправления</w:t>
      </w:r>
    </w:p>
    <w:p>
      <w:r>
        <w:t>На первом restore обнаружена уязвимая транзитивная SQLite-зависимость, пакет обновлён до исправленного Microsoft.Data.Sqlite 10.0.14 (SQLitePCLRaw 2.1.13); аудит и TreatWarningsAsErrors оставлены включёнными. Исправлена раздача статических ресурсов Blazor; проверен опубликованный запуск. Ввод блокируется до подключения интерактивного сеанса, чтобы не терять введённые до гидратации данные. Итоговый браузерный прогон выполнен после исправлений.</w:t>
      </w:r>
    </w:p>
    <w:p>
      <w:pPr>
        <w:pStyle w:val="Heading2"/>
      </w:pPr>
      <w:r>
        <w:t>Ограничения доказательств</w:t>
      </w:r>
    </w:p>
    <w:p>
      <w:pPr>
        <w:pStyle w:val="ListBullet"/>
      </w:pPr>
      <w:r>
        <w:t>Исходный архив лектора не предоставлен: его стартовые тесты не запускались. Это самостоятельная адаптация, а не проверка оригинального Findirector.</w:t>
      </w:r>
    </w:p>
    <w:p>
      <w:pPr>
        <w:pStyle w:val="ListBullet"/>
      </w:pPr>
      <w:r>
        <w:t>Проверены локальная сборка и локальный запуск; размещение в интернете, нагрузка, реальные карты, оплата и доставка уведомлений не проверялись и не входят в модель.</w:t>
      </w:r>
    </w:p>
    <w:p>
      <w:pPr>
        <w:pStyle w:val="ListBullet"/>
      </w:pPr>
      <w:r>
        <w:t>Сравнение коммерческих аналогов носит общий характер; их текущие возможности в интернете не исследовались.</w:t>
      </w:r>
    </w:p>
    <w:p>
      <w:pPr>
        <w:pStyle w:val="ListBullet"/>
      </w:pPr>
      <w:r>
        <w:t>Формальное согласование замены финансовой модели на операционную службу такси и фактическая приёмка преподавателем не подтверждены.</w:t>
      </w:r>
    </w:p>
    <w:p>
      <w:pPr>
        <w:pStyle w:val="ListBullet"/>
      </w:pPr>
      <w:r>
        <w:t>В GitLab нельзя считать работы сданными только по наличию этого комплекта: нужны реальные загрузка/коммит и проверка преподавателя. Метки сдач не выдумывались.</w:t>
      </w:r>
    </w:p>
    <w:p>
      <w:r>
        <w:br w:type="page"/>
      </w:r>
    </w:p>
    <w:p>
      <w:pPr>
        <w:pStyle w:val="Heading2"/>
      </w:pPr>
      <w:r>
        <w:t>Проектный макет интерфейса</w:t>
      </w:r>
    </w:p>
    <w:p>
      <w:r>
        <w:drawing>
          <wp:inline xmlns:a="http://schemas.openxmlformats.org/drawingml/2006/main" xmlns:pic="http://schemas.openxmlformats.org/drawingml/2006/picture">
            <wp:extent cx="5715000" cy="396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mock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Проектный макет интерфейса</w:t>
      </w:r>
    </w:p>
    <w:p>
      <w:r>
        <w:br w:type="page"/>
      </w:r>
    </w:p>
    <w:p>
      <w:pPr>
        <w:pStyle w:val="Heading2"/>
      </w:pPr>
      <w:r>
        <w:t>Сайт: сравнение тарифов клиентом</w:t>
      </w:r>
    </w:p>
    <w:p>
      <w:r>
        <w:drawing>
          <wp:inline xmlns:a="http://schemas.openxmlformats.org/drawingml/2006/main" xmlns:pic="http://schemas.openxmlformats.org/drawingml/2006/picture">
            <wp:extent cx="5715000" cy="4365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-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6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Сайт: сравнение тарифов клиентом</w:t>
      </w:r>
    </w:p>
    <w:p>
      <w:r>
        <w:br w:type="page"/>
      </w:r>
    </w:p>
    <w:p>
      <w:pPr>
        <w:pStyle w:val="Heading2"/>
      </w:pPr>
      <w:r>
        <w:t>Сайт: рабочее место диспетчера</w:t>
      </w:r>
    </w:p>
    <w:p>
      <w:r>
        <w:drawing>
          <wp:inline xmlns:a="http://schemas.openxmlformats.org/drawingml/2006/main" xmlns:pic="http://schemas.openxmlformats.org/drawingml/2006/picture">
            <wp:extent cx="5715000" cy="4365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er-ord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6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Сайт: рабочее место диспетчера</w:t>
      </w:r>
    </w:p>
    <w:p>
      <w:r>
        <w:br w:type="page"/>
      </w:r>
    </w:p>
    <w:p>
      <w:pPr>
        <w:pStyle w:val="Heading2"/>
      </w:pPr>
      <w:r>
        <w:t>Сайт: поездка в пути</w:t>
      </w:r>
    </w:p>
    <w:p>
      <w:r>
        <w:drawing>
          <wp:inline xmlns:a="http://schemas.openxmlformats.org/drawingml/2006/main" xmlns:pic="http://schemas.openxmlformats.org/drawingml/2006/picture">
            <wp:extent cx="5715000" cy="4365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-tri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6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Сайт: поездка в пути</w:t>
      </w:r>
    </w:p>
    <w:p>
      <w:r>
        <w:br w:type="page"/>
      </w:r>
    </w:p>
    <w:p>
      <w:pPr>
        <w:pStyle w:val="Heading2"/>
      </w:pPr>
      <w:r>
        <w:t>Сайт: сохранённые заказы после перезапуска</w:t>
      </w:r>
    </w:p>
    <w:p>
      <w:r>
        <w:drawing>
          <wp:inline xmlns:a="http://schemas.openxmlformats.org/drawingml/2006/main" xmlns:pic="http://schemas.openxmlformats.org/drawingml/2006/picture">
            <wp:extent cx="5715000" cy="43656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rest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6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Сайт: сохранённые заказы после перезапуска</w:t>
      </w:r>
    </w:p>
    <w:sectPr w:rsidR="00FC693F" w:rsidRPr="0006063C" w:rsidSect="00034616">
      <w:footerReference w:type="default" r:id="rId14"/>
      <w:pgSz w:w="12240" w:h="15840"/>
      <w:pgMar w:top="1134" w:right="85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АИС «Служба такси» • ППО •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