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CAE9" w14:textId="2EDE9379" w:rsidR="00420F66" w:rsidRDefault="00420F66" w:rsidP="00950819">
      <w:pPr>
        <w:jc w:val="center"/>
        <w:rPr>
          <w:lang w:val="en-US"/>
        </w:rPr>
      </w:pPr>
      <w:r>
        <w:rPr>
          <w:lang w:val="en-US"/>
        </w:rPr>
        <w:t>DSP LAB</w:t>
      </w:r>
    </w:p>
    <w:p w14:paraId="4269478B" w14:textId="10E02450" w:rsidR="00950819" w:rsidRDefault="00950819" w:rsidP="00950819">
      <w:pPr>
        <w:jc w:val="center"/>
        <w:rPr>
          <w:lang w:val="en-US"/>
        </w:rPr>
      </w:pPr>
      <w:r>
        <w:rPr>
          <w:lang w:val="en-US"/>
        </w:rPr>
        <w:t xml:space="preserve">Assignment 1 </w:t>
      </w:r>
    </w:p>
    <w:p w14:paraId="2DF92AF6" w14:textId="3FD3F5D6" w:rsidR="00950819" w:rsidRDefault="00950819" w:rsidP="00950819">
      <w:pPr>
        <w:jc w:val="right"/>
        <w:rPr>
          <w:lang w:val="en-US"/>
        </w:rPr>
      </w:pPr>
      <w:r>
        <w:rPr>
          <w:lang w:val="en-US"/>
        </w:rPr>
        <w:t xml:space="preserve">Dheeraj M </w:t>
      </w:r>
    </w:p>
    <w:p w14:paraId="418ADA26" w14:textId="775CEABD" w:rsidR="00950819" w:rsidRDefault="00950819" w:rsidP="00950819">
      <w:pPr>
        <w:jc w:val="right"/>
        <w:rPr>
          <w:lang w:val="en-US"/>
        </w:rPr>
      </w:pPr>
      <w:r>
        <w:rPr>
          <w:lang w:val="en-US"/>
        </w:rPr>
        <w:t>EE21BTECH11015</w:t>
      </w:r>
    </w:p>
    <w:p w14:paraId="4BC7FABA" w14:textId="77777777" w:rsidR="00950819" w:rsidRDefault="00950819" w:rsidP="00950819">
      <w:pPr>
        <w:jc w:val="right"/>
        <w:rPr>
          <w:lang w:val="en-US"/>
        </w:rPr>
      </w:pPr>
    </w:p>
    <w:p w14:paraId="2DAE0FEC" w14:textId="77777777" w:rsidR="00950819" w:rsidRDefault="00950819">
      <w:pPr>
        <w:rPr>
          <w:lang w:val="en-US"/>
        </w:rPr>
      </w:pPr>
    </w:p>
    <w:p w14:paraId="28BDD58D" w14:textId="6086AD5E" w:rsidR="00EC03BC" w:rsidRPr="00EC03BC" w:rsidRDefault="00EC03BC" w:rsidP="00EC03BC">
      <w:pPr>
        <w:rPr>
          <w:lang w:val="en-US"/>
        </w:rPr>
      </w:pPr>
      <w:r>
        <w:rPr>
          <w:lang w:val="en-US"/>
        </w:rPr>
        <w:t xml:space="preserve">The Sampling rate for the signal </w:t>
      </w:r>
      <w:proofErr w:type="gramStart"/>
      <w:r>
        <w:rPr>
          <w:lang w:val="en-US"/>
        </w:rPr>
        <w:t>is:-</w:t>
      </w:r>
      <w:proofErr w:type="gramEnd"/>
      <w:r>
        <w:rPr>
          <w:lang w:val="en-US"/>
        </w:rPr>
        <w:t xml:space="preserve"> 100Hz</w:t>
      </w:r>
    </w:p>
    <w:p w14:paraId="0C085E75" w14:textId="722CFC32" w:rsidR="00EC03BC" w:rsidRDefault="005C1C4C" w:rsidP="00EC03BC">
      <w:pPr>
        <w:shd w:val="clear" w:color="auto" w:fill="FFFFFF"/>
        <w:spacing w:before="450" w:after="450"/>
        <w:rPr>
          <w:lang w:val="en-US"/>
        </w:rPr>
      </w:pPr>
      <w:r w:rsidRPr="00420F66">
        <w:rPr>
          <w:b/>
          <w:bCs/>
          <w:lang w:val="en-US"/>
        </w:rPr>
        <w:t>Aliasing Effect</w:t>
      </w:r>
      <w:r>
        <w:rPr>
          <w:lang w:val="en-US"/>
        </w:rPr>
        <w:t xml:space="preserve">: - </w:t>
      </w:r>
      <w:r w:rsidR="00EC03BC" w:rsidRPr="00EC03BC">
        <w:rPr>
          <w:lang w:val="en-US"/>
        </w:rPr>
        <w:t xml:space="preserve">Aliasing is the result of previously absent frequencies being detected in the sampled signal after reconstruction. It results from either too high of frequencies present for a given sample rate or too low of a sample rate for sampling a certain signal. Utilizing a high enough sample rate or </w:t>
      </w:r>
      <w:proofErr w:type="gramStart"/>
      <w:r w:rsidR="00EC03BC" w:rsidRPr="00EC03BC">
        <w:rPr>
          <w:lang w:val="en-US"/>
        </w:rPr>
        <w:t>low-pass</w:t>
      </w:r>
      <w:proofErr w:type="gramEnd"/>
      <w:r w:rsidR="00EC03BC" w:rsidRPr="00EC03BC">
        <w:rPr>
          <w:lang w:val="en-US"/>
        </w:rPr>
        <w:t xml:space="preserve"> filtering </w:t>
      </w:r>
      <w:r w:rsidR="00EC03BC">
        <w:rPr>
          <w:lang w:val="en-US"/>
        </w:rPr>
        <w:t xml:space="preserve">of </w:t>
      </w:r>
      <w:r w:rsidR="00EC03BC" w:rsidRPr="00EC03BC">
        <w:rPr>
          <w:lang w:val="en-US"/>
        </w:rPr>
        <w:t>the signal prior to sampling can help us prevent it.</w:t>
      </w:r>
    </w:p>
    <w:p w14:paraId="381C6E0B" w14:textId="77777777" w:rsidR="00EC03BC" w:rsidRPr="00EC03BC" w:rsidRDefault="00EC03BC" w:rsidP="00EC03BC">
      <w:pPr>
        <w:shd w:val="clear" w:color="auto" w:fill="FFFFFF"/>
        <w:spacing w:before="450" w:after="450"/>
        <w:jc w:val="center"/>
        <w:rPr>
          <w:lang w:val="en-US"/>
        </w:rPr>
      </w:pPr>
      <w:r w:rsidRPr="00EC03BC">
        <w:rPr>
          <w:lang w:val="en-US"/>
        </w:rPr>
        <w:t>fmax</w:t>
      </w:r>
      <w:r w:rsidRPr="00EC03BC">
        <w:rPr>
          <w:rFonts w:hint="cs"/>
          <w:lang w:val="en-US"/>
        </w:rPr>
        <w:t>​&lt;</w:t>
      </w:r>
      <w:r w:rsidRPr="00EC03BC">
        <w:rPr>
          <w:lang w:val="en-US"/>
        </w:rPr>
        <w:t xml:space="preserve"> fs/2 condition.</w:t>
      </w:r>
    </w:p>
    <w:p w14:paraId="29D6B3B9" w14:textId="35B67709" w:rsidR="00947BC1" w:rsidRDefault="00947BC1">
      <w:pPr>
        <w:rPr>
          <w:lang w:val="en-US"/>
        </w:rPr>
      </w:pPr>
    </w:p>
    <w:p w14:paraId="729698D2" w14:textId="1671B823" w:rsidR="005C1C4C" w:rsidRDefault="005C1C4C">
      <w:pPr>
        <w:rPr>
          <w:lang w:val="en-US"/>
        </w:rPr>
      </w:pPr>
    </w:p>
    <w:p w14:paraId="23B1D655" w14:textId="313947D1" w:rsidR="005C1C4C" w:rsidRDefault="005C1C4C">
      <w:pPr>
        <w:rPr>
          <w:lang w:val="en-US"/>
        </w:rPr>
      </w:pPr>
      <w:r>
        <w:rPr>
          <w:lang w:val="en-US"/>
        </w:rPr>
        <w:t>The DFT graph for sampling frequency – 100Hz</w:t>
      </w:r>
    </w:p>
    <w:p w14:paraId="7D84E202" w14:textId="77777777" w:rsidR="005C1C4C" w:rsidRDefault="005C1C4C">
      <w:pPr>
        <w:rPr>
          <w:lang w:val="en-US"/>
        </w:rPr>
      </w:pPr>
    </w:p>
    <w:p w14:paraId="369B9E40" w14:textId="77777777" w:rsidR="005C1C4C" w:rsidRDefault="005C1C4C" w:rsidP="005C1C4C">
      <w:pPr>
        <w:keepNext/>
        <w:jc w:val="center"/>
      </w:pPr>
      <w:r>
        <w:rPr>
          <w:noProof/>
          <w:lang w:val="en-US"/>
        </w:rPr>
        <w:drawing>
          <wp:inline distT="0" distB="0" distL="0" distR="0" wp14:anchorId="7EBEC66C" wp14:editId="28AD7536">
            <wp:extent cx="3977640" cy="3530343"/>
            <wp:effectExtent l="0" t="0" r="0" b="63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01928" cy="3551899"/>
                    </a:xfrm>
                    <a:prstGeom prst="rect">
                      <a:avLst/>
                    </a:prstGeom>
                  </pic:spPr>
                </pic:pic>
              </a:graphicData>
            </a:graphic>
          </wp:inline>
        </w:drawing>
      </w:r>
    </w:p>
    <w:p w14:paraId="37596C1D" w14:textId="6AF29A03" w:rsidR="005C1C4C" w:rsidRDefault="005C1C4C" w:rsidP="005C1C4C">
      <w:pPr>
        <w:pStyle w:val="Caption"/>
        <w:jc w:val="center"/>
      </w:pPr>
      <w:r>
        <w:t xml:space="preserve">Figure </w:t>
      </w:r>
      <w:fldSimple w:instr=" SEQ Figure \* ARABIC ">
        <w:r>
          <w:rPr>
            <w:noProof/>
          </w:rPr>
          <w:t>1</w:t>
        </w:r>
      </w:fldSimple>
      <w:r>
        <w:t xml:space="preserve"> Sampling frequency of 100Hz</w:t>
      </w:r>
    </w:p>
    <w:p w14:paraId="0CDFF81C" w14:textId="77777777" w:rsidR="005C1C4C" w:rsidRPr="005C1C4C" w:rsidRDefault="005C1C4C" w:rsidP="005C1C4C"/>
    <w:p w14:paraId="5E448CD5" w14:textId="77777777" w:rsidR="005C1C4C" w:rsidRDefault="005C1C4C" w:rsidP="005C1C4C">
      <w:pPr>
        <w:jc w:val="center"/>
        <w:rPr>
          <w:lang w:val="en-US"/>
        </w:rPr>
      </w:pPr>
    </w:p>
    <w:p w14:paraId="3E86ED14" w14:textId="77777777" w:rsidR="005C1C4C" w:rsidRDefault="005C1C4C" w:rsidP="005C1C4C">
      <w:pPr>
        <w:keepNext/>
        <w:jc w:val="center"/>
      </w:pPr>
      <w:r>
        <w:rPr>
          <w:noProof/>
          <w:lang w:val="en-US"/>
        </w:rPr>
        <w:lastRenderedPageBreak/>
        <w:drawing>
          <wp:inline distT="0" distB="0" distL="0" distR="0" wp14:anchorId="020821CA" wp14:editId="500DE6D6">
            <wp:extent cx="3878177" cy="3442063"/>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9910" cy="3461352"/>
                    </a:xfrm>
                    <a:prstGeom prst="rect">
                      <a:avLst/>
                    </a:prstGeom>
                  </pic:spPr>
                </pic:pic>
              </a:graphicData>
            </a:graphic>
          </wp:inline>
        </w:drawing>
      </w:r>
    </w:p>
    <w:p w14:paraId="5C64C5C1" w14:textId="28A0C37A" w:rsidR="005C1C4C" w:rsidRDefault="005C1C4C" w:rsidP="005C1C4C">
      <w:pPr>
        <w:pStyle w:val="Caption"/>
        <w:jc w:val="center"/>
        <w:rPr>
          <w:lang w:val="en-US"/>
        </w:rPr>
      </w:pPr>
      <w:r>
        <w:t xml:space="preserve">Figure </w:t>
      </w:r>
      <w:fldSimple w:instr=" SEQ Figure \* ARABIC ">
        <w:r>
          <w:rPr>
            <w:noProof/>
          </w:rPr>
          <w:t>2</w:t>
        </w:r>
      </w:fldSimple>
      <w:r>
        <w:t xml:space="preserve"> </w:t>
      </w:r>
      <w:r w:rsidRPr="00533FD8">
        <w:t>The DFT Graph for sampling frequency – 50 Hz</w:t>
      </w:r>
    </w:p>
    <w:p w14:paraId="6F40AD4D" w14:textId="77777777" w:rsidR="005C1C4C" w:rsidRDefault="005C1C4C" w:rsidP="005C1C4C">
      <w:pPr>
        <w:keepNext/>
        <w:jc w:val="center"/>
      </w:pPr>
      <w:r>
        <w:rPr>
          <w:noProof/>
          <w:lang w:val="en-US"/>
        </w:rPr>
        <w:drawing>
          <wp:inline distT="0" distB="0" distL="0" distR="0" wp14:anchorId="5E67E54C" wp14:editId="04E5C659">
            <wp:extent cx="3722915" cy="3304263"/>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41818" cy="3321040"/>
                    </a:xfrm>
                    <a:prstGeom prst="rect">
                      <a:avLst/>
                    </a:prstGeom>
                  </pic:spPr>
                </pic:pic>
              </a:graphicData>
            </a:graphic>
          </wp:inline>
        </w:drawing>
      </w:r>
    </w:p>
    <w:p w14:paraId="34FDD969" w14:textId="05EEC1C7" w:rsidR="005C1C4C" w:rsidRDefault="005C1C4C" w:rsidP="005C1C4C">
      <w:pPr>
        <w:pStyle w:val="Caption"/>
        <w:jc w:val="center"/>
      </w:pPr>
      <w:r>
        <w:t xml:space="preserve">Figure </w:t>
      </w:r>
      <w:fldSimple w:instr=" SEQ Figure \* ARABIC ">
        <w:r>
          <w:rPr>
            <w:noProof/>
          </w:rPr>
          <w:t>3</w:t>
        </w:r>
      </w:fldSimple>
      <w:r>
        <w:t xml:space="preserve"> </w:t>
      </w:r>
      <w:r w:rsidRPr="000134AE">
        <w:t xml:space="preserve">The DFT Graph for sampling frequency – </w:t>
      </w:r>
      <w:r>
        <w:t>2</w:t>
      </w:r>
      <w:r w:rsidRPr="000134AE">
        <w:t xml:space="preserve"> H</w:t>
      </w:r>
      <w:r>
        <w:t>z</w:t>
      </w:r>
    </w:p>
    <w:p w14:paraId="338C9F40" w14:textId="34C61751" w:rsidR="005C1C4C" w:rsidRDefault="005C1C4C" w:rsidP="005C1C4C">
      <w:pPr>
        <w:rPr>
          <w:lang w:val="en-US"/>
        </w:rPr>
      </w:pPr>
    </w:p>
    <w:p w14:paraId="22233B13" w14:textId="77777777" w:rsidR="00EC03BC" w:rsidRDefault="00EC03BC" w:rsidP="00EC03BC">
      <w:pPr>
        <w:rPr>
          <w:lang w:val="en-US"/>
        </w:rPr>
      </w:pPr>
    </w:p>
    <w:p w14:paraId="14BB9EA9" w14:textId="77777777" w:rsidR="00EC03BC" w:rsidRDefault="00EC03BC" w:rsidP="00EC03BC">
      <w:pPr>
        <w:rPr>
          <w:lang w:val="en-US"/>
        </w:rPr>
      </w:pPr>
    </w:p>
    <w:p w14:paraId="64B47DF8" w14:textId="4FCE6359" w:rsidR="00EC03BC" w:rsidRDefault="00EC03BC" w:rsidP="00EC03BC">
      <w:pPr>
        <w:rPr>
          <w:lang w:val="en-US"/>
        </w:rPr>
      </w:pPr>
      <w:r>
        <w:rPr>
          <w:lang w:val="en-US"/>
        </w:rPr>
        <w:t xml:space="preserve">It can be clearly observed that the </w:t>
      </w:r>
      <w:r w:rsidRPr="00EC03BC">
        <w:rPr>
          <w:lang w:val="en-US"/>
        </w:rPr>
        <w:t>amount of information in the DFT signal drastically decreases as the sampling frequency is decreased, and as a result, when the DFT signal is attempted to be reconverted back to the original signal, there will be overlap and permanent data loss and the signal cannot be constructed back to the original signal.</w:t>
      </w:r>
    </w:p>
    <w:p w14:paraId="70A24588" w14:textId="77777777" w:rsidR="00EC03BC" w:rsidRPr="00EC03BC" w:rsidRDefault="00EC03BC" w:rsidP="00EC03BC">
      <w:pPr>
        <w:rPr>
          <w:rFonts w:ascii="Times New Roman" w:eastAsia="Times New Roman" w:hAnsi="Times New Roman" w:cs="Times New Roman"/>
          <w:kern w:val="0"/>
          <w:lang w:eastAsia="en-GB"/>
          <w14:ligatures w14:val="none"/>
        </w:rPr>
      </w:pPr>
    </w:p>
    <w:p w14:paraId="385DE936" w14:textId="65C94EEF" w:rsidR="00D94677" w:rsidRDefault="00D94677" w:rsidP="005C1C4C">
      <w:pPr>
        <w:rPr>
          <w:lang w:val="en-US"/>
        </w:rPr>
      </w:pPr>
    </w:p>
    <w:p w14:paraId="3817F27C" w14:textId="4A9FE971" w:rsidR="00D94677" w:rsidRDefault="00D94677" w:rsidP="005C1C4C">
      <w:pPr>
        <w:rPr>
          <w:lang w:val="en-US"/>
        </w:rPr>
      </w:pPr>
    </w:p>
    <w:p w14:paraId="73CB759B" w14:textId="17682ACB" w:rsidR="00B56414" w:rsidRDefault="00B56414" w:rsidP="005C1C4C">
      <w:pPr>
        <w:rPr>
          <w:lang w:val="en-US"/>
        </w:rPr>
      </w:pPr>
    </w:p>
    <w:p w14:paraId="0740CC61" w14:textId="18C8509A" w:rsidR="00B56414" w:rsidRPr="005C1C4C" w:rsidRDefault="00B56414" w:rsidP="005C1C4C">
      <w:pPr>
        <w:rPr>
          <w:lang w:val="en-US"/>
        </w:rPr>
      </w:pPr>
    </w:p>
    <w:sectPr w:rsidR="00B56414" w:rsidRPr="005C1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4C"/>
    <w:rsid w:val="0023480F"/>
    <w:rsid w:val="003D6813"/>
    <w:rsid w:val="003F3588"/>
    <w:rsid w:val="00402F84"/>
    <w:rsid w:val="00420F66"/>
    <w:rsid w:val="005C1C4C"/>
    <w:rsid w:val="008F664B"/>
    <w:rsid w:val="00947BC1"/>
    <w:rsid w:val="00950819"/>
    <w:rsid w:val="00B431C9"/>
    <w:rsid w:val="00B56414"/>
    <w:rsid w:val="00D94677"/>
    <w:rsid w:val="00E308E9"/>
    <w:rsid w:val="00EC0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B64F"/>
  <w15:chartTrackingRefBased/>
  <w15:docId w15:val="{E4FA886A-2CDE-FD47-8D25-CD87875E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C1C4C"/>
    <w:pPr>
      <w:spacing w:after="200"/>
    </w:pPr>
    <w:rPr>
      <w:i/>
      <w:iCs/>
      <w:color w:val="44546A" w:themeColor="text2"/>
      <w:sz w:val="18"/>
      <w:szCs w:val="18"/>
    </w:rPr>
  </w:style>
  <w:style w:type="paragraph" w:styleId="NormalWeb">
    <w:name w:val="Normal (Web)"/>
    <w:basedOn w:val="Normal"/>
    <w:uiPriority w:val="99"/>
    <w:semiHidden/>
    <w:unhideWhenUsed/>
    <w:rsid w:val="00EC03B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katex-mathml">
    <w:name w:val="katex-mathml"/>
    <w:basedOn w:val="DefaultParagraphFont"/>
    <w:rsid w:val="00EC03BC"/>
  </w:style>
  <w:style w:type="character" w:customStyle="1" w:styleId="mord">
    <w:name w:val="mord"/>
    <w:basedOn w:val="DefaultParagraphFont"/>
    <w:rsid w:val="00EC03BC"/>
  </w:style>
  <w:style w:type="character" w:customStyle="1" w:styleId="vlist-s">
    <w:name w:val="vlist-s"/>
    <w:basedOn w:val="DefaultParagraphFont"/>
    <w:rsid w:val="00EC03BC"/>
  </w:style>
  <w:style w:type="character" w:customStyle="1" w:styleId="mrel">
    <w:name w:val="mrel"/>
    <w:basedOn w:val="DefaultParagraphFont"/>
    <w:rsid w:val="00EC0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29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M</dc:creator>
  <cp:keywords/>
  <dc:description/>
  <cp:lastModifiedBy>Dheeraj M</cp:lastModifiedBy>
  <cp:revision>2</cp:revision>
  <dcterms:created xsi:type="dcterms:W3CDTF">2023-01-18T16:56:00Z</dcterms:created>
  <dcterms:modified xsi:type="dcterms:W3CDTF">2023-01-18T16:56:00Z</dcterms:modified>
</cp:coreProperties>
</file>