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8AD5F" w14:textId="77777777" w:rsidR="00890272" w:rsidRPr="00A078CE" w:rsidRDefault="00890272" w:rsidP="00890272">
      <w:pPr>
        <w:suppressAutoHyphens/>
        <w:rPr>
          <w:rFonts w:ascii="Times New Roman" w:eastAsia="Times New Roman" w:hAnsi="Times New Roman" w:cs="Times New Roman"/>
          <w:sz w:val="20"/>
          <w:szCs w:val="20"/>
          <w:lang w:val="ru-RU" w:eastAsia="zh-CN"/>
        </w:rPr>
      </w:pPr>
    </w:p>
    <w:p w14:paraId="533FDEF1" w14:textId="77777777" w:rsidR="00890272" w:rsidRPr="00890272" w:rsidRDefault="00890272" w:rsidP="00890272">
      <w:pPr>
        <w:widowControl w:val="0"/>
        <w:tabs>
          <w:tab w:val="left" w:pos="5420"/>
        </w:tabs>
        <w:suppressAutoHyphens/>
        <w:spacing w:line="360" w:lineRule="auto"/>
        <w:jc w:val="center"/>
        <w:rPr>
          <w:rFonts w:ascii="Times New Roman" w:eastAsia="Times New Roman" w:hAnsi="Times New Roman" w:cs="Times New Roman"/>
          <w:smallCaps/>
          <w:sz w:val="26"/>
          <w:szCs w:val="26"/>
          <w:lang w:val="ru-RU" w:eastAsia="zh-CN"/>
        </w:rPr>
      </w:pPr>
      <w:r w:rsidRPr="00890272">
        <w:rPr>
          <w:rFonts w:ascii="Times New Roman" w:eastAsia="Times New Roman" w:hAnsi="Times New Roman" w:cs="Times New Roman"/>
          <w:smallCaps/>
          <w:sz w:val="26"/>
          <w:szCs w:val="26"/>
          <w:lang w:val="ru-RU" w:eastAsia="zh-CN"/>
        </w:rPr>
        <w:t>ФЕДЕРАЛЬНОЕ ГОСУДАРСТВЕННОЕ АВТОНОМНОЕ ОБРАЗОВАТЕЛЬНОЕ УЧРЕЖДЕНИЕ ВЫСШЕГО ОБРАЗОВАНИЯ</w:t>
      </w:r>
    </w:p>
    <w:p w14:paraId="54589DB0" w14:textId="77777777" w:rsidR="00890272" w:rsidRPr="00890272" w:rsidRDefault="00890272" w:rsidP="00890272">
      <w:pPr>
        <w:widowControl w:val="0"/>
        <w:tabs>
          <w:tab w:val="left" w:pos="5420"/>
        </w:tabs>
        <w:suppressAutoHyphens/>
        <w:spacing w:line="360" w:lineRule="auto"/>
        <w:jc w:val="center"/>
        <w:rPr>
          <w:rFonts w:ascii="Times New Roman" w:eastAsia="Times New Roman" w:hAnsi="Times New Roman" w:cs="Times New Roman"/>
          <w:smallCaps/>
          <w:sz w:val="26"/>
          <w:szCs w:val="26"/>
          <w:lang w:val="ru-RU" w:eastAsia="zh-CN"/>
        </w:rPr>
      </w:pPr>
      <w:r w:rsidRPr="00890272">
        <w:rPr>
          <w:rFonts w:ascii="Times New Roman" w:eastAsia="Times New Roman" w:hAnsi="Times New Roman" w:cs="Times New Roman"/>
          <w:smallCaps/>
          <w:sz w:val="26"/>
          <w:szCs w:val="26"/>
          <w:lang w:val="ru-RU" w:eastAsia="zh-CN"/>
        </w:rPr>
        <w:t xml:space="preserve"> «НАЦИОНАЛЬНЫЙ ИССЛЕДОВАТЕЛЬСКИЙ УНИВЕРСИТЕТ</w:t>
      </w:r>
    </w:p>
    <w:p w14:paraId="66A6567B" w14:textId="77777777" w:rsidR="00890272" w:rsidRPr="00890272" w:rsidRDefault="00890272" w:rsidP="00890272">
      <w:pPr>
        <w:widowControl w:val="0"/>
        <w:tabs>
          <w:tab w:val="left" w:pos="5420"/>
        </w:tabs>
        <w:suppressAutoHyphens/>
        <w:spacing w:line="360" w:lineRule="auto"/>
        <w:jc w:val="center"/>
        <w:rPr>
          <w:rFonts w:ascii="Times New Roman" w:eastAsia="Times New Roman" w:hAnsi="Times New Roman" w:cs="Times New Roman"/>
          <w:b/>
          <w:sz w:val="28"/>
          <w:szCs w:val="28"/>
          <w:lang w:val="ru-RU" w:eastAsia="zh-CN"/>
        </w:rPr>
      </w:pPr>
      <w:r w:rsidRPr="00890272">
        <w:rPr>
          <w:rFonts w:ascii="Times New Roman" w:eastAsia="Times New Roman" w:hAnsi="Times New Roman" w:cs="Times New Roman"/>
          <w:smallCaps/>
          <w:sz w:val="26"/>
          <w:szCs w:val="26"/>
          <w:lang w:val="ru-RU" w:eastAsia="zh-CN"/>
        </w:rPr>
        <w:t>«ВЫСШАЯ ШКОЛА ЭКОНОМИКИ»</w:t>
      </w:r>
    </w:p>
    <w:p w14:paraId="16509BF4" w14:textId="77777777" w:rsidR="00890272" w:rsidRPr="00890272" w:rsidRDefault="00890272" w:rsidP="00890272">
      <w:pPr>
        <w:suppressAutoHyphens/>
        <w:jc w:val="center"/>
        <w:rPr>
          <w:rFonts w:ascii="Times New Roman" w:eastAsia="Times New Roman" w:hAnsi="Times New Roman" w:cs="Times New Roman"/>
          <w:sz w:val="26"/>
          <w:szCs w:val="26"/>
          <w:lang w:val="ru-RU" w:eastAsia="zh-CN"/>
        </w:rPr>
      </w:pPr>
      <w:r w:rsidRPr="00890272">
        <w:rPr>
          <w:rFonts w:ascii="Times New Roman" w:eastAsia="Times New Roman" w:hAnsi="Times New Roman" w:cs="Times New Roman"/>
          <w:b/>
          <w:sz w:val="28"/>
          <w:szCs w:val="28"/>
          <w:lang w:val="ru-RU" w:eastAsia="zh-CN"/>
        </w:rPr>
        <w:t>Международный институт экономики и финансов</w:t>
      </w:r>
    </w:p>
    <w:p w14:paraId="2D7BAF5E" w14:textId="77777777" w:rsidR="00890272" w:rsidRPr="00890272" w:rsidRDefault="00890272" w:rsidP="00890272">
      <w:pPr>
        <w:suppressAutoHyphens/>
        <w:spacing w:line="360" w:lineRule="auto"/>
        <w:jc w:val="center"/>
        <w:rPr>
          <w:rFonts w:ascii="Times New Roman" w:eastAsia="Times New Roman" w:hAnsi="Times New Roman" w:cs="Times New Roman"/>
          <w:sz w:val="26"/>
          <w:szCs w:val="26"/>
          <w:lang w:val="ru-RU" w:eastAsia="zh-CN"/>
        </w:rPr>
      </w:pPr>
    </w:p>
    <w:p w14:paraId="7D0366D0" w14:textId="291E1138" w:rsidR="00890272" w:rsidRPr="00890272" w:rsidRDefault="00890272" w:rsidP="00890272">
      <w:pPr>
        <w:suppressAutoHyphens/>
        <w:spacing w:line="360" w:lineRule="auto"/>
        <w:jc w:val="center"/>
        <w:rPr>
          <w:rFonts w:ascii="Times New Roman" w:eastAsia="Times New Roman" w:hAnsi="Times New Roman" w:cs="Times New Roman"/>
          <w:b/>
          <w:smallCaps/>
          <w:sz w:val="26"/>
          <w:szCs w:val="26"/>
          <w:lang w:val="ru-RU" w:eastAsia="zh-CN"/>
        </w:rPr>
      </w:pPr>
      <w:r>
        <w:rPr>
          <w:rFonts w:ascii="Times New Roman" w:eastAsia="Times New Roman" w:hAnsi="Times New Roman" w:cs="Times New Roman"/>
          <w:sz w:val="26"/>
          <w:szCs w:val="26"/>
          <w:lang w:val="ru-RU" w:eastAsia="zh-CN"/>
        </w:rPr>
        <w:t>Ломасов Илья Геннадьевич</w:t>
      </w:r>
    </w:p>
    <w:p w14:paraId="6D7C4694" w14:textId="77777777" w:rsidR="00532854" w:rsidRDefault="00532854" w:rsidP="00890272">
      <w:pPr>
        <w:suppressAutoHyphens/>
        <w:spacing w:line="360" w:lineRule="auto"/>
        <w:jc w:val="center"/>
        <w:rPr>
          <w:rFonts w:ascii="Times New Roman" w:eastAsia="Times New Roman" w:hAnsi="Times New Roman" w:cs="Times New Roman"/>
          <w:b/>
          <w:smallCaps/>
          <w:sz w:val="26"/>
          <w:szCs w:val="26"/>
          <w:lang w:val="ru-RU" w:eastAsia="zh-CN"/>
        </w:rPr>
      </w:pPr>
      <w:r w:rsidRPr="00532854">
        <w:rPr>
          <w:rFonts w:ascii="Times New Roman" w:eastAsia="Times New Roman" w:hAnsi="Times New Roman" w:cs="Times New Roman"/>
          <w:b/>
          <w:smallCaps/>
          <w:sz w:val="26"/>
          <w:szCs w:val="26"/>
          <w:lang w:val="ru-RU" w:eastAsia="zh-CN"/>
        </w:rPr>
        <w:t>Эффективность</w:t>
      </w:r>
      <w:r w:rsidRPr="004466CC">
        <w:rPr>
          <w:rFonts w:ascii="Times New Roman" w:eastAsia="Times New Roman" w:hAnsi="Times New Roman" w:cs="Times New Roman"/>
          <w:b/>
          <w:smallCaps/>
          <w:sz w:val="26"/>
          <w:szCs w:val="26"/>
          <w:lang w:val="ru-RU" w:eastAsia="zh-CN"/>
        </w:rPr>
        <w:t xml:space="preserve"> </w:t>
      </w:r>
      <w:r w:rsidRPr="00532854">
        <w:rPr>
          <w:rFonts w:ascii="Times New Roman" w:eastAsia="Times New Roman" w:hAnsi="Times New Roman" w:cs="Times New Roman"/>
          <w:b/>
          <w:smallCaps/>
          <w:sz w:val="26"/>
          <w:szCs w:val="26"/>
          <w:lang w:val="ru-RU" w:eastAsia="zh-CN"/>
        </w:rPr>
        <w:t>рынка</w:t>
      </w:r>
      <w:r w:rsidRPr="004466CC">
        <w:rPr>
          <w:rFonts w:ascii="Times New Roman" w:eastAsia="Times New Roman" w:hAnsi="Times New Roman" w:cs="Times New Roman"/>
          <w:b/>
          <w:smallCaps/>
          <w:sz w:val="26"/>
          <w:szCs w:val="26"/>
          <w:lang w:val="ru-RU" w:eastAsia="zh-CN"/>
        </w:rPr>
        <w:t xml:space="preserve"> </w:t>
      </w:r>
      <w:r w:rsidRPr="00532854">
        <w:rPr>
          <w:rFonts w:ascii="Times New Roman" w:eastAsia="Times New Roman" w:hAnsi="Times New Roman" w:cs="Times New Roman"/>
          <w:b/>
          <w:smallCaps/>
          <w:sz w:val="26"/>
          <w:szCs w:val="26"/>
          <w:lang w:val="ru-RU" w:eastAsia="zh-CN"/>
        </w:rPr>
        <w:t>ставок</w:t>
      </w:r>
      <w:r w:rsidRPr="004466CC">
        <w:rPr>
          <w:rFonts w:ascii="Times New Roman" w:eastAsia="Times New Roman" w:hAnsi="Times New Roman" w:cs="Times New Roman"/>
          <w:b/>
          <w:smallCaps/>
          <w:sz w:val="26"/>
          <w:szCs w:val="26"/>
          <w:lang w:val="ru-RU" w:eastAsia="zh-CN"/>
        </w:rPr>
        <w:t xml:space="preserve"> </w:t>
      </w:r>
      <w:r w:rsidRPr="00532854">
        <w:rPr>
          <w:rFonts w:ascii="Times New Roman" w:eastAsia="Times New Roman" w:hAnsi="Times New Roman" w:cs="Times New Roman"/>
          <w:b/>
          <w:smallCaps/>
          <w:sz w:val="26"/>
          <w:szCs w:val="26"/>
          <w:lang w:val="ru-RU" w:eastAsia="zh-CN"/>
        </w:rPr>
        <w:t>на</w:t>
      </w:r>
      <w:r w:rsidRPr="004466CC">
        <w:rPr>
          <w:rFonts w:ascii="Times New Roman" w:eastAsia="Times New Roman" w:hAnsi="Times New Roman" w:cs="Times New Roman"/>
          <w:b/>
          <w:smallCaps/>
          <w:sz w:val="26"/>
          <w:szCs w:val="26"/>
          <w:lang w:val="ru-RU" w:eastAsia="zh-CN"/>
        </w:rPr>
        <w:t xml:space="preserve"> </w:t>
      </w:r>
      <w:r w:rsidRPr="00532854">
        <w:rPr>
          <w:rFonts w:ascii="Times New Roman" w:eastAsia="Times New Roman" w:hAnsi="Times New Roman" w:cs="Times New Roman"/>
          <w:b/>
          <w:smallCaps/>
          <w:sz w:val="26"/>
          <w:szCs w:val="26"/>
          <w:lang w:val="en-US" w:eastAsia="zh-CN"/>
        </w:rPr>
        <w:t>ATP</w:t>
      </w:r>
      <w:r w:rsidRPr="004466CC">
        <w:rPr>
          <w:rFonts w:ascii="Times New Roman" w:eastAsia="Times New Roman" w:hAnsi="Times New Roman" w:cs="Times New Roman"/>
          <w:b/>
          <w:smallCaps/>
          <w:sz w:val="26"/>
          <w:szCs w:val="26"/>
          <w:lang w:val="ru-RU" w:eastAsia="zh-CN"/>
        </w:rPr>
        <w:t xml:space="preserve"> </w:t>
      </w:r>
      <w:r w:rsidRPr="00532854">
        <w:rPr>
          <w:rFonts w:ascii="Times New Roman" w:eastAsia="Times New Roman" w:hAnsi="Times New Roman" w:cs="Times New Roman"/>
          <w:b/>
          <w:smallCaps/>
          <w:sz w:val="26"/>
          <w:szCs w:val="26"/>
          <w:lang w:val="ru-RU" w:eastAsia="zh-CN"/>
        </w:rPr>
        <w:t>теннис</w:t>
      </w:r>
    </w:p>
    <w:p w14:paraId="49A2A7C7" w14:textId="4861DD86" w:rsidR="00890272" w:rsidRPr="00890272" w:rsidRDefault="00890272" w:rsidP="00890272">
      <w:pPr>
        <w:suppressAutoHyphens/>
        <w:spacing w:line="360" w:lineRule="auto"/>
        <w:jc w:val="center"/>
        <w:rPr>
          <w:rFonts w:ascii="Times New Roman" w:eastAsia="Times New Roman" w:hAnsi="Times New Roman" w:cs="Times New Roman"/>
          <w:sz w:val="26"/>
          <w:szCs w:val="26"/>
          <w:lang w:val="en-US" w:eastAsia="zh-CN"/>
        </w:rPr>
      </w:pPr>
      <w:r w:rsidRPr="00890272">
        <w:rPr>
          <w:rFonts w:ascii="Times New Roman" w:eastAsia="Times New Roman" w:hAnsi="Times New Roman" w:cs="Times New Roman"/>
          <w:b/>
          <w:smallCaps/>
          <w:sz w:val="26"/>
          <w:szCs w:val="26"/>
          <w:lang w:val="en-US" w:eastAsia="zh-CN"/>
        </w:rPr>
        <w:t>(</w:t>
      </w:r>
      <w:r w:rsidR="00532854" w:rsidRPr="00532854">
        <w:rPr>
          <w:rFonts w:ascii="Times New Roman" w:eastAsia="Times New Roman" w:hAnsi="Times New Roman" w:cs="Times New Roman"/>
          <w:b/>
          <w:smallCaps/>
          <w:sz w:val="26"/>
          <w:szCs w:val="26"/>
          <w:lang w:val="en-US" w:eastAsia="zh-CN"/>
        </w:rPr>
        <w:t>ATP Tennis Betting Market Efficiency</w:t>
      </w:r>
      <w:r w:rsidRPr="00890272">
        <w:rPr>
          <w:rFonts w:ascii="Times New Roman" w:eastAsia="Times New Roman" w:hAnsi="Times New Roman" w:cs="Times New Roman"/>
          <w:b/>
          <w:smallCaps/>
          <w:sz w:val="26"/>
          <w:szCs w:val="26"/>
          <w:lang w:val="en-US" w:eastAsia="zh-CN"/>
        </w:rPr>
        <w:t>)</w:t>
      </w:r>
    </w:p>
    <w:p w14:paraId="000B660C" w14:textId="34023E92" w:rsidR="00890272" w:rsidRPr="00890272" w:rsidRDefault="00532854" w:rsidP="00890272">
      <w:pPr>
        <w:suppressAutoHyphens/>
        <w:spacing w:line="360" w:lineRule="auto"/>
        <w:jc w:val="center"/>
        <w:rPr>
          <w:rFonts w:ascii="Times New Roman" w:eastAsia="Times New Roman" w:hAnsi="Times New Roman" w:cs="Times New Roman"/>
          <w:sz w:val="26"/>
          <w:szCs w:val="26"/>
          <w:lang w:val="ru-RU" w:eastAsia="zh-CN"/>
        </w:rPr>
      </w:pPr>
      <w:r w:rsidRPr="004466CC">
        <w:rPr>
          <w:rFonts w:ascii="Times New Roman" w:eastAsia="Times New Roman" w:hAnsi="Times New Roman" w:cs="Times New Roman"/>
          <w:sz w:val="26"/>
          <w:szCs w:val="26"/>
          <w:lang w:val="ru-RU" w:eastAsia="zh-CN"/>
        </w:rPr>
        <w:t>В</w:t>
      </w:r>
      <w:r>
        <w:rPr>
          <w:rFonts w:ascii="Times New Roman" w:eastAsia="Times New Roman" w:hAnsi="Times New Roman" w:cs="Times New Roman"/>
          <w:sz w:val="26"/>
          <w:szCs w:val="26"/>
          <w:lang w:val="ru-RU" w:eastAsia="zh-CN"/>
        </w:rPr>
        <w:t>ыпускная квалификационная</w:t>
      </w:r>
      <w:r w:rsidR="00890272" w:rsidRPr="00890272">
        <w:rPr>
          <w:rFonts w:ascii="Times New Roman" w:eastAsia="Times New Roman" w:hAnsi="Times New Roman" w:cs="Times New Roman"/>
          <w:sz w:val="26"/>
          <w:szCs w:val="26"/>
          <w:lang w:val="ru-RU" w:eastAsia="zh-CN"/>
        </w:rPr>
        <w:t xml:space="preserve"> работа - БАКАЛАВРСКАЯ РАБОТА</w:t>
      </w:r>
    </w:p>
    <w:p w14:paraId="50568B49" w14:textId="01C263F2" w:rsidR="00890272" w:rsidRPr="00890272" w:rsidRDefault="00890272" w:rsidP="00890272">
      <w:pPr>
        <w:suppressAutoHyphens/>
        <w:spacing w:line="360" w:lineRule="auto"/>
        <w:jc w:val="center"/>
        <w:rPr>
          <w:rFonts w:ascii="Times New Roman" w:eastAsia="Times New Roman" w:hAnsi="Times New Roman" w:cs="Times New Roman"/>
          <w:sz w:val="26"/>
          <w:szCs w:val="26"/>
          <w:lang w:val="ru-RU" w:eastAsia="zh-CN"/>
        </w:rPr>
      </w:pPr>
      <w:r w:rsidRPr="00890272">
        <w:rPr>
          <w:rFonts w:ascii="Times New Roman" w:eastAsia="Times New Roman" w:hAnsi="Times New Roman" w:cs="Times New Roman"/>
          <w:sz w:val="26"/>
          <w:szCs w:val="26"/>
          <w:lang w:val="ru-RU" w:eastAsia="zh-CN"/>
        </w:rPr>
        <w:t xml:space="preserve">по направлению подготовки </w:t>
      </w:r>
      <w:r w:rsidRPr="00890272">
        <w:rPr>
          <w:rFonts w:ascii="Times New Roman" w:eastAsia="Times New Roman" w:hAnsi="Times New Roman" w:cs="Times New Roman"/>
          <w:color w:val="000000"/>
          <w:sz w:val="26"/>
          <w:szCs w:val="26"/>
          <w:shd w:val="clear" w:color="auto" w:fill="FFFFFF"/>
          <w:lang w:val="ru-RU" w:eastAsia="zh-CN"/>
        </w:rPr>
        <w:t>38.03.01 «</w:t>
      </w:r>
      <w:r w:rsidR="00532854">
        <w:rPr>
          <w:rFonts w:ascii="Times New Roman" w:eastAsia="Times New Roman" w:hAnsi="Times New Roman" w:cs="Times New Roman"/>
          <w:color w:val="000000"/>
          <w:sz w:val="26"/>
          <w:szCs w:val="26"/>
          <w:shd w:val="clear" w:color="auto" w:fill="FFFFFF"/>
          <w:lang w:val="ru-RU" w:eastAsia="zh-CN"/>
        </w:rPr>
        <w:t>Математика и Э</w:t>
      </w:r>
      <w:r w:rsidRPr="00890272">
        <w:rPr>
          <w:rFonts w:ascii="Times New Roman" w:eastAsia="Times New Roman" w:hAnsi="Times New Roman" w:cs="Times New Roman"/>
          <w:color w:val="000000"/>
          <w:sz w:val="26"/>
          <w:szCs w:val="26"/>
          <w:shd w:val="clear" w:color="auto" w:fill="FFFFFF"/>
          <w:lang w:val="ru-RU" w:eastAsia="zh-CN"/>
        </w:rPr>
        <w:t>кономика»</w:t>
      </w:r>
    </w:p>
    <w:p w14:paraId="232A60D1" w14:textId="282B8EEA" w:rsidR="00890272" w:rsidRPr="00890272" w:rsidRDefault="00890272" w:rsidP="00890272">
      <w:pPr>
        <w:suppressAutoHyphens/>
        <w:spacing w:line="360" w:lineRule="auto"/>
        <w:jc w:val="center"/>
        <w:rPr>
          <w:rFonts w:ascii="Times New Roman" w:eastAsia="Times New Roman" w:hAnsi="Times New Roman" w:cs="Times New Roman"/>
          <w:sz w:val="26"/>
          <w:szCs w:val="26"/>
          <w:lang w:val="ru-RU" w:eastAsia="zh-CN"/>
        </w:rPr>
      </w:pPr>
      <w:r w:rsidRPr="00890272">
        <w:rPr>
          <w:rFonts w:ascii="Times New Roman" w:eastAsia="Times New Roman" w:hAnsi="Times New Roman" w:cs="Times New Roman"/>
          <w:sz w:val="26"/>
          <w:szCs w:val="26"/>
          <w:lang w:val="ru-RU" w:eastAsia="zh-CN"/>
        </w:rPr>
        <w:t>образовательная программа «</w:t>
      </w:r>
      <w:r w:rsidRPr="00890272">
        <w:rPr>
          <w:rFonts w:ascii="Times New Roman" w:eastAsia="Times New Roman" w:hAnsi="Times New Roman" w:cs="Times New Roman"/>
          <w:b/>
          <w:bCs/>
          <w:color w:val="000000"/>
          <w:sz w:val="26"/>
          <w:szCs w:val="26"/>
          <w:shd w:val="clear" w:color="auto" w:fill="FFFFFF"/>
          <w:lang w:val="ru-RU" w:eastAsia="zh-CN"/>
        </w:rPr>
        <w:t>Программа двух дипломов по экономике НИУ ВШЭ и Лондонского университета</w:t>
      </w:r>
      <w:r w:rsidRPr="00890272">
        <w:rPr>
          <w:rFonts w:ascii="Times New Roman" w:eastAsia="Times New Roman" w:hAnsi="Times New Roman" w:cs="Times New Roman"/>
          <w:sz w:val="26"/>
          <w:szCs w:val="26"/>
          <w:lang w:val="ru-RU" w:eastAsia="zh-CN"/>
        </w:rPr>
        <w:t>»</w:t>
      </w:r>
    </w:p>
    <w:p w14:paraId="2BD0E541" w14:textId="77777777" w:rsidR="00890272" w:rsidRPr="00890272" w:rsidRDefault="00890272" w:rsidP="00890272">
      <w:pPr>
        <w:suppressAutoHyphens/>
        <w:spacing w:line="360" w:lineRule="auto"/>
        <w:jc w:val="center"/>
        <w:rPr>
          <w:rFonts w:ascii="Times New Roman" w:eastAsia="Times New Roman" w:hAnsi="Times New Roman" w:cs="Times New Roman"/>
          <w:sz w:val="26"/>
          <w:szCs w:val="26"/>
          <w:lang w:val="ru-RU" w:eastAsia="zh-CN"/>
        </w:rPr>
      </w:pPr>
    </w:p>
    <w:tbl>
      <w:tblPr>
        <w:tblW w:w="0" w:type="auto"/>
        <w:tblLayout w:type="fixed"/>
        <w:tblLook w:val="0000" w:firstRow="0" w:lastRow="0" w:firstColumn="0" w:lastColumn="0" w:noHBand="0" w:noVBand="0"/>
      </w:tblPr>
      <w:tblGrid>
        <w:gridCol w:w="4785"/>
        <w:gridCol w:w="4928"/>
      </w:tblGrid>
      <w:tr w:rsidR="00890272" w:rsidRPr="00890272" w14:paraId="7127B1D3" w14:textId="77777777" w:rsidTr="008A251D">
        <w:trPr>
          <w:trHeight w:val="3480"/>
        </w:trPr>
        <w:tc>
          <w:tcPr>
            <w:tcW w:w="4785" w:type="dxa"/>
            <w:shd w:val="clear" w:color="auto" w:fill="auto"/>
          </w:tcPr>
          <w:p w14:paraId="586D738C" w14:textId="5D1DF9BF" w:rsidR="00890272" w:rsidRPr="00890272" w:rsidRDefault="00890272" w:rsidP="00AE5AC7">
            <w:pPr>
              <w:suppressAutoHyphens/>
              <w:spacing w:line="276" w:lineRule="auto"/>
              <w:rPr>
                <w:rFonts w:ascii="Times New Roman" w:eastAsia="Times New Roman" w:hAnsi="Times New Roman" w:cs="Times New Roman"/>
                <w:sz w:val="26"/>
                <w:szCs w:val="26"/>
                <w:lang w:val="ru-RU" w:eastAsia="zh-CN"/>
              </w:rPr>
            </w:pPr>
            <w:r w:rsidRPr="00890272">
              <w:rPr>
                <w:rFonts w:ascii="Times New Roman" w:eastAsia="Times New Roman" w:hAnsi="Times New Roman" w:cs="Times New Roman"/>
                <w:sz w:val="26"/>
                <w:szCs w:val="26"/>
                <w:lang w:val="ru-RU" w:eastAsia="zh-CN"/>
              </w:rPr>
              <w:t>Рецензент</w:t>
            </w:r>
          </w:p>
          <w:p w14:paraId="2F5B3669" w14:textId="77777777" w:rsidR="00EF55FB" w:rsidRPr="008C2C61" w:rsidRDefault="00EF55FB" w:rsidP="00EF55FB">
            <w:pPr>
              <w:suppressAutoHyphens/>
              <w:spacing w:line="276" w:lineRule="auto"/>
              <w:rPr>
                <w:rFonts w:ascii="Times New Roman" w:eastAsia="Times New Roman" w:hAnsi="Times New Roman" w:cs="Times New Roman"/>
                <w:sz w:val="26"/>
                <w:szCs w:val="26"/>
                <w:lang w:val="ru-RU" w:eastAsia="zh-CN"/>
              </w:rPr>
            </w:pPr>
            <w:r w:rsidRPr="00EF55FB">
              <w:rPr>
                <w:rFonts w:ascii="Times New Roman" w:eastAsia="Times New Roman" w:hAnsi="Times New Roman" w:cs="Times New Roman"/>
                <w:sz w:val="26"/>
                <w:szCs w:val="26"/>
                <w:lang w:val="ru-RU" w:eastAsia="zh-CN"/>
              </w:rPr>
              <w:t>P</w:t>
            </w:r>
            <w:proofErr w:type="spellStart"/>
            <w:r w:rsidRPr="00EF55FB">
              <w:rPr>
                <w:rFonts w:ascii="Times New Roman" w:eastAsia="Times New Roman" w:hAnsi="Times New Roman" w:cs="Times New Roman"/>
                <w:sz w:val="26"/>
                <w:szCs w:val="26"/>
                <w:lang w:val="en-US" w:eastAsia="zh-CN"/>
              </w:rPr>
              <w:t>hD</w:t>
            </w:r>
            <w:proofErr w:type="spellEnd"/>
          </w:p>
          <w:p w14:paraId="594334CE" w14:textId="77777777" w:rsidR="00EF55FB" w:rsidRPr="00EF55FB" w:rsidRDefault="00EF55FB" w:rsidP="00EF55FB">
            <w:pPr>
              <w:suppressAutoHyphens/>
              <w:spacing w:line="276" w:lineRule="auto"/>
              <w:rPr>
                <w:rFonts w:ascii="Times New Roman" w:eastAsia="Times New Roman" w:hAnsi="Times New Roman" w:cs="Times New Roman"/>
                <w:sz w:val="26"/>
                <w:szCs w:val="26"/>
                <w:lang w:val="ru-RU" w:eastAsia="zh-CN"/>
              </w:rPr>
            </w:pPr>
            <w:proofErr w:type="gramStart"/>
            <w:r w:rsidRPr="00EF55FB">
              <w:rPr>
                <w:rFonts w:ascii="Times New Roman" w:eastAsia="Times New Roman" w:hAnsi="Times New Roman" w:cs="Times New Roman"/>
                <w:sz w:val="26"/>
                <w:szCs w:val="26"/>
                <w:lang w:val="ru-RU" w:eastAsia="zh-CN"/>
              </w:rPr>
              <w:t>В.Н.</w:t>
            </w:r>
            <w:proofErr w:type="gramEnd"/>
            <w:r w:rsidRPr="00EF55FB">
              <w:rPr>
                <w:rFonts w:ascii="Times New Roman" w:eastAsia="Times New Roman" w:hAnsi="Times New Roman" w:cs="Times New Roman"/>
                <w:sz w:val="26"/>
                <w:szCs w:val="26"/>
                <w:lang w:val="ru-RU" w:eastAsia="zh-CN"/>
              </w:rPr>
              <w:t xml:space="preserve"> Соколов</w:t>
            </w:r>
          </w:p>
          <w:p w14:paraId="79F69EFE" w14:textId="62030261" w:rsidR="00890272" w:rsidRDefault="00890272" w:rsidP="00890272">
            <w:pPr>
              <w:suppressAutoHyphens/>
              <w:spacing w:line="276" w:lineRule="auto"/>
              <w:rPr>
                <w:rFonts w:ascii="Times New Roman" w:eastAsia="Times New Roman" w:hAnsi="Times New Roman" w:cs="Times New Roman"/>
                <w:sz w:val="26"/>
                <w:szCs w:val="26"/>
                <w:lang w:val="ru-RU" w:eastAsia="zh-CN"/>
              </w:rPr>
            </w:pPr>
          </w:p>
          <w:p w14:paraId="287F35F5" w14:textId="3345AF01" w:rsidR="00AE5AC7" w:rsidRDefault="00AE5AC7" w:rsidP="00890272">
            <w:pPr>
              <w:suppressAutoHyphens/>
              <w:spacing w:line="276" w:lineRule="auto"/>
              <w:rPr>
                <w:rFonts w:ascii="Times New Roman" w:eastAsia="Times New Roman" w:hAnsi="Times New Roman" w:cs="Times New Roman"/>
                <w:sz w:val="26"/>
                <w:szCs w:val="26"/>
                <w:lang w:val="ru-RU" w:eastAsia="zh-CN"/>
              </w:rPr>
            </w:pPr>
          </w:p>
          <w:p w14:paraId="13577948" w14:textId="77777777" w:rsidR="00AE5AC7" w:rsidRPr="00890272" w:rsidRDefault="00AE5AC7" w:rsidP="00890272">
            <w:pPr>
              <w:suppressAutoHyphens/>
              <w:spacing w:line="276" w:lineRule="auto"/>
              <w:rPr>
                <w:rFonts w:ascii="Times New Roman" w:eastAsia="Times New Roman" w:hAnsi="Times New Roman" w:cs="Times New Roman"/>
                <w:sz w:val="26"/>
                <w:szCs w:val="26"/>
                <w:lang w:val="ru-RU" w:eastAsia="zh-CN"/>
              </w:rPr>
            </w:pPr>
          </w:p>
          <w:p w14:paraId="053E6E03" w14:textId="77777777" w:rsidR="00890272" w:rsidRPr="00890272" w:rsidRDefault="00890272" w:rsidP="00890272">
            <w:pPr>
              <w:suppressAutoHyphens/>
              <w:spacing w:line="276" w:lineRule="auto"/>
              <w:rPr>
                <w:rFonts w:ascii="Times New Roman" w:eastAsia="Times New Roman" w:hAnsi="Times New Roman" w:cs="Times New Roman"/>
                <w:sz w:val="26"/>
                <w:szCs w:val="26"/>
                <w:lang w:val="ru-RU" w:eastAsia="zh-CN"/>
              </w:rPr>
            </w:pPr>
          </w:p>
          <w:p w14:paraId="470F26C1" w14:textId="77777777" w:rsidR="00890272" w:rsidRPr="00890272" w:rsidRDefault="00890272" w:rsidP="00890272">
            <w:pPr>
              <w:suppressAutoHyphens/>
              <w:spacing w:line="276" w:lineRule="auto"/>
              <w:rPr>
                <w:rFonts w:ascii="Times New Roman" w:eastAsia="Times New Roman" w:hAnsi="Times New Roman" w:cs="Times New Roman"/>
                <w:sz w:val="26"/>
                <w:szCs w:val="26"/>
                <w:lang w:val="ru-RU" w:eastAsia="zh-CN"/>
              </w:rPr>
            </w:pPr>
          </w:p>
          <w:p w14:paraId="2B4EA6C3" w14:textId="77777777" w:rsidR="00890272" w:rsidRPr="00890272" w:rsidRDefault="00890272" w:rsidP="00890272">
            <w:pPr>
              <w:suppressAutoHyphens/>
              <w:spacing w:line="276" w:lineRule="auto"/>
              <w:jc w:val="right"/>
              <w:rPr>
                <w:rFonts w:ascii="Times New Roman" w:eastAsia="Times New Roman" w:hAnsi="Times New Roman" w:cs="Times New Roman"/>
                <w:sz w:val="26"/>
                <w:szCs w:val="26"/>
                <w:lang w:val="ru-RU" w:eastAsia="zh-CN"/>
              </w:rPr>
            </w:pPr>
          </w:p>
          <w:p w14:paraId="036048DB" w14:textId="77777777" w:rsidR="00890272" w:rsidRPr="00890272" w:rsidRDefault="00890272" w:rsidP="00890272">
            <w:pPr>
              <w:suppressAutoHyphens/>
              <w:spacing w:line="276" w:lineRule="auto"/>
              <w:jc w:val="right"/>
              <w:rPr>
                <w:rFonts w:ascii="Times New Roman" w:eastAsia="Times New Roman" w:hAnsi="Times New Roman" w:cs="Times New Roman"/>
                <w:sz w:val="26"/>
                <w:szCs w:val="26"/>
                <w:lang w:val="ru-RU" w:eastAsia="zh-CN"/>
              </w:rPr>
            </w:pPr>
          </w:p>
          <w:p w14:paraId="1FD7AE03" w14:textId="77777777" w:rsidR="00890272" w:rsidRPr="00890272" w:rsidRDefault="00890272" w:rsidP="00890272">
            <w:pPr>
              <w:suppressAutoHyphens/>
              <w:spacing w:line="276" w:lineRule="auto"/>
              <w:jc w:val="right"/>
              <w:rPr>
                <w:rFonts w:ascii="Times New Roman" w:eastAsia="Times New Roman" w:hAnsi="Times New Roman" w:cs="Times New Roman"/>
                <w:sz w:val="26"/>
                <w:szCs w:val="26"/>
                <w:lang w:val="ru-RU" w:eastAsia="zh-CN"/>
              </w:rPr>
            </w:pPr>
          </w:p>
          <w:p w14:paraId="303B6243" w14:textId="79E56687" w:rsidR="00890272" w:rsidRPr="008C2C61" w:rsidRDefault="00890272" w:rsidP="00890272">
            <w:pPr>
              <w:suppressAutoHyphens/>
              <w:spacing w:line="276" w:lineRule="auto"/>
              <w:jc w:val="right"/>
              <w:rPr>
                <w:rFonts w:ascii="Times New Roman" w:eastAsia="Times New Roman" w:hAnsi="Times New Roman" w:cs="Times New Roman"/>
                <w:sz w:val="26"/>
                <w:szCs w:val="26"/>
                <w:lang w:val="ru-RU" w:eastAsia="zh-CN"/>
              </w:rPr>
            </w:pPr>
            <w:r w:rsidRPr="00890272">
              <w:rPr>
                <w:rFonts w:ascii="Times New Roman" w:eastAsia="Times New Roman" w:hAnsi="Times New Roman" w:cs="Times New Roman"/>
                <w:sz w:val="26"/>
                <w:szCs w:val="26"/>
                <w:lang w:val="ru-RU" w:eastAsia="zh-CN"/>
              </w:rPr>
              <w:t>Москва 20</w:t>
            </w:r>
            <w:r w:rsidR="001149B7">
              <w:rPr>
                <w:rFonts w:ascii="Times New Roman" w:eastAsia="Times New Roman" w:hAnsi="Times New Roman" w:cs="Times New Roman"/>
                <w:sz w:val="26"/>
                <w:szCs w:val="26"/>
                <w:lang w:val="ru-RU" w:eastAsia="zh-CN"/>
              </w:rPr>
              <w:t>2</w:t>
            </w:r>
            <w:r w:rsidR="00AE5AC7" w:rsidRPr="008C2C61">
              <w:rPr>
                <w:rFonts w:ascii="Times New Roman" w:eastAsia="Times New Roman" w:hAnsi="Times New Roman" w:cs="Times New Roman"/>
                <w:sz w:val="26"/>
                <w:szCs w:val="26"/>
                <w:lang w:val="ru-RU" w:eastAsia="zh-CN"/>
              </w:rPr>
              <w:t>2</w:t>
            </w:r>
          </w:p>
        </w:tc>
        <w:tc>
          <w:tcPr>
            <w:tcW w:w="4928" w:type="dxa"/>
            <w:shd w:val="clear" w:color="auto" w:fill="auto"/>
          </w:tcPr>
          <w:p w14:paraId="71356E84" w14:textId="77777777" w:rsidR="00890272" w:rsidRPr="00890272" w:rsidRDefault="00890272" w:rsidP="00890272">
            <w:pPr>
              <w:suppressAutoHyphens/>
              <w:spacing w:line="276" w:lineRule="auto"/>
              <w:jc w:val="right"/>
              <w:rPr>
                <w:rFonts w:ascii="Times New Roman" w:eastAsia="Times New Roman" w:hAnsi="Times New Roman" w:cs="Times New Roman"/>
                <w:sz w:val="26"/>
                <w:szCs w:val="26"/>
                <w:lang w:val="ru-RU" w:eastAsia="zh-CN"/>
              </w:rPr>
            </w:pPr>
            <w:r w:rsidRPr="00890272">
              <w:rPr>
                <w:rFonts w:ascii="Times New Roman" w:eastAsia="Times New Roman" w:hAnsi="Times New Roman" w:cs="Times New Roman"/>
                <w:sz w:val="26"/>
                <w:szCs w:val="26"/>
                <w:lang w:val="ru-RU" w:eastAsia="zh-CN"/>
              </w:rPr>
              <w:t>Научный руководитель</w:t>
            </w:r>
          </w:p>
          <w:p w14:paraId="4D6C07FE" w14:textId="7177CEC3" w:rsidR="00890272" w:rsidRPr="009C571C" w:rsidRDefault="00532854" w:rsidP="00890272">
            <w:pPr>
              <w:suppressAutoHyphens/>
              <w:spacing w:line="276" w:lineRule="auto"/>
              <w:jc w:val="right"/>
              <w:rPr>
                <w:rFonts w:ascii="Times New Roman" w:eastAsia="Times New Roman" w:hAnsi="Times New Roman" w:cs="Times New Roman"/>
                <w:sz w:val="26"/>
                <w:szCs w:val="26"/>
                <w:lang w:val="ru-RU" w:eastAsia="zh-CN"/>
              </w:rPr>
            </w:pPr>
            <w:r>
              <w:rPr>
                <w:rFonts w:ascii="Times New Roman" w:eastAsia="Times New Roman" w:hAnsi="Times New Roman" w:cs="Times New Roman"/>
                <w:sz w:val="26"/>
                <w:szCs w:val="26"/>
                <w:lang w:val="ru-RU" w:eastAsia="zh-CN"/>
              </w:rPr>
              <w:t>P</w:t>
            </w:r>
            <w:proofErr w:type="spellStart"/>
            <w:r>
              <w:rPr>
                <w:rFonts w:ascii="Times New Roman" w:eastAsia="Times New Roman" w:hAnsi="Times New Roman" w:cs="Times New Roman"/>
                <w:sz w:val="26"/>
                <w:szCs w:val="26"/>
                <w:lang w:val="en-US" w:eastAsia="zh-CN"/>
              </w:rPr>
              <w:t>hD</w:t>
            </w:r>
            <w:proofErr w:type="spellEnd"/>
          </w:p>
          <w:p w14:paraId="1C441497" w14:textId="5B85DB3E" w:rsidR="00532854" w:rsidRPr="00532854" w:rsidRDefault="00532854" w:rsidP="00890272">
            <w:pPr>
              <w:suppressAutoHyphens/>
              <w:spacing w:line="276" w:lineRule="auto"/>
              <w:jc w:val="right"/>
              <w:rPr>
                <w:rFonts w:ascii="Times New Roman" w:eastAsia="Times New Roman" w:hAnsi="Times New Roman" w:cs="Times New Roman"/>
                <w:sz w:val="26"/>
                <w:szCs w:val="26"/>
                <w:lang w:val="ru-RU" w:eastAsia="zh-CN"/>
              </w:rPr>
            </w:pPr>
            <w:proofErr w:type="gramStart"/>
            <w:r>
              <w:rPr>
                <w:rFonts w:ascii="Times New Roman" w:eastAsia="Times New Roman" w:hAnsi="Times New Roman" w:cs="Times New Roman"/>
                <w:sz w:val="26"/>
                <w:szCs w:val="26"/>
                <w:lang w:val="ru-RU" w:eastAsia="zh-CN"/>
              </w:rPr>
              <w:t>В.Н.</w:t>
            </w:r>
            <w:proofErr w:type="gramEnd"/>
            <w:r>
              <w:rPr>
                <w:rFonts w:ascii="Times New Roman" w:eastAsia="Times New Roman" w:hAnsi="Times New Roman" w:cs="Times New Roman"/>
                <w:sz w:val="26"/>
                <w:szCs w:val="26"/>
                <w:lang w:val="ru-RU" w:eastAsia="zh-CN"/>
              </w:rPr>
              <w:t xml:space="preserve"> Соколов</w:t>
            </w:r>
          </w:p>
          <w:p w14:paraId="447B6A06" w14:textId="77777777" w:rsidR="00890272" w:rsidRPr="009C571C" w:rsidRDefault="00890272" w:rsidP="00890272">
            <w:pPr>
              <w:suppressAutoHyphens/>
              <w:spacing w:line="276" w:lineRule="auto"/>
              <w:jc w:val="center"/>
              <w:rPr>
                <w:rFonts w:ascii="Times New Roman" w:eastAsia="Times New Roman" w:hAnsi="Times New Roman" w:cs="Times New Roman"/>
                <w:sz w:val="26"/>
                <w:szCs w:val="26"/>
                <w:lang w:val="ru-RU" w:eastAsia="zh-CN"/>
              </w:rPr>
            </w:pPr>
          </w:p>
          <w:p w14:paraId="4D9F3E59" w14:textId="77777777" w:rsidR="00890272" w:rsidRPr="009C571C" w:rsidRDefault="00890272" w:rsidP="00890272">
            <w:pPr>
              <w:suppressAutoHyphens/>
              <w:spacing w:line="276" w:lineRule="auto"/>
              <w:jc w:val="center"/>
              <w:rPr>
                <w:rFonts w:ascii="Times New Roman" w:eastAsia="Times New Roman" w:hAnsi="Times New Roman" w:cs="Times New Roman"/>
                <w:sz w:val="26"/>
                <w:szCs w:val="26"/>
                <w:lang w:val="ru-RU" w:eastAsia="zh-CN"/>
              </w:rPr>
            </w:pPr>
          </w:p>
        </w:tc>
      </w:tr>
    </w:tbl>
    <w:p w14:paraId="1ADDCF29" w14:textId="38A956F9" w:rsidR="00766F24" w:rsidRDefault="00766F24" w:rsidP="00890272">
      <w:pPr>
        <w:suppressAutoHyphens/>
        <w:rPr>
          <w:rFonts w:ascii="Times New Roman" w:eastAsia="Times New Roman" w:hAnsi="Times New Roman" w:cs="Times New Roman"/>
          <w:sz w:val="28"/>
          <w:szCs w:val="28"/>
          <w:lang w:val="ru-RU" w:eastAsia="zh-CN"/>
        </w:rPr>
      </w:pPr>
    </w:p>
    <w:p w14:paraId="537A4EE5" w14:textId="77777777" w:rsidR="00766F24" w:rsidRDefault="00766F24">
      <w:pP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ru-RU" w:eastAsia="zh-CN"/>
        </w:rPr>
        <w:br w:type="page"/>
      </w:r>
    </w:p>
    <w:sdt>
      <w:sdtPr>
        <w:rPr>
          <w:rFonts w:asciiTheme="majorBidi" w:eastAsiaTheme="minorHAnsi" w:hAnsiTheme="majorBidi" w:cstheme="minorBidi"/>
          <w:bCs w:val="0"/>
          <w:color w:val="auto"/>
          <w:sz w:val="24"/>
          <w:szCs w:val="24"/>
          <w:lang w:val="en-IL"/>
        </w:rPr>
        <w:id w:val="1429934201"/>
        <w:docPartObj>
          <w:docPartGallery w:val="Table of Contents"/>
          <w:docPartUnique/>
        </w:docPartObj>
      </w:sdtPr>
      <w:sdtEndPr>
        <w:rPr>
          <w:noProof/>
        </w:rPr>
      </w:sdtEndPr>
      <w:sdtContent>
        <w:p w14:paraId="14564738" w14:textId="33E81ED7" w:rsidR="00766F24" w:rsidRPr="00F76BCD" w:rsidRDefault="00766F24">
          <w:pPr>
            <w:pStyle w:val="TOCHeading"/>
            <w:rPr>
              <w:rFonts w:asciiTheme="majorBidi" w:hAnsiTheme="majorBidi"/>
            </w:rPr>
          </w:pPr>
          <w:r w:rsidRPr="00F76BCD">
            <w:rPr>
              <w:rFonts w:asciiTheme="majorBidi" w:hAnsiTheme="majorBidi"/>
            </w:rPr>
            <w:t>Table of Contents</w:t>
          </w:r>
        </w:p>
        <w:p w14:paraId="6AF3FB2A" w14:textId="77777777" w:rsidR="00D07A95" w:rsidRPr="00F76BCD" w:rsidRDefault="00D07A95" w:rsidP="00D07A95">
          <w:pPr>
            <w:rPr>
              <w:rFonts w:asciiTheme="majorBidi" w:hAnsiTheme="majorBidi" w:cstheme="majorBidi"/>
              <w:sz w:val="28"/>
              <w:szCs w:val="28"/>
              <w:lang w:val="en-US"/>
            </w:rPr>
          </w:pPr>
        </w:p>
        <w:p w14:paraId="537782F6" w14:textId="5D0167EB" w:rsidR="00837EDB" w:rsidRDefault="00766F24">
          <w:pPr>
            <w:pStyle w:val="TOC1"/>
            <w:rPr>
              <w:rFonts w:asciiTheme="minorHAnsi" w:eastAsiaTheme="minorEastAsia" w:hAnsiTheme="minorHAnsi" w:cstheme="minorBidi"/>
              <w:b w:val="0"/>
              <w:bCs w:val="0"/>
              <w:sz w:val="24"/>
              <w:szCs w:val="24"/>
              <w:lang w:val="en-IL" w:bidi="he-IL"/>
            </w:rPr>
          </w:pPr>
          <w:r w:rsidRPr="00F76BCD">
            <w:rPr>
              <w:rFonts w:asciiTheme="majorBidi" w:hAnsiTheme="majorBidi" w:cstheme="majorBidi"/>
              <w:b w:val="0"/>
              <w:bCs w:val="0"/>
              <w:noProof w:val="0"/>
            </w:rPr>
            <w:fldChar w:fldCharType="begin"/>
          </w:r>
          <w:r w:rsidRPr="00F76BCD">
            <w:rPr>
              <w:rFonts w:asciiTheme="majorBidi" w:hAnsiTheme="majorBidi" w:cstheme="majorBidi"/>
              <w:b w:val="0"/>
              <w:bCs w:val="0"/>
            </w:rPr>
            <w:instrText xml:space="preserve"> TOC \o "1-3" \h \z \u </w:instrText>
          </w:r>
          <w:r w:rsidRPr="00F76BCD">
            <w:rPr>
              <w:rFonts w:asciiTheme="majorBidi" w:hAnsiTheme="majorBidi" w:cstheme="majorBidi"/>
              <w:b w:val="0"/>
              <w:bCs w:val="0"/>
              <w:noProof w:val="0"/>
            </w:rPr>
            <w:fldChar w:fldCharType="separate"/>
          </w:r>
          <w:hyperlink w:anchor="_Toc105795280" w:history="1">
            <w:r w:rsidR="00837EDB" w:rsidRPr="004663EA">
              <w:rPr>
                <w:rStyle w:val="Hyperlink"/>
              </w:rPr>
              <w:t>Abstract</w:t>
            </w:r>
            <w:r w:rsidR="00837EDB">
              <w:rPr>
                <w:webHidden/>
              </w:rPr>
              <w:tab/>
            </w:r>
            <w:r w:rsidR="00837EDB">
              <w:rPr>
                <w:webHidden/>
              </w:rPr>
              <w:fldChar w:fldCharType="begin"/>
            </w:r>
            <w:r w:rsidR="00837EDB">
              <w:rPr>
                <w:webHidden/>
              </w:rPr>
              <w:instrText xml:space="preserve"> PAGEREF _Toc105795280 \h </w:instrText>
            </w:r>
            <w:r w:rsidR="00837EDB">
              <w:rPr>
                <w:webHidden/>
              </w:rPr>
            </w:r>
            <w:r w:rsidR="00837EDB">
              <w:rPr>
                <w:webHidden/>
              </w:rPr>
              <w:fldChar w:fldCharType="separate"/>
            </w:r>
            <w:r w:rsidR="00837EDB">
              <w:rPr>
                <w:webHidden/>
              </w:rPr>
              <w:t>2</w:t>
            </w:r>
            <w:r w:rsidR="00837EDB">
              <w:rPr>
                <w:webHidden/>
              </w:rPr>
              <w:fldChar w:fldCharType="end"/>
            </w:r>
          </w:hyperlink>
        </w:p>
        <w:p w14:paraId="2AE7F0C2" w14:textId="23736DC9" w:rsidR="00837EDB" w:rsidRDefault="00000000">
          <w:pPr>
            <w:pStyle w:val="TOC1"/>
            <w:rPr>
              <w:rFonts w:asciiTheme="minorHAnsi" w:eastAsiaTheme="minorEastAsia" w:hAnsiTheme="minorHAnsi" w:cstheme="minorBidi"/>
              <w:b w:val="0"/>
              <w:bCs w:val="0"/>
              <w:sz w:val="24"/>
              <w:szCs w:val="24"/>
              <w:lang w:val="en-IL" w:bidi="he-IL"/>
            </w:rPr>
          </w:pPr>
          <w:hyperlink w:anchor="_Toc105795281" w:history="1">
            <w:r w:rsidR="00837EDB" w:rsidRPr="004663EA">
              <w:rPr>
                <w:rStyle w:val="Hyperlink"/>
                <w:rFonts w:asciiTheme="majorBidi" w:hAnsiTheme="majorBidi"/>
              </w:rPr>
              <w:t>1.</w:t>
            </w:r>
            <w:r w:rsidR="00837EDB">
              <w:rPr>
                <w:rFonts w:asciiTheme="minorHAnsi" w:eastAsiaTheme="minorEastAsia" w:hAnsiTheme="minorHAnsi" w:cstheme="minorBidi"/>
                <w:b w:val="0"/>
                <w:bCs w:val="0"/>
                <w:sz w:val="24"/>
                <w:szCs w:val="24"/>
                <w:lang w:val="en-IL" w:bidi="he-IL"/>
              </w:rPr>
              <w:tab/>
            </w:r>
            <w:r w:rsidR="00837EDB" w:rsidRPr="004663EA">
              <w:rPr>
                <w:rStyle w:val="Hyperlink"/>
                <w:rFonts w:asciiTheme="majorBidi" w:hAnsiTheme="majorBidi"/>
              </w:rPr>
              <w:t>Introduction</w:t>
            </w:r>
            <w:r w:rsidR="00837EDB">
              <w:rPr>
                <w:webHidden/>
              </w:rPr>
              <w:tab/>
            </w:r>
            <w:r w:rsidR="00837EDB">
              <w:rPr>
                <w:webHidden/>
              </w:rPr>
              <w:fldChar w:fldCharType="begin"/>
            </w:r>
            <w:r w:rsidR="00837EDB">
              <w:rPr>
                <w:webHidden/>
              </w:rPr>
              <w:instrText xml:space="preserve"> PAGEREF _Toc105795281 \h </w:instrText>
            </w:r>
            <w:r w:rsidR="00837EDB">
              <w:rPr>
                <w:webHidden/>
              </w:rPr>
            </w:r>
            <w:r w:rsidR="00837EDB">
              <w:rPr>
                <w:webHidden/>
              </w:rPr>
              <w:fldChar w:fldCharType="separate"/>
            </w:r>
            <w:r w:rsidR="00837EDB">
              <w:rPr>
                <w:webHidden/>
              </w:rPr>
              <w:t>3</w:t>
            </w:r>
            <w:r w:rsidR="00837EDB">
              <w:rPr>
                <w:webHidden/>
              </w:rPr>
              <w:fldChar w:fldCharType="end"/>
            </w:r>
          </w:hyperlink>
        </w:p>
        <w:p w14:paraId="1F0C10B4" w14:textId="4FE82E9E" w:rsidR="00837EDB" w:rsidRDefault="00000000">
          <w:pPr>
            <w:pStyle w:val="TOC1"/>
            <w:rPr>
              <w:rFonts w:asciiTheme="minorHAnsi" w:eastAsiaTheme="minorEastAsia" w:hAnsiTheme="minorHAnsi" w:cstheme="minorBidi"/>
              <w:b w:val="0"/>
              <w:bCs w:val="0"/>
              <w:sz w:val="24"/>
              <w:szCs w:val="24"/>
              <w:lang w:val="en-IL" w:bidi="he-IL"/>
            </w:rPr>
          </w:pPr>
          <w:hyperlink w:anchor="_Toc105795282" w:history="1">
            <w:r w:rsidR="00837EDB" w:rsidRPr="004663EA">
              <w:rPr>
                <w:rStyle w:val="Hyperlink"/>
                <w:rFonts w:asciiTheme="majorBidi" w:hAnsiTheme="majorBidi"/>
              </w:rPr>
              <w:t>2.</w:t>
            </w:r>
            <w:r w:rsidR="00837EDB">
              <w:rPr>
                <w:rFonts w:asciiTheme="minorHAnsi" w:eastAsiaTheme="minorEastAsia" w:hAnsiTheme="minorHAnsi" w:cstheme="minorBidi"/>
                <w:b w:val="0"/>
                <w:bCs w:val="0"/>
                <w:sz w:val="24"/>
                <w:szCs w:val="24"/>
                <w:lang w:val="en-IL" w:bidi="he-IL"/>
              </w:rPr>
              <w:tab/>
            </w:r>
            <w:r w:rsidR="00837EDB" w:rsidRPr="004663EA">
              <w:rPr>
                <w:rStyle w:val="Hyperlink"/>
                <w:rFonts w:asciiTheme="majorBidi" w:hAnsiTheme="majorBidi"/>
              </w:rPr>
              <w:t>Literature Review</w:t>
            </w:r>
            <w:r w:rsidR="00837EDB">
              <w:rPr>
                <w:webHidden/>
              </w:rPr>
              <w:tab/>
            </w:r>
            <w:r w:rsidR="00837EDB">
              <w:rPr>
                <w:webHidden/>
              </w:rPr>
              <w:fldChar w:fldCharType="begin"/>
            </w:r>
            <w:r w:rsidR="00837EDB">
              <w:rPr>
                <w:webHidden/>
              </w:rPr>
              <w:instrText xml:space="preserve"> PAGEREF _Toc105795282 \h </w:instrText>
            </w:r>
            <w:r w:rsidR="00837EDB">
              <w:rPr>
                <w:webHidden/>
              </w:rPr>
            </w:r>
            <w:r w:rsidR="00837EDB">
              <w:rPr>
                <w:webHidden/>
              </w:rPr>
              <w:fldChar w:fldCharType="separate"/>
            </w:r>
            <w:r w:rsidR="00837EDB">
              <w:rPr>
                <w:webHidden/>
              </w:rPr>
              <w:t>4</w:t>
            </w:r>
            <w:r w:rsidR="00837EDB">
              <w:rPr>
                <w:webHidden/>
              </w:rPr>
              <w:fldChar w:fldCharType="end"/>
            </w:r>
          </w:hyperlink>
        </w:p>
        <w:p w14:paraId="2CE99525" w14:textId="0D4D5E9C" w:rsidR="00837EDB" w:rsidRDefault="00000000">
          <w:pPr>
            <w:pStyle w:val="TOC1"/>
            <w:rPr>
              <w:rFonts w:asciiTheme="minorHAnsi" w:eastAsiaTheme="minorEastAsia" w:hAnsiTheme="minorHAnsi" w:cstheme="minorBidi"/>
              <w:b w:val="0"/>
              <w:bCs w:val="0"/>
              <w:sz w:val="24"/>
              <w:szCs w:val="24"/>
              <w:lang w:val="en-IL" w:bidi="he-IL"/>
            </w:rPr>
          </w:pPr>
          <w:hyperlink w:anchor="_Toc105795283" w:history="1">
            <w:r w:rsidR="00837EDB" w:rsidRPr="004663EA">
              <w:rPr>
                <w:rStyle w:val="Hyperlink"/>
                <w:rFonts w:asciiTheme="majorBidi" w:hAnsiTheme="majorBidi"/>
              </w:rPr>
              <w:t>3.</w:t>
            </w:r>
            <w:r w:rsidR="00837EDB">
              <w:rPr>
                <w:rFonts w:asciiTheme="minorHAnsi" w:eastAsiaTheme="minorEastAsia" w:hAnsiTheme="minorHAnsi" w:cstheme="minorBidi"/>
                <w:b w:val="0"/>
                <w:bCs w:val="0"/>
                <w:sz w:val="24"/>
                <w:szCs w:val="24"/>
                <w:lang w:val="en-IL" w:bidi="he-IL"/>
              </w:rPr>
              <w:tab/>
            </w:r>
            <w:r w:rsidR="00837EDB" w:rsidRPr="004663EA">
              <w:rPr>
                <w:rStyle w:val="Hyperlink"/>
                <w:rFonts w:asciiTheme="majorBidi" w:hAnsiTheme="majorBidi"/>
              </w:rPr>
              <w:t>Methodology</w:t>
            </w:r>
            <w:r w:rsidR="00837EDB">
              <w:rPr>
                <w:webHidden/>
              </w:rPr>
              <w:tab/>
            </w:r>
            <w:r w:rsidR="00837EDB">
              <w:rPr>
                <w:webHidden/>
              </w:rPr>
              <w:fldChar w:fldCharType="begin"/>
            </w:r>
            <w:r w:rsidR="00837EDB">
              <w:rPr>
                <w:webHidden/>
              </w:rPr>
              <w:instrText xml:space="preserve"> PAGEREF _Toc105795283 \h </w:instrText>
            </w:r>
            <w:r w:rsidR="00837EDB">
              <w:rPr>
                <w:webHidden/>
              </w:rPr>
            </w:r>
            <w:r w:rsidR="00837EDB">
              <w:rPr>
                <w:webHidden/>
              </w:rPr>
              <w:fldChar w:fldCharType="separate"/>
            </w:r>
            <w:r w:rsidR="00837EDB">
              <w:rPr>
                <w:webHidden/>
              </w:rPr>
              <w:t>5</w:t>
            </w:r>
            <w:r w:rsidR="00837EDB">
              <w:rPr>
                <w:webHidden/>
              </w:rPr>
              <w:fldChar w:fldCharType="end"/>
            </w:r>
          </w:hyperlink>
        </w:p>
        <w:p w14:paraId="180B786C" w14:textId="5717D8E3" w:rsidR="00837EDB" w:rsidRDefault="00000000">
          <w:pPr>
            <w:pStyle w:val="TOC2"/>
            <w:tabs>
              <w:tab w:val="left" w:pos="960"/>
              <w:tab w:val="right" w:leader="dot" w:pos="9016"/>
            </w:tabs>
            <w:rPr>
              <w:rFonts w:eastAsiaTheme="minorEastAsia"/>
              <w:b w:val="0"/>
              <w:bCs w:val="0"/>
              <w:noProof/>
              <w:sz w:val="24"/>
              <w:szCs w:val="24"/>
              <w:lang w:bidi="he-IL"/>
            </w:rPr>
          </w:pPr>
          <w:hyperlink w:anchor="_Toc105795284" w:history="1">
            <w:r w:rsidR="00837EDB" w:rsidRPr="004663EA">
              <w:rPr>
                <w:rStyle w:val="Hyperlink"/>
                <w:rFonts w:asciiTheme="majorBidi" w:hAnsiTheme="majorBidi"/>
                <w:iCs/>
                <w:noProof/>
                <w:lang w:val="en-US"/>
              </w:rPr>
              <w:t>3.1.</w:t>
            </w:r>
            <w:r w:rsidR="00837EDB">
              <w:rPr>
                <w:rFonts w:eastAsiaTheme="minorEastAsia"/>
                <w:b w:val="0"/>
                <w:bCs w:val="0"/>
                <w:noProof/>
                <w:sz w:val="24"/>
                <w:szCs w:val="24"/>
                <w:lang w:bidi="he-IL"/>
              </w:rPr>
              <w:tab/>
            </w:r>
            <w:r w:rsidR="00837EDB" w:rsidRPr="004663EA">
              <w:rPr>
                <w:rStyle w:val="Hyperlink"/>
                <w:rFonts w:asciiTheme="majorBidi" w:hAnsiTheme="majorBidi"/>
                <w:noProof/>
                <w:lang w:val="en-US"/>
              </w:rPr>
              <w:t>Part 1 (estimation, parameter choice)</w:t>
            </w:r>
            <w:r w:rsidR="00837EDB">
              <w:rPr>
                <w:noProof/>
                <w:webHidden/>
              </w:rPr>
              <w:tab/>
            </w:r>
            <w:r w:rsidR="00837EDB">
              <w:rPr>
                <w:noProof/>
                <w:webHidden/>
              </w:rPr>
              <w:fldChar w:fldCharType="begin"/>
            </w:r>
            <w:r w:rsidR="00837EDB">
              <w:rPr>
                <w:noProof/>
                <w:webHidden/>
              </w:rPr>
              <w:instrText xml:space="preserve"> PAGEREF _Toc105795284 \h </w:instrText>
            </w:r>
            <w:r w:rsidR="00837EDB">
              <w:rPr>
                <w:noProof/>
                <w:webHidden/>
              </w:rPr>
            </w:r>
            <w:r w:rsidR="00837EDB">
              <w:rPr>
                <w:noProof/>
                <w:webHidden/>
              </w:rPr>
              <w:fldChar w:fldCharType="separate"/>
            </w:r>
            <w:r w:rsidR="00837EDB">
              <w:rPr>
                <w:noProof/>
                <w:webHidden/>
              </w:rPr>
              <w:t>5</w:t>
            </w:r>
            <w:r w:rsidR="00837EDB">
              <w:rPr>
                <w:noProof/>
                <w:webHidden/>
              </w:rPr>
              <w:fldChar w:fldCharType="end"/>
            </w:r>
          </w:hyperlink>
        </w:p>
        <w:p w14:paraId="0B1781C2" w14:textId="75CF77E2" w:rsidR="00837EDB" w:rsidRDefault="00000000">
          <w:pPr>
            <w:pStyle w:val="TOC2"/>
            <w:tabs>
              <w:tab w:val="left" w:pos="960"/>
              <w:tab w:val="right" w:leader="dot" w:pos="9016"/>
            </w:tabs>
            <w:rPr>
              <w:rFonts w:eastAsiaTheme="minorEastAsia"/>
              <w:b w:val="0"/>
              <w:bCs w:val="0"/>
              <w:noProof/>
              <w:sz w:val="24"/>
              <w:szCs w:val="24"/>
              <w:lang w:bidi="he-IL"/>
            </w:rPr>
          </w:pPr>
          <w:hyperlink w:anchor="_Toc105795285" w:history="1">
            <w:r w:rsidR="00837EDB" w:rsidRPr="004663EA">
              <w:rPr>
                <w:rStyle w:val="Hyperlink"/>
                <w:rFonts w:asciiTheme="majorBidi" w:hAnsiTheme="majorBidi"/>
                <w:iCs/>
                <w:noProof/>
                <w:lang w:val="en-US"/>
              </w:rPr>
              <w:t>3.2.</w:t>
            </w:r>
            <w:r w:rsidR="00837EDB">
              <w:rPr>
                <w:rFonts w:eastAsiaTheme="minorEastAsia"/>
                <w:b w:val="0"/>
                <w:bCs w:val="0"/>
                <w:noProof/>
                <w:sz w:val="24"/>
                <w:szCs w:val="24"/>
                <w:lang w:bidi="he-IL"/>
              </w:rPr>
              <w:tab/>
            </w:r>
            <w:r w:rsidR="00837EDB" w:rsidRPr="004663EA">
              <w:rPr>
                <w:rStyle w:val="Hyperlink"/>
                <w:rFonts w:asciiTheme="majorBidi" w:hAnsiTheme="majorBidi"/>
                <w:noProof/>
                <w:lang w:val="en-US"/>
              </w:rPr>
              <w:t>Part 2 (Repeated 2-fold cross-validation)</w:t>
            </w:r>
            <w:r w:rsidR="00837EDB">
              <w:rPr>
                <w:noProof/>
                <w:webHidden/>
              </w:rPr>
              <w:tab/>
            </w:r>
            <w:r w:rsidR="00837EDB">
              <w:rPr>
                <w:noProof/>
                <w:webHidden/>
              </w:rPr>
              <w:fldChar w:fldCharType="begin"/>
            </w:r>
            <w:r w:rsidR="00837EDB">
              <w:rPr>
                <w:noProof/>
                <w:webHidden/>
              </w:rPr>
              <w:instrText xml:space="preserve"> PAGEREF _Toc105795285 \h </w:instrText>
            </w:r>
            <w:r w:rsidR="00837EDB">
              <w:rPr>
                <w:noProof/>
                <w:webHidden/>
              </w:rPr>
            </w:r>
            <w:r w:rsidR="00837EDB">
              <w:rPr>
                <w:noProof/>
                <w:webHidden/>
              </w:rPr>
              <w:fldChar w:fldCharType="separate"/>
            </w:r>
            <w:r w:rsidR="00837EDB">
              <w:rPr>
                <w:noProof/>
                <w:webHidden/>
              </w:rPr>
              <w:t>7</w:t>
            </w:r>
            <w:r w:rsidR="00837EDB">
              <w:rPr>
                <w:noProof/>
                <w:webHidden/>
              </w:rPr>
              <w:fldChar w:fldCharType="end"/>
            </w:r>
          </w:hyperlink>
        </w:p>
        <w:p w14:paraId="1FD99DA2" w14:textId="1754D1F8" w:rsidR="00837EDB" w:rsidRDefault="00000000">
          <w:pPr>
            <w:pStyle w:val="TOC1"/>
            <w:rPr>
              <w:rFonts w:asciiTheme="minorHAnsi" w:eastAsiaTheme="minorEastAsia" w:hAnsiTheme="minorHAnsi" w:cstheme="minorBidi"/>
              <w:b w:val="0"/>
              <w:bCs w:val="0"/>
              <w:sz w:val="24"/>
              <w:szCs w:val="24"/>
              <w:lang w:val="en-IL" w:bidi="he-IL"/>
            </w:rPr>
          </w:pPr>
          <w:hyperlink w:anchor="_Toc105795286" w:history="1">
            <w:r w:rsidR="00837EDB" w:rsidRPr="004663EA">
              <w:rPr>
                <w:rStyle w:val="Hyperlink"/>
                <w:rFonts w:asciiTheme="majorBidi" w:hAnsiTheme="majorBidi"/>
              </w:rPr>
              <w:t>4.</w:t>
            </w:r>
            <w:r w:rsidR="00837EDB">
              <w:rPr>
                <w:rFonts w:asciiTheme="minorHAnsi" w:eastAsiaTheme="minorEastAsia" w:hAnsiTheme="minorHAnsi" w:cstheme="minorBidi"/>
                <w:b w:val="0"/>
                <w:bCs w:val="0"/>
                <w:sz w:val="24"/>
                <w:szCs w:val="24"/>
                <w:lang w:val="en-IL" w:bidi="he-IL"/>
              </w:rPr>
              <w:tab/>
            </w:r>
            <w:r w:rsidR="00837EDB" w:rsidRPr="004663EA">
              <w:rPr>
                <w:rStyle w:val="Hyperlink"/>
                <w:rFonts w:asciiTheme="majorBidi" w:hAnsiTheme="majorBidi"/>
              </w:rPr>
              <w:t>Data</w:t>
            </w:r>
            <w:r w:rsidR="00837EDB">
              <w:rPr>
                <w:webHidden/>
              </w:rPr>
              <w:tab/>
            </w:r>
            <w:r w:rsidR="00837EDB">
              <w:rPr>
                <w:webHidden/>
              </w:rPr>
              <w:fldChar w:fldCharType="begin"/>
            </w:r>
            <w:r w:rsidR="00837EDB">
              <w:rPr>
                <w:webHidden/>
              </w:rPr>
              <w:instrText xml:space="preserve"> PAGEREF _Toc105795286 \h </w:instrText>
            </w:r>
            <w:r w:rsidR="00837EDB">
              <w:rPr>
                <w:webHidden/>
              </w:rPr>
            </w:r>
            <w:r w:rsidR="00837EDB">
              <w:rPr>
                <w:webHidden/>
              </w:rPr>
              <w:fldChar w:fldCharType="separate"/>
            </w:r>
            <w:r w:rsidR="00837EDB">
              <w:rPr>
                <w:webHidden/>
              </w:rPr>
              <w:t>7</w:t>
            </w:r>
            <w:r w:rsidR="00837EDB">
              <w:rPr>
                <w:webHidden/>
              </w:rPr>
              <w:fldChar w:fldCharType="end"/>
            </w:r>
          </w:hyperlink>
        </w:p>
        <w:p w14:paraId="7A81257E" w14:textId="31934E58" w:rsidR="00837EDB" w:rsidRDefault="00000000">
          <w:pPr>
            <w:pStyle w:val="TOC1"/>
            <w:rPr>
              <w:rFonts w:asciiTheme="minorHAnsi" w:eastAsiaTheme="minorEastAsia" w:hAnsiTheme="minorHAnsi" w:cstheme="minorBidi"/>
              <w:b w:val="0"/>
              <w:bCs w:val="0"/>
              <w:sz w:val="24"/>
              <w:szCs w:val="24"/>
              <w:lang w:val="en-IL" w:bidi="he-IL"/>
            </w:rPr>
          </w:pPr>
          <w:hyperlink w:anchor="_Toc105795287" w:history="1">
            <w:r w:rsidR="00837EDB" w:rsidRPr="004663EA">
              <w:rPr>
                <w:rStyle w:val="Hyperlink"/>
                <w:rFonts w:asciiTheme="majorBidi" w:hAnsiTheme="majorBidi"/>
              </w:rPr>
              <w:t>5.</w:t>
            </w:r>
            <w:r w:rsidR="00837EDB">
              <w:rPr>
                <w:rFonts w:asciiTheme="minorHAnsi" w:eastAsiaTheme="minorEastAsia" w:hAnsiTheme="minorHAnsi" w:cstheme="minorBidi"/>
                <w:b w:val="0"/>
                <w:bCs w:val="0"/>
                <w:sz w:val="24"/>
                <w:szCs w:val="24"/>
                <w:lang w:val="en-IL" w:bidi="he-IL"/>
              </w:rPr>
              <w:tab/>
            </w:r>
            <w:r w:rsidR="00837EDB" w:rsidRPr="004663EA">
              <w:rPr>
                <w:rStyle w:val="Hyperlink"/>
                <w:rFonts w:asciiTheme="majorBidi" w:hAnsiTheme="majorBidi"/>
              </w:rPr>
              <w:t>Estimation and results</w:t>
            </w:r>
            <w:r w:rsidR="00837EDB">
              <w:rPr>
                <w:webHidden/>
              </w:rPr>
              <w:tab/>
            </w:r>
            <w:r w:rsidR="00837EDB">
              <w:rPr>
                <w:webHidden/>
              </w:rPr>
              <w:fldChar w:fldCharType="begin"/>
            </w:r>
            <w:r w:rsidR="00837EDB">
              <w:rPr>
                <w:webHidden/>
              </w:rPr>
              <w:instrText xml:space="preserve"> PAGEREF _Toc105795287 \h </w:instrText>
            </w:r>
            <w:r w:rsidR="00837EDB">
              <w:rPr>
                <w:webHidden/>
              </w:rPr>
            </w:r>
            <w:r w:rsidR="00837EDB">
              <w:rPr>
                <w:webHidden/>
              </w:rPr>
              <w:fldChar w:fldCharType="separate"/>
            </w:r>
            <w:r w:rsidR="00837EDB">
              <w:rPr>
                <w:webHidden/>
              </w:rPr>
              <w:t>10</w:t>
            </w:r>
            <w:r w:rsidR="00837EDB">
              <w:rPr>
                <w:webHidden/>
              </w:rPr>
              <w:fldChar w:fldCharType="end"/>
            </w:r>
          </w:hyperlink>
        </w:p>
        <w:p w14:paraId="47884437" w14:textId="2FF214B2" w:rsidR="00837EDB" w:rsidRDefault="00000000">
          <w:pPr>
            <w:pStyle w:val="TOC2"/>
            <w:tabs>
              <w:tab w:val="left" w:pos="960"/>
              <w:tab w:val="right" w:leader="dot" w:pos="9016"/>
            </w:tabs>
            <w:rPr>
              <w:rFonts w:eastAsiaTheme="minorEastAsia"/>
              <w:b w:val="0"/>
              <w:bCs w:val="0"/>
              <w:noProof/>
              <w:sz w:val="24"/>
              <w:szCs w:val="24"/>
              <w:lang w:bidi="he-IL"/>
            </w:rPr>
          </w:pPr>
          <w:hyperlink w:anchor="_Toc105795288" w:history="1">
            <w:r w:rsidR="00837EDB" w:rsidRPr="004663EA">
              <w:rPr>
                <w:rStyle w:val="Hyperlink"/>
                <w:rFonts w:asciiTheme="majorBidi" w:hAnsiTheme="majorBidi"/>
                <w:iCs/>
                <w:noProof/>
                <w:lang w:val="en-US"/>
              </w:rPr>
              <w:t>5.1.</w:t>
            </w:r>
            <w:r w:rsidR="00837EDB">
              <w:rPr>
                <w:rFonts w:eastAsiaTheme="minorEastAsia"/>
                <w:b w:val="0"/>
                <w:bCs w:val="0"/>
                <w:noProof/>
                <w:sz w:val="24"/>
                <w:szCs w:val="24"/>
                <w:lang w:bidi="he-IL"/>
              </w:rPr>
              <w:tab/>
            </w:r>
            <w:r w:rsidR="00837EDB" w:rsidRPr="004663EA">
              <w:rPr>
                <w:rStyle w:val="Hyperlink"/>
                <w:rFonts w:asciiTheme="majorBidi" w:hAnsiTheme="majorBidi"/>
                <w:noProof/>
                <w:lang w:val="en-US"/>
              </w:rPr>
              <w:t>Part 1</w:t>
            </w:r>
            <w:r w:rsidR="00837EDB">
              <w:rPr>
                <w:noProof/>
                <w:webHidden/>
              </w:rPr>
              <w:tab/>
            </w:r>
            <w:r w:rsidR="00837EDB">
              <w:rPr>
                <w:noProof/>
                <w:webHidden/>
              </w:rPr>
              <w:fldChar w:fldCharType="begin"/>
            </w:r>
            <w:r w:rsidR="00837EDB">
              <w:rPr>
                <w:noProof/>
                <w:webHidden/>
              </w:rPr>
              <w:instrText xml:space="preserve"> PAGEREF _Toc105795288 \h </w:instrText>
            </w:r>
            <w:r w:rsidR="00837EDB">
              <w:rPr>
                <w:noProof/>
                <w:webHidden/>
              </w:rPr>
            </w:r>
            <w:r w:rsidR="00837EDB">
              <w:rPr>
                <w:noProof/>
                <w:webHidden/>
              </w:rPr>
              <w:fldChar w:fldCharType="separate"/>
            </w:r>
            <w:r w:rsidR="00837EDB">
              <w:rPr>
                <w:noProof/>
                <w:webHidden/>
              </w:rPr>
              <w:t>11</w:t>
            </w:r>
            <w:r w:rsidR="00837EDB">
              <w:rPr>
                <w:noProof/>
                <w:webHidden/>
              </w:rPr>
              <w:fldChar w:fldCharType="end"/>
            </w:r>
          </w:hyperlink>
        </w:p>
        <w:p w14:paraId="51ADCC1E" w14:textId="0BF3AA52" w:rsidR="00837EDB" w:rsidRDefault="00000000">
          <w:pPr>
            <w:pStyle w:val="TOC2"/>
            <w:tabs>
              <w:tab w:val="left" w:pos="960"/>
              <w:tab w:val="right" w:leader="dot" w:pos="9016"/>
            </w:tabs>
            <w:rPr>
              <w:rFonts w:eastAsiaTheme="minorEastAsia"/>
              <w:b w:val="0"/>
              <w:bCs w:val="0"/>
              <w:noProof/>
              <w:sz w:val="24"/>
              <w:szCs w:val="24"/>
              <w:lang w:bidi="he-IL"/>
            </w:rPr>
          </w:pPr>
          <w:hyperlink w:anchor="_Toc105795289" w:history="1">
            <w:r w:rsidR="00837EDB" w:rsidRPr="004663EA">
              <w:rPr>
                <w:rStyle w:val="Hyperlink"/>
                <w:rFonts w:asciiTheme="majorBidi" w:hAnsiTheme="majorBidi"/>
                <w:iCs/>
                <w:noProof/>
                <w:lang w:val="en-US"/>
              </w:rPr>
              <w:t>5.2.</w:t>
            </w:r>
            <w:r w:rsidR="00837EDB">
              <w:rPr>
                <w:rFonts w:eastAsiaTheme="minorEastAsia"/>
                <w:b w:val="0"/>
                <w:bCs w:val="0"/>
                <w:noProof/>
                <w:sz w:val="24"/>
                <w:szCs w:val="24"/>
                <w:lang w:bidi="he-IL"/>
              </w:rPr>
              <w:tab/>
            </w:r>
            <w:r w:rsidR="00837EDB" w:rsidRPr="004663EA">
              <w:rPr>
                <w:rStyle w:val="Hyperlink"/>
                <w:noProof/>
                <w:lang w:val="en-US"/>
              </w:rPr>
              <w:t>Part 2</w:t>
            </w:r>
            <w:r w:rsidR="00837EDB">
              <w:rPr>
                <w:noProof/>
                <w:webHidden/>
              </w:rPr>
              <w:tab/>
            </w:r>
            <w:r w:rsidR="00837EDB">
              <w:rPr>
                <w:noProof/>
                <w:webHidden/>
              </w:rPr>
              <w:fldChar w:fldCharType="begin"/>
            </w:r>
            <w:r w:rsidR="00837EDB">
              <w:rPr>
                <w:noProof/>
                <w:webHidden/>
              </w:rPr>
              <w:instrText xml:space="preserve"> PAGEREF _Toc105795289 \h </w:instrText>
            </w:r>
            <w:r w:rsidR="00837EDB">
              <w:rPr>
                <w:noProof/>
                <w:webHidden/>
              </w:rPr>
            </w:r>
            <w:r w:rsidR="00837EDB">
              <w:rPr>
                <w:noProof/>
                <w:webHidden/>
              </w:rPr>
              <w:fldChar w:fldCharType="separate"/>
            </w:r>
            <w:r w:rsidR="00837EDB">
              <w:rPr>
                <w:noProof/>
                <w:webHidden/>
              </w:rPr>
              <w:t>12</w:t>
            </w:r>
            <w:r w:rsidR="00837EDB">
              <w:rPr>
                <w:noProof/>
                <w:webHidden/>
              </w:rPr>
              <w:fldChar w:fldCharType="end"/>
            </w:r>
          </w:hyperlink>
        </w:p>
        <w:p w14:paraId="137C8872" w14:textId="67A80D8B" w:rsidR="00837EDB" w:rsidRDefault="00000000">
          <w:pPr>
            <w:pStyle w:val="TOC1"/>
            <w:rPr>
              <w:rFonts w:asciiTheme="minorHAnsi" w:eastAsiaTheme="minorEastAsia" w:hAnsiTheme="minorHAnsi" w:cstheme="minorBidi"/>
              <w:b w:val="0"/>
              <w:bCs w:val="0"/>
              <w:sz w:val="24"/>
              <w:szCs w:val="24"/>
              <w:lang w:val="en-IL" w:bidi="he-IL"/>
            </w:rPr>
          </w:pPr>
          <w:hyperlink w:anchor="_Toc105795290" w:history="1">
            <w:r w:rsidR="00837EDB" w:rsidRPr="004663EA">
              <w:rPr>
                <w:rStyle w:val="Hyperlink"/>
                <w:rFonts w:asciiTheme="majorBidi" w:hAnsiTheme="majorBidi"/>
              </w:rPr>
              <w:t>6.</w:t>
            </w:r>
            <w:r w:rsidR="00837EDB">
              <w:rPr>
                <w:rFonts w:asciiTheme="minorHAnsi" w:eastAsiaTheme="minorEastAsia" w:hAnsiTheme="minorHAnsi" w:cstheme="minorBidi"/>
                <w:b w:val="0"/>
                <w:bCs w:val="0"/>
                <w:sz w:val="24"/>
                <w:szCs w:val="24"/>
                <w:lang w:val="en-IL" w:bidi="he-IL"/>
              </w:rPr>
              <w:tab/>
            </w:r>
            <w:r w:rsidR="00837EDB" w:rsidRPr="004663EA">
              <w:rPr>
                <w:rStyle w:val="Hyperlink"/>
                <w:rFonts w:asciiTheme="majorBidi" w:hAnsiTheme="majorBidi"/>
              </w:rPr>
              <w:t>Summary and conclusion</w:t>
            </w:r>
            <w:r w:rsidR="00837EDB">
              <w:rPr>
                <w:webHidden/>
              </w:rPr>
              <w:tab/>
            </w:r>
            <w:r w:rsidR="00837EDB">
              <w:rPr>
                <w:webHidden/>
              </w:rPr>
              <w:fldChar w:fldCharType="begin"/>
            </w:r>
            <w:r w:rsidR="00837EDB">
              <w:rPr>
                <w:webHidden/>
              </w:rPr>
              <w:instrText xml:space="preserve"> PAGEREF _Toc105795290 \h </w:instrText>
            </w:r>
            <w:r w:rsidR="00837EDB">
              <w:rPr>
                <w:webHidden/>
              </w:rPr>
            </w:r>
            <w:r w:rsidR="00837EDB">
              <w:rPr>
                <w:webHidden/>
              </w:rPr>
              <w:fldChar w:fldCharType="separate"/>
            </w:r>
            <w:r w:rsidR="00837EDB">
              <w:rPr>
                <w:webHidden/>
              </w:rPr>
              <w:t>15</w:t>
            </w:r>
            <w:r w:rsidR="00837EDB">
              <w:rPr>
                <w:webHidden/>
              </w:rPr>
              <w:fldChar w:fldCharType="end"/>
            </w:r>
          </w:hyperlink>
        </w:p>
        <w:p w14:paraId="2B8B4652" w14:textId="1469194B" w:rsidR="00837EDB" w:rsidRDefault="00000000">
          <w:pPr>
            <w:pStyle w:val="TOC1"/>
            <w:rPr>
              <w:rFonts w:asciiTheme="minorHAnsi" w:eastAsiaTheme="minorEastAsia" w:hAnsiTheme="minorHAnsi" w:cstheme="minorBidi"/>
              <w:b w:val="0"/>
              <w:bCs w:val="0"/>
              <w:sz w:val="24"/>
              <w:szCs w:val="24"/>
              <w:lang w:val="en-IL" w:bidi="he-IL"/>
            </w:rPr>
          </w:pPr>
          <w:hyperlink w:anchor="_Toc105795291" w:history="1">
            <w:r w:rsidR="00837EDB" w:rsidRPr="004663EA">
              <w:rPr>
                <w:rStyle w:val="Hyperlink"/>
              </w:rPr>
              <w:t>7.</w:t>
            </w:r>
            <w:r w:rsidR="00837EDB">
              <w:rPr>
                <w:rFonts w:asciiTheme="minorHAnsi" w:eastAsiaTheme="minorEastAsia" w:hAnsiTheme="minorHAnsi" w:cstheme="minorBidi"/>
                <w:b w:val="0"/>
                <w:bCs w:val="0"/>
                <w:sz w:val="24"/>
                <w:szCs w:val="24"/>
                <w:lang w:val="en-IL" w:bidi="he-IL"/>
              </w:rPr>
              <w:tab/>
            </w:r>
            <w:r w:rsidR="00837EDB" w:rsidRPr="004663EA">
              <w:rPr>
                <w:rStyle w:val="Hyperlink"/>
              </w:rPr>
              <w:t>Appendix</w:t>
            </w:r>
            <w:r w:rsidR="00837EDB">
              <w:rPr>
                <w:webHidden/>
              </w:rPr>
              <w:tab/>
            </w:r>
            <w:r w:rsidR="00837EDB">
              <w:rPr>
                <w:webHidden/>
              </w:rPr>
              <w:fldChar w:fldCharType="begin"/>
            </w:r>
            <w:r w:rsidR="00837EDB">
              <w:rPr>
                <w:webHidden/>
              </w:rPr>
              <w:instrText xml:space="preserve"> PAGEREF _Toc105795291 \h </w:instrText>
            </w:r>
            <w:r w:rsidR="00837EDB">
              <w:rPr>
                <w:webHidden/>
              </w:rPr>
            </w:r>
            <w:r w:rsidR="00837EDB">
              <w:rPr>
                <w:webHidden/>
              </w:rPr>
              <w:fldChar w:fldCharType="separate"/>
            </w:r>
            <w:r w:rsidR="00837EDB">
              <w:rPr>
                <w:webHidden/>
              </w:rPr>
              <w:t>16</w:t>
            </w:r>
            <w:r w:rsidR="00837EDB">
              <w:rPr>
                <w:webHidden/>
              </w:rPr>
              <w:fldChar w:fldCharType="end"/>
            </w:r>
          </w:hyperlink>
        </w:p>
        <w:p w14:paraId="19158784" w14:textId="5EB5D32D" w:rsidR="00837EDB" w:rsidRDefault="00000000">
          <w:pPr>
            <w:pStyle w:val="TOC2"/>
            <w:tabs>
              <w:tab w:val="left" w:pos="960"/>
              <w:tab w:val="right" w:leader="dot" w:pos="9016"/>
            </w:tabs>
            <w:rPr>
              <w:rFonts w:eastAsiaTheme="minorEastAsia"/>
              <w:b w:val="0"/>
              <w:bCs w:val="0"/>
              <w:noProof/>
              <w:sz w:val="24"/>
              <w:szCs w:val="24"/>
              <w:lang w:bidi="he-IL"/>
            </w:rPr>
          </w:pPr>
          <w:hyperlink w:anchor="_Toc105795292" w:history="1">
            <w:r w:rsidR="00837EDB" w:rsidRPr="004663EA">
              <w:rPr>
                <w:rStyle w:val="Hyperlink"/>
                <w:rFonts w:asciiTheme="majorBidi" w:hAnsiTheme="majorBidi"/>
                <w:iCs/>
                <w:noProof/>
                <w:lang w:val="en-US"/>
              </w:rPr>
              <w:t>7.1.</w:t>
            </w:r>
            <w:r w:rsidR="00837EDB">
              <w:rPr>
                <w:rFonts w:eastAsiaTheme="minorEastAsia"/>
                <w:b w:val="0"/>
                <w:bCs w:val="0"/>
                <w:noProof/>
                <w:sz w:val="24"/>
                <w:szCs w:val="24"/>
                <w:lang w:bidi="he-IL"/>
              </w:rPr>
              <w:tab/>
            </w:r>
            <w:r w:rsidR="00837EDB" w:rsidRPr="004663EA">
              <w:rPr>
                <w:rStyle w:val="Hyperlink"/>
                <w:noProof/>
                <w:lang w:val="en-US"/>
              </w:rPr>
              <w:t>cent variable, category 1, explanation</w:t>
            </w:r>
            <w:r w:rsidR="00837EDB">
              <w:rPr>
                <w:noProof/>
                <w:webHidden/>
              </w:rPr>
              <w:tab/>
            </w:r>
            <w:r w:rsidR="00837EDB">
              <w:rPr>
                <w:noProof/>
                <w:webHidden/>
              </w:rPr>
              <w:fldChar w:fldCharType="begin"/>
            </w:r>
            <w:r w:rsidR="00837EDB">
              <w:rPr>
                <w:noProof/>
                <w:webHidden/>
              </w:rPr>
              <w:instrText xml:space="preserve"> PAGEREF _Toc105795292 \h </w:instrText>
            </w:r>
            <w:r w:rsidR="00837EDB">
              <w:rPr>
                <w:noProof/>
                <w:webHidden/>
              </w:rPr>
            </w:r>
            <w:r w:rsidR="00837EDB">
              <w:rPr>
                <w:noProof/>
                <w:webHidden/>
              </w:rPr>
              <w:fldChar w:fldCharType="separate"/>
            </w:r>
            <w:r w:rsidR="00837EDB">
              <w:rPr>
                <w:noProof/>
                <w:webHidden/>
              </w:rPr>
              <w:t>16</w:t>
            </w:r>
            <w:r w:rsidR="00837EDB">
              <w:rPr>
                <w:noProof/>
                <w:webHidden/>
              </w:rPr>
              <w:fldChar w:fldCharType="end"/>
            </w:r>
          </w:hyperlink>
        </w:p>
        <w:p w14:paraId="69FC909E" w14:textId="427C6F06" w:rsidR="00837EDB" w:rsidRDefault="00000000">
          <w:pPr>
            <w:pStyle w:val="TOC2"/>
            <w:tabs>
              <w:tab w:val="left" w:pos="960"/>
              <w:tab w:val="right" w:leader="dot" w:pos="9016"/>
            </w:tabs>
            <w:rPr>
              <w:rFonts w:eastAsiaTheme="minorEastAsia"/>
              <w:b w:val="0"/>
              <w:bCs w:val="0"/>
              <w:noProof/>
              <w:sz w:val="24"/>
              <w:szCs w:val="24"/>
              <w:lang w:bidi="he-IL"/>
            </w:rPr>
          </w:pPr>
          <w:hyperlink w:anchor="_Toc105795293" w:history="1">
            <w:r w:rsidR="00837EDB" w:rsidRPr="004663EA">
              <w:rPr>
                <w:rStyle w:val="Hyperlink"/>
                <w:rFonts w:asciiTheme="majorBidi" w:hAnsiTheme="majorBidi"/>
                <w:iCs/>
                <w:noProof/>
                <w:lang w:val="en-US"/>
              </w:rPr>
              <w:t>7.2.</w:t>
            </w:r>
            <w:r w:rsidR="00837EDB">
              <w:rPr>
                <w:rFonts w:eastAsiaTheme="minorEastAsia"/>
                <w:b w:val="0"/>
                <w:bCs w:val="0"/>
                <w:noProof/>
                <w:sz w:val="24"/>
                <w:szCs w:val="24"/>
                <w:lang w:bidi="he-IL"/>
              </w:rPr>
              <w:tab/>
            </w:r>
            <w:r w:rsidR="00837EDB" w:rsidRPr="004663EA">
              <w:rPr>
                <w:rStyle w:val="Hyperlink"/>
                <w:noProof/>
                <w:lang w:val="en-US"/>
              </w:rPr>
              <w:t>Histograms of some of the variables from the dataset</w:t>
            </w:r>
            <w:r w:rsidR="00837EDB">
              <w:rPr>
                <w:noProof/>
                <w:webHidden/>
              </w:rPr>
              <w:tab/>
            </w:r>
            <w:r w:rsidR="00837EDB">
              <w:rPr>
                <w:noProof/>
                <w:webHidden/>
              </w:rPr>
              <w:fldChar w:fldCharType="begin"/>
            </w:r>
            <w:r w:rsidR="00837EDB">
              <w:rPr>
                <w:noProof/>
                <w:webHidden/>
              </w:rPr>
              <w:instrText xml:space="preserve"> PAGEREF _Toc105795293 \h </w:instrText>
            </w:r>
            <w:r w:rsidR="00837EDB">
              <w:rPr>
                <w:noProof/>
                <w:webHidden/>
              </w:rPr>
            </w:r>
            <w:r w:rsidR="00837EDB">
              <w:rPr>
                <w:noProof/>
                <w:webHidden/>
              </w:rPr>
              <w:fldChar w:fldCharType="separate"/>
            </w:r>
            <w:r w:rsidR="00837EDB">
              <w:rPr>
                <w:noProof/>
                <w:webHidden/>
              </w:rPr>
              <w:t>17</w:t>
            </w:r>
            <w:r w:rsidR="00837EDB">
              <w:rPr>
                <w:noProof/>
                <w:webHidden/>
              </w:rPr>
              <w:fldChar w:fldCharType="end"/>
            </w:r>
          </w:hyperlink>
        </w:p>
        <w:p w14:paraId="1944EA0C" w14:textId="3EBCA86B" w:rsidR="00837EDB" w:rsidRDefault="00000000">
          <w:pPr>
            <w:pStyle w:val="TOC2"/>
            <w:tabs>
              <w:tab w:val="left" w:pos="960"/>
              <w:tab w:val="right" w:leader="dot" w:pos="9016"/>
            </w:tabs>
            <w:rPr>
              <w:rFonts w:eastAsiaTheme="minorEastAsia"/>
              <w:b w:val="0"/>
              <w:bCs w:val="0"/>
              <w:noProof/>
              <w:sz w:val="24"/>
              <w:szCs w:val="24"/>
              <w:lang w:bidi="he-IL"/>
            </w:rPr>
          </w:pPr>
          <w:hyperlink w:anchor="_Toc105795294" w:history="1">
            <w:r w:rsidR="00837EDB" w:rsidRPr="004663EA">
              <w:rPr>
                <w:rStyle w:val="Hyperlink"/>
                <w:rFonts w:asciiTheme="majorBidi" w:hAnsiTheme="majorBidi"/>
                <w:iCs/>
                <w:noProof/>
                <w:lang w:val="en-US"/>
              </w:rPr>
              <w:t>7.3.</w:t>
            </w:r>
            <w:r w:rsidR="00837EDB">
              <w:rPr>
                <w:rFonts w:eastAsiaTheme="minorEastAsia"/>
                <w:b w:val="0"/>
                <w:bCs w:val="0"/>
                <w:noProof/>
                <w:sz w:val="24"/>
                <w:szCs w:val="24"/>
                <w:lang w:bidi="he-IL"/>
              </w:rPr>
              <w:tab/>
            </w:r>
            <w:r w:rsidR="00837EDB" w:rsidRPr="004663EA">
              <w:rPr>
                <w:rStyle w:val="Hyperlink"/>
                <w:noProof/>
                <w:lang w:val="en-US"/>
              </w:rPr>
              <w:t>Results of OLS estimation, B-P test, White test, robust t-test for the corrected model</w:t>
            </w:r>
            <w:r w:rsidR="00837EDB">
              <w:rPr>
                <w:noProof/>
                <w:webHidden/>
              </w:rPr>
              <w:tab/>
            </w:r>
            <w:r w:rsidR="00837EDB">
              <w:rPr>
                <w:noProof/>
                <w:webHidden/>
              </w:rPr>
              <w:fldChar w:fldCharType="begin"/>
            </w:r>
            <w:r w:rsidR="00837EDB">
              <w:rPr>
                <w:noProof/>
                <w:webHidden/>
              </w:rPr>
              <w:instrText xml:space="preserve"> PAGEREF _Toc105795294 \h </w:instrText>
            </w:r>
            <w:r w:rsidR="00837EDB">
              <w:rPr>
                <w:noProof/>
                <w:webHidden/>
              </w:rPr>
            </w:r>
            <w:r w:rsidR="00837EDB">
              <w:rPr>
                <w:noProof/>
                <w:webHidden/>
              </w:rPr>
              <w:fldChar w:fldCharType="separate"/>
            </w:r>
            <w:r w:rsidR="00837EDB">
              <w:rPr>
                <w:noProof/>
                <w:webHidden/>
              </w:rPr>
              <w:t>21</w:t>
            </w:r>
            <w:r w:rsidR="00837EDB">
              <w:rPr>
                <w:noProof/>
                <w:webHidden/>
              </w:rPr>
              <w:fldChar w:fldCharType="end"/>
            </w:r>
          </w:hyperlink>
        </w:p>
        <w:p w14:paraId="03D39060" w14:textId="02C90EB0" w:rsidR="00837EDB" w:rsidRDefault="00000000">
          <w:pPr>
            <w:pStyle w:val="TOC1"/>
            <w:rPr>
              <w:rFonts w:asciiTheme="minorHAnsi" w:eastAsiaTheme="minorEastAsia" w:hAnsiTheme="minorHAnsi" w:cstheme="minorBidi"/>
              <w:b w:val="0"/>
              <w:bCs w:val="0"/>
              <w:sz w:val="24"/>
              <w:szCs w:val="24"/>
              <w:lang w:val="en-IL" w:bidi="he-IL"/>
            </w:rPr>
          </w:pPr>
          <w:hyperlink w:anchor="_Toc105795295" w:history="1">
            <w:r w:rsidR="00837EDB" w:rsidRPr="004663EA">
              <w:rPr>
                <w:rStyle w:val="Hyperlink"/>
              </w:rPr>
              <w:t>8.</w:t>
            </w:r>
            <w:r w:rsidR="00837EDB">
              <w:rPr>
                <w:rFonts w:asciiTheme="minorHAnsi" w:eastAsiaTheme="minorEastAsia" w:hAnsiTheme="minorHAnsi" w:cstheme="minorBidi"/>
                <w:b w:val="0"/>
                <w:bCs w:val="0"/>
                <w:sz w:val="24"/>
                <w:szCs w:val="24"/>
                <w:lang w:val="en-IL" w:bidi="he-IL"/>
              </w:rPr>
              <w:tab/>
            </w:r>
            <w:r w:rsidR="00837EDB" w:rsidRPr="004663EA">
              <w:rPr>
                <w:rStyle w:val="Hyperlink"/>
              </w:rPr>
              <w:t>Bibliography and references</w:t>
            </w:r>
            <w:r w:rsidR="00837EDB">
              <w:rPr>
                <w:webHidden/>
              </w:rPr>
              <w:tab/>
            </w:r>
            <w:r w:rsidR="00837EDB">
              <w:rPr>
                <w:webHidden/>
              </w:rPr>
              <w:fldChar w:fldCharType="begin"/>
            </w:r>
            <w:r w:rsidR="00837EDB">
              <w:rPr>
                <w:webHidden/>
              </w:rPr>
              <w:instrText xml:space="preserve"> PAGEREF _Toc105795295 \h </w:instrText>
            </w:r>
            <w:r w:rsidR="00837EDB">
              <w:rPr>
                <w:webHidden/>
              </w:rPr>
            </w:r>
            <w:r w:rsidR="00837EDB">
              <w:rPr>
                <w:webHidden/>
              </w:rPr>
              <w:fldChar w:fldCharType="separate"/>
            </w:r>
            <w:r w:rsidR="00837EDB">
              <w:rPr>
                <w:webHidden/>
              </w:rPr>
              <w:t>23</w:t>
            </w:r>
            <w:r w:rsidR="00837EDB">
              <w:rPr>
                <w:webHidden/>
              </w:rPr>
              <w:fldChar w:fldCharType="end"/>
            </w:r>
          </w:hyperlink>
        </w:p>
        <w:p w14:paraId="4CF6E24B" w14:textId="66566753" w:rsidR="00766F24" w:rsidRPr="00F76BCD" w:rsidRDefault="00766F24">
          <w:pPr>
            <w:rPr>
              <w:rFonts w:asciiTheme="majorBidi" w:hAnsiTheme="majorBidi" w:cstheme="majorBidi"/>
            </w:rPr>
          </w:pPr>
          <w:r w:rsidRPr="00F76BCD">
            <w:rPr>
              <w:rFonts w:asciiTheme="majorBidi" w:hAnsiTheme="majorBidi" w:cstheme="majorBidi"/>
              <w:noProof/>
              <w:sz w:val="28"/>
              <w:szCs w:val="28"/>
            </w:rPr>
            <w:fldChar w:fldCharType="end"/>
          </w:r>
        </w:p>
      </w:sdtContent>
    </w:sdt>
    <w:p w14:paraId="57FDA4D5" w14:textId="77777777" w:rsidR="00890272" w:rsidRPr="00F76BCD" w:rsidRDefault="00890272" w:rsidP="00890272">
      <w:pPr>
        <w:suppressAutoHyphens/>
        <w:rPr>
          <w:rFonts w:asciiTheme="majorBidi" w:eastAsia="Times New Roman" w:hAnsiTheme="majorBidi" w:cstheme="majorBidi"/>
          <w:sz w:val="28"/>
          <w:szCs w:val="28"/>
          <w:lang w:val="ru-RU" w:eastAsia="zh-CN"/>
        </w:rPr>
      </w:pPr>
    </w:p>
    <w:p w14:paraId="74883EF9" w14:textId="14CE2186" w:rsidR="00890272" w:rsidRPr="00F76BCD" w:rsidRDefault="00ED1269" w:rsidP="00464266">
      <w:pPr>
        <w:rPr>
          <w:rFonts w:asciiTheme="majorBidi" w:eastAsia="Times New Roman" w:hAnsiTheme="majorBidi" w:cstheme="majorBidi"/>
          <w:sz w:val="28"/>
          <w:szCs w:val="28"/>
          <w:lang w:val="ru-RU" w:eastAsia="zh-CN"/>
        </w:rPr>
      </w:pPr>
      <w:r w:rsidRPr="00F76BCD">
        <w:rPr>
          <w:rFonts w:asciiTheme="majorBidi" w:eastAsia="Times New Roman" w:hAnsiTheme="majorBidi" w:cstheme="majorBidi"/>
          <w:sz w:val="28"/>
          <w:szCs w:val="28"/>
          <w:lang w:val="ru-RU" w:eastAsia="zh-CN"/>
        </w:rPr>
        <w:br w:type="page"/>
      </w:r>
    </w:p>
    <w:p w14:paraId="3156265F" w14:textId="3BD715EA" w:rsidR="00593945" w:rsidRPr="00F76BCD" w:rsidRDefault="00593945">
      <w:pPr>
        <w:rPr>
          <w:rFonts w:asciiTheme="majorBidi" w:hAnsiTheme="majorBidi" w:cstheme="majorBidi"/>
          <w:b/>
          <w:bCs/>
          <w:sz w:val="28"/>
          <w:szCs w:val="28"/>
          <w:lang w:val="en-US"/>
        </w:rPr>
      </w:pPr>
    </w:p>
    <w:p w14:paraId="225C6381" w14:textId="77777777" w:rsidR="00E17F08" w:rsidRDefault="00E17F08" w:rsidP="00E17F08">
      <w:pPr>
        <w:pStyle w:val="Heading1"/>
        <w:rPr>
          <w:lang w:val="en-US"/>
        </w:rPr>
      </w:pPr>
      <w:bookmarkStart w:id="0" w:name="_Toc105795280"/>
      <w:r>
        <w:rPr>
          <w:lang w:val="en-US"/>
        </w:rPr>
        <w:t>Abstract</w:t>
      </w:r>
      <w:bookmarkEnd w:id="0"/>
    </w:p>
    <w:p w14:paraId="43B5BC78" w14:textId="042D8F63" w:rsidR="00E17F08" w:rsidRDefault="00E17F08" w:rsidP="00E17F08">
      <w:pPr>
        <w:rPr>
          <w:lang w:val="en-US"/>
        </w:rPr>
      </w:pPr>
    </w:p>
    <w:p w14:paraId="7AF25015" w14:textId="52A31894" w:rsidR="00B90699" w:rsidRDefault="00E17F08" w:rsidP="00B90699">
      <w:pPr>
        <w:spacing w:line="276" w:lineRule="auto"/>
        <w:ind w:firstLine="360"/>
        <w:rPr>
          <w:rFonts w:asciiTheme="majorBidi" w:hAnsiTheme="majorBidi" w:cstheme="majorBidi"/>
          <w:lang w:val="en-US"/>
        </w:rPr>
      </w:pPr>
      <w:r>
        <w:rPr>
          <w:rFonts w:asciiTheme="majorBidi" w:hAnsiTheme="majorBidi" w:cstheme="majorBidi"/>
          <w:lang w:val="en-US"/>
        </w:rPr>
        <w:t xml:space="preserve">This paper focuses on testing the empirical relation between fundamental data available at the beginning of ATP tennis matches and the immediate pre-match odds-implied win probabilities of participants. In other words, it models the behavior </w:t>
      </w:r>
      <w:r w:rsidR="00B90699" w:rsidRPr="00B90699">
        <w:rPr>
          <w:rFonts w:asciiTheme="majorBidi" w:hAnsiTheme="majorBidi" w:cstheme="majorBidi"/>
          <w:lang w:val="en-US"/>
        </w:rPr>
        <w:t>a</w:t>
      </w:r>
      <w:r w:rsidR="00B90699">
        <w:rPr>
          <w:rFonts w:asciiTheme="majorBidi" w:hAnsiTheme="majorBidi" w:cstheme="majorBidi"/>
          <w:lang w:val="en-US"/>
        </w:rPr>
        <w:t xml:space="preserve">nd conjunctures </w:t>
      </w:r>
      <w:r>
        <w:rPr>
          <w:rFonts w:asciiTheme="majorBidi" w:hAnsiTheme="majorBidi" w:cstheme="majorBidi"/>
          <w:lang w:val="en-US"/>
        </w:rPr>
        <w:t xml:space="preserve">of betting market on aggregate, depending on the information about players. The empirical findings (strong statistical evidence) suggest that there is </w:t>
      </w:r>
      <w:proofErr w:type="gramStart"/>
      <w:r>
        <w:rPr>
          <w:rFonts w:asciiTheme="majorBidi" w:hAnsiTheme="majorBidi" w:cstheme="majorBidi"/>
          <w:lang w:val="en-US"/>
        </w:rPr>
        <w:t>a number of</w:t>
      </w:r>
      <w:proofErr w:type="gramEnd"/>
      <w:r>
        <w:rPr>
          <w:rFonts w:asciiTheme="majorBidi" w:hAnsiTheme="majorBidi" w:cstheme="majorBidi"/>
          <w:lang w:val="en-US"/>
        </w:rPr>
        <w:t xml:space="preserve"> parameters that influences bettors’ aggregate decision making about odds, and that this model performs well on the out-of-sample data. </w:t>
      </w:r>
      <w:r w:rsidR="00B90699" w:rsidRPr="00B90699">
        <w:rPr>
          <w:rFonts w:asciiTheme="majorBidi" w:hAnsiTheme="majorBidi" w:cstheme="majorBidi"/>
          <w:lang w:val="en-US"/>
        </w:rPr>
        <w:t>O</w:t>
      </w:r>
      <w:r>
        <w:rPr>
          <w:rFonts w:asciiTheme="majorBidi" w:hAnsiTheme="majorBidi" w:cstheme="majorBidi"/>
          <w:lang w:val="en-US"/>
        </w:rPr>
        <w:t xml:space="preserve">dds that are given by betting companies oftentimes differ from the pre-match odds that are almost exclusively determined by supply and demand. Therefore, the present paper can serve as a basis for further research that can utilize the predictions of immediate pre-match odds given by the model </w:t>
      </w:r>
      <w:proofErr w:type="gramStart"/>
      <w:r>
        <w:rPr>
          <w:rFonts w:asciiTheme="majorBidi" w:hAnsiTheme="majorBidi" w:cstheme="majorBidi"/>
          <w:lang w:val="en-US"/>
        </w:rPr>
        <w:t>in order to</w:t>
      </w:r>
      <w:proofErr w:type="gramEnd"/>
      <w:r>
        <w:rPr>
          <w:rFonts w:asciiTheme="majorBidi" w:hAnsiTheme="majorBidi" w:cstheme="majorBidi"/>
          <w:lang w:val="en-US"/>
        </w:rPr>
        <w:t xml:space="preserve"> form profitable betting strategies that involve early betting, based on bookmaker-given odds.</w:t>
      </w:r>
    </w:p>
    <w:p w14:paraId="6F07AA18" w14:textId="77777777" w:rsidR="00B90699" w:rsidRDefault="00B90699" w:rsidP="00B90699">
      <w:pPr>
        <w:spacing w:line="276" w:lineRule="auto"/>
        <w:ind w:firstLine="360"/>
        <w:rPr>
          <w:rFonts w:asciiTheme="majorBidi" w:hAnsiTheme="majorBidi" w:cstheme="majorBidi"/>
          <w:lang w:val="en-US"/>
        </w:rPr>
      </w:pPr>
    </w:p>
    <w:p w14:paraId="6D7CF172" w14:textId="77777777" w:rsidR="00796FA0" w:rsidRPr="009C571C" w:rsidRDefault="00796FA0" w:rsidP="00B90699">
      <w:pPr>
        <w:spacing w:line="276" w:lineRule="auto"/>
        <w:ind w:firstLine="360"/>
        <w:rPr>
          <w:rFonts w:asciiTheme="majorBidi" w:hAnsiTheme="majorBidi" w:cstheme="majorBidi"/>
          <w:lang w:val="en-US"/>
        </w:rPr>
      </w:pPr>
    </w:p>
    <w:p w14:paraId="11F8D225" w14:textId="0E9461E9" w:rsidR="00E17F08" w:rsidRPr="00B90699" w:rsidRDefault="00B90699" w:rsidP="00B90699">
      <w:pPr>
        <w:spacing w:line="276" w:lineRule="auto"/>
        <w:ind w:firstLine="360"/>
        <w:rPr>
          <w:rFonts w:asciiTheme="majorBidi" w:hAnsiTheme="majorBidi" w:cstheme="majorBidi"/>
          <w:lang w:val="ru-RU"/>
        </w:rPr>
      </w:pPr>
      <w:r>
        <w:rPr>
          <w:rFonts w:asciiTheme="majorBidi" w:hAnsiTheme="majorBidi" w:cstheme="majorBidi"/>
          <w:lang w:val="ru-RU"/>
        </w:rPr>
        <w:t xml:space="preserve">Данная работа тестирует эмпирическую зависимость между техническими данными об участниках теннисных матчей под эгидой </w:t>
      </w:r>
      <w:r>
        <w:rPr>
          <w:rFonts w:asciiTheme="majorBidi" w:hAnsiTheme="majorBidi" w:cstheme="majorBidi"/>
          <w:lang w:val="en-US" w:bidi="he-IL"/>
        </w:rPr>
        <w:t>ATP</w:t>
      </w:r>
      <w:r>
        <w:rPr>
          <w:rFonts w:asciiTheme="majorBidi" w:hAnsiTheme="majorBidi" w:cstheme="majorBidi"/>
          <w:lang w:val="ru-RU"/>
        </w:rPr>
        <w:t xml:space="preserve"> и вероятностями победы того или иного участника, извлеченными из данных о коэффициентах на победу, которые были установлены на момент начала матча. Другими словами, данная работа моделирует агрегированное поведение и мнения игроков рынка ставок об исходе матчей в зависимости от информации об участниках матча. Обнаруженная зависимость предусматривает существование (подкрепленное строгими статистическими уликами) ряда параметров, которые определяют принятие решений игроками рынка ставок. Также было обнаружено, что модель хорошо показывает себя на данных, не входящих в выборку, на которой эта модель строится. </w:t>
      </w:r>
      <w:r w:rsidRPr="00B90699">
        <w:rPr>
          <w:rFonts w:asciiTheme="majorBidi" w:hAnsiTheme="majorBidi" w:cstheme="majorBidi"/>
          <w:lang w:val="ru-RU"/>
        </w:rPr>
        <w:t>К</w:t>
      </w:r>
      <w:r>
        <w:rPr>
          <w:rFonts w:asciiTheme="majorBidi" w:hAnsiTheme="majorBidi" w:cstheme="majorBidi"/>
          <w:lang w:val="ru-RU"/>
        </w:rPr>
        <w:t>оэффициенты, которые букмекерские компании дают на момент анонса матча, часто отличаются от коэффициентов, которые устанавливаются к началу матча путём калибровки спроса-предложения. В связи с этим, данная работа может послужить базисом для будущих исследований, которые могут использовать предсказания коэффициентов на момент начала матча, данные моделью из этой работы, для формирования прибыльных стратегий, которые используют коэффициенты на момент анонса матча.</w:t>
      </w:r>
      <w:r w:rsidR="00E17F08" w:rsidRPr="00B90699">
        <w:rPr>
          <w:lang w:val="ru-RU"/>
        </w:rPr>
        <w:br w:type="page"/>
      </w:r>
    </w:p>
    <w:p w14:paraId="09CFD508" w14:textId="0907F96F" w:rsidR="00994A71" w:rsidRPr="00F76BCD" w:rsidRDefault="00994A71" w:rsidP="00766F24">
      <w:pPr>
        <w:pStyle w:val="Heading1"/>
        <w:numPr>
          <w:ilvl w:val="0"/>
          <w:numId w:val="4"/>
        </w:numPr>
        <w:rPr>
          <w:rFonts w:asciiTheme="majorBidi" w:hAnsiTheme="majorBidi"/>
          <w:b w:val="0"/>
          <w:lang w:val="en-US"/>
        </w:rPr>
      </w:pPr>
      <w:bookmarkStart w:id="1" w:name="_Toc105795281"/>
      <w:r w:rsidRPr="00F76BCD">
        <w:rPr>
          <w:rFonts w:asciiTheme="majorBidi" w:hAnsiTheme="majorBidi"/>
          <w:lang w:val="en-US"/>
        </w:rPr>
        <w:lastRenderedPageBreak/>
        <w:t>Introduction</w:t>
      </w:r>
      <w:bookmarkEnd w:id="1"/>
    </w:p>
    <w:p w14:paraId="11F1674A" w14:textId="77777777" w:rsidR="00994A71" w:rsidRPr="00F76BCD" w:rsidRDefault="00994A71" w:rsidP="004A5A18">
      <w:pPr>
        <w:spacing w:line="360" w:lineRule="auto"/>
        <w:jc w:val="both"/>
        <w:rPr>
          <w:rFonts w:asciiTheme="majorBidi" w:hAnsiTheme="majorBidi" w:cstheme="majorBidi"/>
          <w:lang w:val="en-US"/>
        </w:rPr>
      </w:pPr>
    </w:p>
    <w:p w14:paraId="302D9D52" w14:textId="5BB78816" w:rsidR="00532A60" w:rsidRDefault="004466CC" w:rsidP="001D2ADD">
      <w:pPr>
        <w:spacing w:line="360" w:lineRule="auto"/>
        <w:ind w:firstLine="360"/>
        <w:jc w:val="both"/>
        <w:rPr>
          <w:rFonts w:asciiTheme="majorBidi" w:hAnsiTheme="majorBidi" w:cstheme="majorBidi"/>
          <w:lang w:val="en-US"/>
        </w:rPr>
      </w:pPr>
      <w:r w:rsidRPr="004466CC">
        <w:rPr>
          <w:rFonts w:asciiTheme="majorBidi" w:hAnsiTheme="majorBidi" w:cstheme="majorBidi"/>
          <w:lang w:val="en-US"/>
        </w:rPr>
        <w:t>Betting market is a large industry, and</w:t>
      </w:r>
      <w:proofErr w:type="gramStart"/>
      <w:r w:rsidRPr="004466CC">
        <w:rPr>
          <w:rFonts w:asciiTheme="majorBidi" w:hAnsiTheme="majorBidi" w:cstheme="majorBidi"/>
          <w:lang w:val="en-US"/>
        </w:rPr>
        <w:t>, needless to say, it</w:t>
      </w:r>
      <w:proofErr w:type="gramEnd"/>
      <w:r w:rsidRPr="004466CC">
        <w:rPr>
          <w:rFonts w:asciiTheme="majorBidi" w:hAnsiTheme="majorBidi" w:cstheme="majorBidi"/>
          <w:lang w:val="en-US"/>
        </w:rPr>
        <w:t xml:space="preserve"> is always profitable in the long run due to the principle that betting companies use in order to form betting odds</w:t>
      </w:r>
      <w:r w:rsidR="006F5F96">
        <w:rPr>
          <w:rStyle w:val="EndnoteReference"/>
          <w:rFonts w:asciiTheme="majorBidi" w:hAnsiTheme="majorBidi" w:cstheme="majorBidi"/>
          <w:lang w:val="en-US"/>
        </w:rPr>
        <w:endnoteReference w:id="1"/>
      </w:r>
      <w:r w:rsidRPr="004466CC">
        <w:rPr>
          <w:rFonts w:asciiTheme="majorBidi" w:hAnsiTheme="majorBidi" w:cstheme="majorBidi"/>
          <w:lang w:val="en-US"/>
        </w:rPr>
        <w:t>.</w:t>
      </w:r>
      <w:r w:rsidR="004014D4">
        <w:rPr>
          <w:rFonts w:asciiTheme="majorBidi" w:hAnsiTheme="majorBidi" w:cstheme="majorBidi"/>
          <w:lang w:val="en-US"/>
        </w:rPr>
        <w:t xml:space="preserve"> </w:t>
      </w:r>
      <w:r w:rsidR="004713DF">
        <w:rPr>
          <w:rFonts w:asciiTheme="majorBidi" w:hAnsiTheme="majorBidi" w:cstheme="majorBidi"/>
          <w:lang w:val="en-US"/>
        </w:rPr>
        <w:t>Odds-setting process is a dynamic game with bookmaking companies and bet</w:t>
      </w:r>
      <w:r w:rsidR="004713DF" w:rsidRPr="004713DF">
        <w:rPr>
          <w:rFonts w:asciiTheme="majorBidi" w:hAnsiTheme="majorBidi" w:cstheme="majorBidi"/>
          <w:lang w:val="en-US"/>
        </w:rPr>
        <w:t>t</w:t>
      </w:r>
      <w:r w:rsidR="004713DF">
        <w:rPr>
          <w:rFonts w:asciiTheme="majorBidi" w:hAnsiTheme="majorBidi" w:cstheme="majorBidi"/>
          <w:lang w:val="en-US"/>
        </w:rPr>
        <w:t>ors as players. There is a very large number of stages in this game. At the first stage, betting companies use fundamental data to set their “starting odds”</w:t>
      </w:r>
      <w:r w:rsidR="001D2ADD">
        <w:rPr>
          <w:rFonts w:asciiTheme="majorBidi" w:hAnsiTheme="majorBidi" w:cstheme="majorBidi"/>
          <w:lang w:val="en-US"/>
        </w:rPr>
        <w:t xml:space="preserve"> (this stage usually starts a couple hours after the match is announced)</w:t>
      </w:r>
      <w:r w:rsidR="004713DF">
        <w:rPr>
          <w:rFonts w:asciiTheme="majorBidi" w:hAnsiTheme="majorBidi" w:cstheme="majorBidi"/>
          <w:lang w:val="en-US"/>
        </w:rPr>
        <w:t xml:space="preserve">. </w:t>
      </w:r>
      <w:r w:rsidR="004713DF" w:rsidRPr="004713DF">
        <w:rPr>
          <w:rFonts w:asciiTheme="majorBidi" w:hAnsiTheme="majorBidi" w:cstheme="majorBidi"/>
          <w:lang w:val="en-US"/>
        </w:rPr>
        <w:t>Then, player 1</w:t>
      </w:r>
      <w:r w:rsidR="004713DF">
        <w:rPr>
          <w:rFonts w:asciiTheme="majorBidi" w:hAnsiTheme="majorBidi" w:cstheme="majorBidi"/>
          <w:lang w:val="en-US"/>
        </w:rPr>
        <w:t xml:space="preserve"> (the first bettor)</w:t>
      </w:r>
      <w:r w:rsidR="004713DF" w:rsidRPr="004713DF">
        <w:rPr>
          <w:rFonts w:asciiTheme="majorBidi" w:hAnsiTheme="majorBidi" w:cstheme="majorBidi"/>
          <w:lang w:val="en-US"/>
        </w:rPr>
        <w:t xml:space="preserve"> sees them, chooses a </w:t>
      </w:r>
      <w:proofErr w:type="gramStart"/>
      <w:r w:rsidR="004713DF" w:rsidRPr="004713DF">
        <w:rPr>
          <w:rFonts w:asciiTheme="majorBidi" w:hAnsiTheme="majorBidi" w:cstheme="majorBidi"/>
          <w:lang w:val="en-US"/>
        </w:rPr>
        <w:t>company</w:t>
      </w:r>
      <w:proofErr w:type="gramEnd"/>
      <w:r w:rsidR="004713DF" w:rsidRPr="004713DF">
        <w:rPr>
          <w:rFonts w:asciiTheme="majorBidi" w:hAnsiTheme="majorBidi" w:cstheme="majorBidi"/>
          <w:lang w:val="en-US"/>
        </w:rPr>
        <w:t xml:space="preserve"> and places a bet, worth some amount of money, on one of the outcomes</w:t>
      </w:r>
      <w:r w:rsidR="004713DF">
        <w:rPr>
          <w:rFonts w:asciiTheme="majorBidi" w:hAnsiTheme="majorBidi" w:cstheme="majorBidi"/>
          <w:lang w:val="en-US"/>
        </w:rPr>
        <w:t xml:space="preserve">. </w:t>
      </w:r>
      <w:r w:rsidR="001D2ADD" w:rsidRPr="001D2ADD">
        <w:rPr>
          <w:rFonts w:asciiTheme="majorBidi" w:hAnsiTheme="majorBidi" w:cstheme="majorBidi"/>
          <w:lang w:val="en-US"/>
        </w:rPr>
        <w:t xml:space="preserve">At the next stage, </w:t>
      </w:r>
      <w:r w:rsidR="001D2ADD">
        <w:rPr>
          <w:rFonts w:asciiTheme="majorBidi" w:hAnsiTheme="majorBidi" w:cstheme="majorBidi"/>
          <w:lang w:val="en-US"/>
        </w:rPr>
        <w:t xml:space="preserve">the chosen </w:t>
      </w:r>
      <w:r w:rsidR="001D2ADD" w:rsidRPr="001D2ADD">
        <w:rPr>
          <w:rFonts w:asciiTheme="majorBidi" w:hAnsiTheme="majorBidi" w:cstheme="majorBidi"/>
          <w:lang w:val="en-US"/>
        </w:rPr>
        <w:t xml:space="preserve">company re-adjusts its coefficients, taking into consideration the choice of the person at the previous period (both the outcome and the amount). Then the next </w:t>
      </w:r>
      <w:r w:rsidR="001D2ADD">
        <w:rPr>
          <w:rFonts w:asciiTheme="majorBidi" w:hAnsiTheme="majorBidi" w:cstheme="majorBidi"/>
          <w:lang w:val="en-US"/>
        </w:rPr>
        <w:t>betto</w:t>
      </w:r>
      <w:r w:rsidR="001D2ADD" w:rsidRPr="001D2ADD">
        <w:rPr>
          <w:rFonts w:asciiTheme="majorBidi" w:hAnsiTheme="majorBidi" w:cstheme="majorBidi"/>
          <w:lang w:val="en-US"/>
        </w:rPr>
        <w:t xml:space="preserve">r sees the changes and faces the same choice problem as </w:t>
      </w:r>
      <w:r w:rsidR="001D2ADD">
        <w:rPr>
          <w:rFonts w:asciiTheme="majorBidi" w:hAnsiTheme="majorBidi" w:cstheme="majorBidi"/>
          <w:lang w:val="en-US"/>
        </w:rPr>
        <w:t>bettor</w:t>
      </w:r>
      <w:r w:rsidR="001D2ADD" w:rsidRPr="001D2ADD">
        <w:rPr>
          <w:rFonts w:asciiTheme="majorBidi" w:hAnsiTheme="majorBidi" w:cstheme="majorBidi"/>
          <w:lang w:val="en-US"/>
        </w:rPr>
        <w:t xml:space="preserve"> 1, but with updated </w:t>
      </w:r>
      <w:r w:rsidR="001D2ADD">
        <w:rPr>
          <w:rFonts w:asciiTheme="majorBidi" w:hAnsiTheme="majorBidi" w:cstheme="majorBidi"/>
          <w:lang w:val="en-US"/>
        </w:rPr>
        <w:t>betting odds</w:t>
      </w:r>
      <w:r w:rsidR="001D2ADD" w:rsidRPr="001D2ADD">
        <w:rPr>
          <w:rFonts w:asciiTheme="majorBidi" w:hAnsiTheme="majorBidi" w:cstheme="majorBidi"/>
          <w:lang w:val="en-US"/>
        </w:rPr>
        <w:t>.</w:t>
      </w:r>
      <w:r w:rsidR="001D2ADD">
        <w:rPr>
          <w:rFonts w:asciiTheme="majorBidi" w:hAnsiTheme="majorBidi" w:cstheme="majorBidi"/>
          <w:lang w:val="en-US"/>
        </w:rPr>
        <w:t xml:space="preserve"> This </w:t>
      </w:r>
      <w:r w:rsidR="007F3FC3">
        <w:rPr>
          <w:rFonts w:asciiTheme="majorBidi" w:hAnsiTheme="majorBidi" w:cstheme="majorBidi"/>
          <w:lang w:val="en-US"/>
        </w:rPr>
        <w:t xml:space="preserve">part of the </w:t>
      </w:r>
      <w:r w:rsidR="001D2ADD">
        <w:rPr>
          <w:rFonts w:asciiTheme="majorBidi" w:hAnsiTheme="majorBidi" w:cstheme="majorBidi"/>
          <w:lang w:val="en-US"/>
        </w:rPr>
        <w:t xml:space="preserve">game goes on and on and only </w:t>
      </w:r>
      <w:r w:rsidR="001D2ADD" w:rsidRPr="001D2ADD">
        <w:rPr>
          <w:rFonts w:asciiTheme="majorBidi" w:hAnsiTheme="majorBidi" w:cstheme="majorBidi"/>
          <w:lang w:val="en-US"/>
        </w:rPr>
        <w:t xml:space="preserve">ends when the match starts, and </w:t>
      </w:r>
      <w:r w:rsidR="007F3FC3">
        <w:rPr>
          <w:rFonts w:asciiTheme="majorBidi" w:hAnsiTheme="majorBidi" w:cstheme="majorBidi"/>
          <w:lang w:val="en-US"/>
        </w:rPr>
        <w:t>the game transitions into its next part.</w:t>
      </w:r>
      <w:r w:rsidR="001D2ADD" w:rsidRPr="001D2ADD">
        <w:rPr>
          <w:rFonts w:asciiTheme="majorBidi" w:hAnsiTheme="majorBidi" w:cstheme="majorBidi"/>
          <w:lang w:val="en-US"/>
        </w:rPr>
        <w:t xml:space="preserve"> </w:t>
      </w:r>
      <w:r w:rsidR="007F3FC3">
        <w:rPr>
          <w:rFonts w:asciiTheme="majorBidi" w:hAnsiTheme="majorBidi" w:cstheme="majorBidi"/>
          <w:lang w:val="en-US"/>
        </w:rPr>
        <w:t>C</w:t>
      </w:r>
      <w:r w:rsidR="001D2ADD" w:rsidRPr="001D2ADD">
        <w:rPr>
          <w:rFonts w:asciiTheme="majorBidi" w:hAnsiTheme="majorBidi" w:cstheme="majorBidi"/>
          <w:lang w:val="en-US"/>
        </w:rPr>
        <w:t xml:space="preserve">ompanies now </w:t>
      </w:r>
      <w:proofErr w:type="gramStart"/>
      <w:r w:rsidR="001D2ADD" w:rsidRPr="001D2ADD">
        <w:rPr>
          <w:rFonts w:asciiTheme="majorBidi" w:hAnsiTheme="majorBidi" w:cstheme="majorBidi"/>
          <w:lang w:val="en-US"/>
        </w:rPr>
        <w:t>have to</w:t>
      </w:r>
      <w:proofErr w:type="gramEnd"/>
      <w:r w:rsidR="001D2ADD" w:rsidRPr="001D2ADD">
        <w:rPr>
          <w:rFonts w:asciiTheme="majorBidi" w:hAnsiTheme="majorBidi" w:cstheme="majorBidi"/>
          <w:lang w:val="en-US"/>
        </w:rPr>
        <w:t xml:space="preserve"> take into consideration how the match is going. At the end of the game, all bett</w:t>
      </w:r>
      <w:r w:rsidR="007F3FC3">
        <w:rPr>
          <w:rFonts w:asciiTheme="majorBidi" w:hAnsiTheme="majorBidi" w:cstheme="majorBidi"/>
          <w:lang w:val="en-US"/>
        </w:rPr>
        <w:t>o</w:t>
      </w:r>
      <w:r w:rsidR="001D2ADD" w:rsidRPr="001D2ADD">
        <w:rPr>
          <w:rFonts w:asciiTheme="majorBidi" w:hAnsiTheme="majorBidi" w:cstheme="majorBidi"/>
          <w:lang w:val="en-US"/>
        </w:rPr>
        <w:t xml:space="preserve">rs receive the amount they bet multiplied by the coefficient </w:t>
      </w:r>
      <w:proofErr w:type="gramStart"/>
      <w:r w:rsidR="001D2ADD" w:rsidRPr="001D2ADD">
        <w:rPr>
          <w:rFonts w:asciiTheme="majorBidi" w:hAnsiTheme="majorBidi" w:cstheme="majorBidi"/>
          <w:lang w:val="en-US"/>
        </w:rPr>
        <w:t>at the moment</w:t>
      </w:r>
      <w:proofErr w:type="gramEnd"/>
      <w:r w:rsidR="001D2ADD" w:rsidRPr="001D2ADD">
        <w:rPr>
          <w:rFonts w:asciiTheme="majorBidi" w:hAnsiTheme="majorBidi" w:cstheme="majorBidi"/>
          <w:lang w:val="en-US"/>
        </w:rPr>
        <w:t xml:space="preserve"> of betting if they win and zero if they lose. </w:t>
      </w:r>
      <w:r w:rsidR="00532A60">
        <w:rPr>
          <w:rFonts w:asciiTheme="majorBidi" w:hAnsiTheme="majorBidi" w:cstheme="majorBidi"/>
          <w:lang w:val="en-US"/>
        </w:rPr>
        <w:t xml:space="preserve">It becomes apparent that the more people place bets, the less the updated odds depend on fundamentals and the more they depend on </w:t>
      </w:r>
      <w:r w:rsidR="00BA3C73">
        <w:rPr>
          <w:rFonts w:asciiTheme="majorBidi" w:hAnsiTheme="majorBidi" w:cstheme="majorBidi"/>
          <w:lang w:val="en-US"/>
        </w:rPr>
        <w:t xml:space="preserve">supply and demand. By the end of the first part of the game (by the time the match starts), odds </w:t>
      </w:r>
      <w:r w:rsidR="00947798">
        <w:rPr>
          <w:rFonts w:asciiTheme="majorBidi" w:hAnsiTheme="majorBidi" w:cstheme="majorBidi"/>
          <w:lang w:val="en-US"/>
        </w:rPr>
        <w:t>are almost 100% determined by the market and not by fundamentals.</w:t>
      </w:r>
    </w:p>
    <w:p w14:paraId="2E803EE9" w14:textId="747579EB" w:rsidR="005837BD" w:rsidRDefault="001D2ADD" w:rsidP="005837BD">
      <w:pPr>
        <w:spacing w:line="360" w:lineRule="auto"/>
        <w:ind w:firstLine="360"/>
        <w:jc w:val="both"/>
        <w:rPr>
          <w:rFonts w:asciiTheme="majorBidi" w:eastAsiaTheme="minorEastAsia" w:hAnsiTheme="majorBidi" w:cstheme="majorBidi"/>
          <w:lang w:val="en-US"/>
        </w:rPr>
      </w:pPr>
      <w:r w:rsidRPr="001D2ADD">
        <w:rPr>
          <w:rFonts w:asciiTheme="majorBidi" w:hAnsiTheme="majorBidi" w:cstheme="majorBidi"/>
          <w:lang w:val="en-US"/>
        </w:rPr>
        <w:t xml:space="preserve">What makes betting companies profitable is the fact that </w:t>
      </w:r>
      <w:r w:rsidR="007F3FC3">
        <w:rPr>
          <w:rFonts w:asciiTheme="majorBidi" w:hAnsiTheme="majorBidi" w:cstheme="majorBidi"/>
          <w:lang w:val="en-US"/>
        </w:rPr>
        <w:t>odds that they offer</w:t>
      </w:r>
      <w:r w:rsidRPr="001D2ADD">
        <w:rPr>
          <w:rFonts w:asciiTheme="majorBidi" w:hAnsiTheme="majorBidi" w:cstheme="majorBidi"/>
          <w:lang w:val="en-US"/>
        </w:rPr>
        <w:t xml:space="preserve"> are lower than the </w:t>
      </w:r>
      <w:r w:rsidR="007F3FC3">
        <w:rPr>
          <w:rFonts w:asciiTheme="majorBidi" w:hAnsiTheme="majorBidi" w:cstheme="majorBidi"/>
          <w:lang w:val="en-US"/>
        </w:rPr>
        <w:t>“</w:t>
      </w:r>
      <w:r w:rsidRPr="001D2ADD">
        <w:rPr>
          <w:rFonts w:asciiTheme="majorBidi" w:hAnsiTheme="majorBidi" w:cstheme="majorBidi"/>
          <w:lang w:val="en-US"/>
        </w:rPr>
        <w:t>fair</w:t>
      </w:r>
      <w:r w:rsidR="007F3FC3">
        <w:rPr>
          <w:rFonts w:asciiTheme="majorBidi" w:hAnsiTheme="majorBidi" w:cstheme="majorBidi"/>
          <w:lang w:val="en-US"/>
        </w:rPr>
        <w:t>”</w:t>
      </w:r>
      <w:r w:rsidRPr="001D2ADD">
        <w:rPr>
          <w:rFonts w:asciiTheme="majorBidi" w:hAnsiTheme="majorBidi" w:cstheme="majorBidi"/>
          <w:lang w:val="en-US"/>
        </w:rPr>
        <w:t xml:space="preserve"> ones</w:t>
      </w:r>
      <w:r w:rsidR="007F3FC3">
        <w:rPr>
          <w:rFonts w:asciiTheme="majorBidi" w:hAnsiTheme="majorBidi" w:cstheme="majorBidi"/>
          <w:lang w:val="en-US"/>
        </w:rPr>
        <w:t xml:space="preserve"> at each stage of this game</w:t>
      </w:r>
      <w:r w:rsidRPr="001D2ADD">
        <w:rPr>
          <w:rFonts w:asciiTheme="majorBidi" w:hAnsiTheme="majorBidi" w:cstheme="majorBidi"/>
          <w:lang w:val="en-US"/>
        </w:rPr>
        <w:t>.</w:t>
      </w:r>
      <w:r w:rsidR="00532A60">
        <w:rPr>
          <w:rFonts w:asciiTheme="majorBidi" w:hAnsiTheme="majorBidi" w:cstheme="majorBidi"/>
          <w:lang w:val="en-US"/>
        </w:rPr>
        <w:t xml:space="preserve"> </w:t>
      </w:r>
      <w:r w:rsidR="00804880">
        <w:rPr>
          <w:rFonts w:asciiTheme="majorBidi" w:hAnsiTheme="majorBidi" w:cstheme="majorBidi"/>
          <w:lang w:val="en-US"/>
        </w:rPr>
        <w:t xml:space="preserve">In the context of this paper the odds that are considered are the decimal ones (i.e., if the odd </w:t>
      </w:r>
      <w:r w:rsidR="0074050C">
        <w:rPr>
          <w:rFonts w:asciiTheme="majorBidi" w:hAnsiTheme="majorBidi" w:cstheme="majorBidi"/>
          <w:lang w:val="en-US"/>
        </w:rPr>
        <w:t xml:space="preserve">on a particular event </w:t>
      </w:r>
      <w:r w:rsidR="00804880">
        <w:rPr>
          <w:rFonts w:asciiTheme="majorBidi" w:hAnsiTheme="majorBidi" w:cstheme="majorBidi"/>
          <w:lang w:val="en-US"/>
        </w:rPr>
        <w:t xml:space="preserve">is </w:t>
      </w:r>
      <m:oMath>
        <m:r>
          <w:rPr>
            <w:rFonts w:ascii="Cambria Math" w:hAnsi="Cambria Math" w:cstheme="majorBidi"/>
            <w:lang w:val="en-US"/>
          </w:rPr>
          <m:t>x</m:t>
        </m:r>
      </m:oMath>
      <w:r w:rsidR="00804880">
        <w:rPr>
          <w:rFonts w:asciiTheme="majorBidi" w:hAnsiTheme="majorBidi" w:cstheme="majorBidi"/>
          <w:lang w:val="en-US"/>
        </w:rPr>
        <w:t xml:space="preserve">, it means that if a bettor places a bet of size </w:t>
      </w:r>
      <m:oMath>
        <m:r>
          <w:rPr>
            <w:rFonts w:ascii="Cambria Math" w:hAnsi="Cambria Math" w:cstheme="majorBidi"/>
            <w:lang w:val="en-US"/>
          </w:rPr>
          <m:t>b</m:t>
        </m:r>
      </m:oMath>
      <w:r w:rsidR="00804880">
        <w:rPr>
          <w:rFonts w:asciiTheme="majorBidi" w:eastAsiaTheme="minorEastAsia" w:hAnsiTheme="majorBidi" w:cstheme="majorBidi"/>
          <w:lang w:val="en-US"/>
        </w:rPr>
        <w:t xml:space="preserve"> then</w:t>
      </w:r>
      <w:r w:rsidR="00804880">
        <w:rPr>
          <w:rFonts w:asciiTheme="majorBidi" w:hAnsiTheme="majorBidi" w:cstheme="majorBidi"/>
          <w:lang w:val="en-US"/>
        </w:rPr>
        <w:t xml:space="preserve"> the payout is </w:t>
      </w:r>
      <m:oMath>
        <m:r>
          <w:rPr>
            <w:rFonts w:ascii="Cambria Math" w:hAnsi="Cambria Math" w:cstheme="majorBidi"/>
            <w:lang w:val="en-US"/>
          </w:rPr>
          <m:t>x*b</m:t>
        </m:r>
      </m:oMath>
      <w:r w:rsidR="00804880">
        <w:rPr>
          <w:rFonts w:asciiTheme="majorBidi" w:eastAsiaTheme="minorEastAsia" w:hAnsiTheme="majorBidi" w:cstheme="majorBidi"/>
          <w:lang w:val="en-US"/>
        </w:rPr>
        <w:t xml:space="preserve">, and </w:t>
      </w:r>
      <w:r w:rsidR="0074050C">
        <w:rPr>
          <w:rFonts w:asciiTheme="majorBidi" w:eastAsiaTheme="minorEastAsia" w:hAnsiTheme="majorBidi" w:cstheme="majorBidi"/>
          <w:lang w:val="en-US"/>
        </w:rPr>
        <w:t xml:space="preserve">net of that is </w:t>
      </w:r>
      <m:oMath>
        <m:r>
          <w:rPr>
            <w:rFonts w:ascii="Cambria Math" w:eastAsiaTheme="minorEastAsia" w:hAnsi="Cambria Math" w:cstheme="majorBidi"/>
            <w:lang w:val="en-US"/>
          </w:rPr>
          <m:t>b*x-x=b*(x-1</m:t>
        </m:r>
      </m:oMath>
      <w:r w:rsidR="00804880">
        <w:rPr>
          <w:rFonts w:asciiTheme="majorBidi" w:hAnsiTheme="majorBidi" w:cstheme="majorBidi"/>
          <w:lang w:val="en-US"/>
        </w:rPr>
        <w:t>)</w:t>
      </w:r>
      <w:r w:rsidR="0074050C">
        <w:rPr>
          <w:rFonts w:asciiTheme="majorBidi" w:hAnsiTheme="majorBidi" w:cstheme="majorBidi"/>
          <w:lang w:val="en-US"/>
        </w:rPr>
        <w:t>.</w:t>
      </w:r>
      <w:r w:rsidR="00804880">
        <w:rPr>
          <w:rFonts w:asciiTheme="majorBidi" w:hAnsiTheme="majorBidi" w:cstheme="majorBidi"/>
          <w:lang w:val="en-US"/>
        </w:rPr>
        <w:t xml:space="preserve"> </w:t>
      </w:r>
      <w:r w:rsidR="00532A60">
        <w:rPr>
          <w:rFonts w:asciiTheme="majorBidi" w:hAnsiTheme="majorBidi" w:cstheme="majorBidi"/>
          <w:lang w:val="en-US"/>
        </w:rPr>
        <w:t xml:space="preserve">The mechanism is as follows. </w:t>
      </w:r>
      <w:r w:rsidR="0074050C">
        <w:rPr>
          <w:rFonts w:asciiTheme="majorBidi" w:hAnsiTheme="majorBidi" w:cstheme="majorBidi"/>
          <w:lang w:val="en-US"/>
        </w:rPr>
        <w:t xml:space="preserve">Denote odds on players A and B as </w:t>
      </w:r>
      <m:oMath>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A</m:t>
            </m:r>
          </m:sub>
        </m:sSub>
      </m:oMath>
      <w:r w:rsidR="0074050C">
        <w:rPr>
          <w:rFonts w:asciiTheme="majorBidi" w:eastAsiaTheme="minorEastAsia" w:hAnsiTheme="majorBidi" w:cstheme="majorBidi"/>
          <w:lang w:val="en-US"/>
        </w:rPr>
        <w:t xml:space="preserve"> and </w:t>
      </w:r>
      <m:oMath>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B</m:t>
            </m:r>
          </m:sub>
        </m:sSub>
      </m:oMath>
      <w:r w:rsidR="0074050C">
        <w:rPr>
          <w:rFonts w:asciiTheme="majorBidi" w:eastAsiaTheme="minorEastAsia" w:hAnsiTheme="majorBidi" w:cstheme="majorBidi"/>
          <w:lang w:val="en-US"/>
        </w:rPr>
        <w:t xml:space="preserve"> respectively. </w:t>
      </w:r>
      <w:proofErr w:type="gramStart"/>
      <w:r w:rsidR="005E264E">
        <w:rPr>
          <w:rFonts w:asciiTheme="majorBidi" w:eastAsiaTheme="minorEastAsia" w:hAnsiTheme="majorBidi" w:cstheme="majorBidi"/>
          <w:lang w:val="en-US"/>
        </w:rPr>
        <w:t>Suppose,</w:t>
      </w:r>
      <w:proofErr w:type="gramEnd"/>
      <w:r w:rsidR="005E264E">
        <w:rPr>
          <w:rFonts w:asciiTheme="majorBidi" w:eastAsiaTheme="minorEastAsia" w:hAnsiTheme="majorBidi" w:cstheme="majorBidi"/>
          <w:lang w:val="en-US"/>
        </w:rPr>
        <w:t xml:space="preserve"> so far the company was able to determine that market (or the</w:t>
      </w:r>
      <w:r w:rsidR="00421D02">
        <w:rPr>
          <w:rFonts w:asciiTheme="majorBidi" w:eastAsiaTheme="minorEastAsia" w:hAnsiTheme="majorBidi" w:cstheme="majorBidi"/>
          <w:lang w:val="en-US"/>
        </w:rPr>
        <w:t>mselves</w:t>
      </w:r>
      <w:r w:rsidR="005E264E">
        <w:rPr>
          <w:rFonts w:asciiTheme="majorBidi" w:eastAsiaTheme="minorEastAsia" w:hAnsiTheme="majorBidi" w:cstheme="majorBidi"/>
          <w:lang w:val="en-US"/>
        </w:rPr>
        <w:t xml:space="preserve"> if this is the first stage of the dynamic game) believes that probabilities of players A and B to win are </w:t>
      </w:r>
      <m:oMath>
        <m:sSub>
          <m:sSubPr>
            <m:ctrlPr>
              <w:rPr>
                <w:rFonts w:ascii="Cambria Math" w:hAnsi="Cambria Math" w:cstheme="majorBidi"/>
                <w:i/>
                <w:lang w:val="en-US"/>
              </w:rPr>
            </m:ctrlPr>
          </m:sSubPr>
          <m:e>
            <m:r>
              <w:rPr>
                <w:rFonts w:ascii="Cambria Math" w:hAnsi="Cambria Math" w:cstheme="majorBidi"/>
                <w:lang w:val="en-US"/>
              </w:rPr>
              <m:t>p</m:t>
            </m:r>
          </m:e>
          <m:sub>
            <m:r>
              <w:rPr>
                <w:rFonts w:ascii="Cambria Math" w:hAnsi="Cambria Math" w:cstheme="majorBidi"/>
                <w:lang w:val="en-US"/>
              </w:rPr>
              <m:t>A</m:t>
            </m:r>
          </m:sub>
        </m:sSub>
      </m:oMath>
      <w:r w:rsidR="005E264E">
        <w:rPr>
          <w:rFonts w:asciiTheme="majorBidi" w:eastAsiaTheme="minorEastAsia" w:hAnsiTheme="majorBidi" w:cstheme="majorBidi"/>
          <w:lang w:val="en-US"/>
        </w:rPr>
        <w:t xml:space="preserve"> and </w:t>
      </w:r>
      <m:oMath>
        <m:sSub>
          <m:sSubPr>
            <m:ctrlPr>
              <w:rPr>
                <w:rFonts w:ascii="Cambria Math" w:hAnsi="Cambria Math" w:cstheme="majorBidi"/>
                <w:i/>
                <w:lang w:val="en-US"/>
              </w:rPr>
            </m:ctrlPr>
          </m:sSubPr>
          <m:e>
            <m:r>
              <w:rPr>
                <w:rFonts w:ascii="Cambria Math" w:hAnsi="Cambria Math" w:cstheme="majorBidi"/>
                <w:lang w:val="en-US"/>
              </w:rPr>
              <m:t>p</m:t>
            </m:r>
          </m:e>
          <m:sub>
            <m:r>
              <w:rPr>
                <w:rFonts w:ascii="Cambria Math" w:hAnsi="Cambria Math" w:cstheme="majorBidi"/>
                <w:lang w:val="en-US"/>
              </w:rPr>
              <m:t>B</m:t>
            </m:r>
          </m:sub>
        </m:sSub>
      </m:oMath>
      <w:r w:rsidR="005E264E">
        <w:rPr>
          <w:rFonts w:asciiTheme="majorBidi" w:eastAsiaTheme="minorEastAsia" w:hAnsiTheme="majorBidi" w:cstheme="majorBidi"/>
          <w:lang w:val="en-US"/>
        </w:rPr>
        <w:t xml:space="preserve"> respectively. </w:t>
      </w:r>
      <w:r w:rsidR="005837BD">
        <w:rPr>
          <w:rFonts w:asciiTheme="majorBidi" w:eastAsiaTheme="minorEastAsia" w:hAnsiTheme="majorBidi" w:cstheme="majorBidi"/>
          <w:lang w:val="en-US"/>
        </w:rPr>
        <w:t xml:space="preserve">Then </w:t>
      </w:r>
      <w:proofErr w:type="gramStart"/>
      <w:r w:rsidR="005837BD">
        <w:rPr>
          <w:rFonts w:asciiTheme="majorBidi" w:eastAsiaTheme="minorEastAsia" w:hAnsiTheme="majorBidi" w:cstheme="majorBidi"/>
          <w:lang w:val="en-US"/>
        </w:rPr>
        <w:t>in order to</w:t>
      </w:r>
      <w:proofErr w:type="gramEnd"/>
      <w:r w:rsidR="005837BD">
        <w:rPr>
          <w:rFonts w:asciiTheme="majorBidi" w:eastAsiaTheme="minorEastAsia" w:hAnsiTheme="majorBidi" w:cstheme="majorBidi"/>
          <w:lang w:val="en-US"/>
        </w:rPr>
        <w:t xml:space="preserve"> break even, they need to set </w:t>
      </w:r>
      <w:r w:rsidR="005837BD">
        <w:rPr>
          <w:rFonts w:asciiTheme="majorBidi" w:hAnsiTheme="majorBidi" w:cstheme="majorBidi"/>
          <w:lang w:val="en-US"/>
        </w:rPr>
        <w:t xml:space="preserve"> </w:t>
      </w:r>
      <m:oMath>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A</m:t>
            </m:r>
          </m:sub>
        </m:sSub>
        <m:r>
          <w:rPr>
            <w:rFonts w:ascii="Cambria Math" w:hAnsi="Cambria Math" w:cstheme="majorBidi"/>
            <w:lang w:val="en-US"/>
          </w:rPr>
          <m:t>=1/</m:t>
        </m:r>
        <m:sSub>
          <m:sSubPr>
            <m:ctrlPr>
              <w:rPr>
                <w:rFonts w:ascii="Cambria Math" w:hAnsi="Cambria Math" w:cstheme="majorBidi"/>
                <w:i/>
                <w:lang w:val="en-US"/>
              </w:rPr>
            </m:ctrlPr>
          </m:sSubPr>
          <m:e>
            <m:r>
              <w:rPr>
                <w:rFonts w:ascii="Cambria Math" w:hAnsi="Cambria Math" w:cstheme="majorBidi"/>
                <w:lang w:val="en-US"/>
              </w:rPr>
              <m:t>p</m:t>
            </m:r>
          </m:e>
          <m:sub>
            <m:r>
              <w:rPr>
                <w:rFonts w:ascii="Cambria Math" w:hAnsi="Cambria Math" w:cstheme="majorBidi"/>
                <w:lang w:val="en-US"/>
              </w:rPr>
              <m:t>A</m:t>
            </m:r>
          </m:sub>
        </m:sSub>
        <m:r>
          <w:rPr>
            <w:rFonts w:ascii="Cambria Math" w:hAnsi="Cambria Math" w:cstheme="majorBidi"/>
            <w:lang w:val="en-US"/>
          </w:rPr>
          <m:t xml:space="preserve"> </m:t>
        </m:r>
      </m:oMath>
      <w:r w:rsidR="005837BD">
        <w:rPr>
          <w:rFonts w:asciiTheme="majorBidi" w:eastAsiaTheme="minorEastAsia" w:hAnsiTheme="majorBidi" w:cstheme="majorBidi"/>
          <w:lang w:val="en-US"/>
        </w:rPr>
        <w:t xml:space="preserve"> and </w:t>
      </w:r>
      <m:oMath>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B</m:t>
            </m:r>
          </m:sub>
        </m:sSub>
        <m:r>
          <w:rPr>
            <w:rFonts w:ascii="Cambria Math" w:hAnsi="Cambria Math" w:cstheme="majorBidi"/>
            <w:lang w:val="en-US"/>
          </w:rPr>
          <m:t>=1/</m:t>
        </m:r>
        <m:sSub>
          <m:sSubPr>
            <m:ctrlPr>
              <w:rPr>
                <w:rFonts w:ascii="Cambria Math" w:hAnsi="Cambria Math" w:cstheme="majorBidi"/>
                <w:i/>
                <w:lang w:val="en-US"/>
              </w:rPr>
            </m:ctrlPr>
          </m:sSubPr>
          <m:e>
            <m:r>
              <w:rPr>
                <w:rFonts w:ascii="Cambria Math" w:hAnsi="Cambria Math" w:cstheme="majorBidi"/>
                <w:lang w:val="en-US"/>
              </w:rPr>
              <m:t>p</m:t>
            </m:r>
          </m:e>
          <m:sub>
            <m:r>
              <w:rPr>
                <w:rFonts w:ascii="Cambria Math" w:hAnsi="Cambria Math" w:cstheme="majorBidi"/>
                <w:lang w:val="en-US"/>
              </w:rPr>
              <m:t>B</m:t>
            </m:r>
          </m:sub>
        </m:sSub>
      </m:oMath>
      <w:r w:rsidR="005837BD">
        <w:rPr>
          <w:rFonts w:asciiTheme="majorBidi" w:eastAsiaTheme="minorEastAsia" w:hAnsiTheme="majorBidi" w:cstheme="majorBidi"/>
          <w:lang w:val="en-US"/>
        </w:rPr>
        <w:t xml:space="preserve">, which would imply </w:t>
      </w:r>
      <m:oMath>
        <m:f>
          <m:fPr>
            <m:type m:val="skw"/>
            <m:ctrlPr>
              <w:rPr>
                <w:rFonts w:ascii="Cambria Math" w:eastAsiaTheme="minorEastAsia" w:hAnsi="Cambria Math" w:cstheme="majorBidi"/>
                <w:i/>
                <w:lang w:val="en-US"/>
              </w:rPr>
            </m:ctrlPr>
          </m:fPr>
          <m:num>
            <m:r>
              <w:rPr>
                <w:rFonts w:ascii="Cambria Math" w:eastAsiaTheme="minorEastAsia" w:hAnsi="Cambria Math" w:cstheme="majorBidi"/>
                <w:lang w:val="en-US"/>
              </w:rPr>
              <m:t>1</m:t>
            </m:r>
          </m:num>
          <m:den>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A</m:t>
                </m:r>
              </m:sub>
            </m:sSub>
          </m:den>
        </m:f>
        <m:r>
          <w:rPr>
            <w:rFonts w:ascii="Cambria Math" w:eastAsiaTheme="minorEastAsia" w:hAnsi="Cambria Math" w:cstheme="majorBidi"/>
            <w:lang w:val="en-US"/>
          </w:rPr>
          <m:t>+</m:t>
        </m:r>
        <m:f>
          <m:fPr>
            <m:type m:val="skw"/>
            <m:ctrlPr>
              <w:rPr>
                <w:rFonts w:ascii="Cambria Math" w:eastAsiaTheme="minorEastAsia" w:hAnsi="Cambria Math" w:cstheme="majorBidi"/>
                <w:i/>
                <w:lang w:val="en-US"/>
              </w:rPr>
            </m:ctrlPr>
          </m:fPr>
          <m:num>
            <m:r>
              <w:rPr>
                <w:rFonts w:ascii="Cambria Math" w:eastAsiaTheme="minorEastAsia" w:hAnsi="Cambria Math" w:cstheme="majorBidi"/>
                <w:lang w:val="en-US"/>
              </w:rPr>
              <m:t>1</m:t>
            </m:r>
          </m:num>
          <m:den>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B</m:t>
                </m:r>
              </m:sub>
            </m:sSub>
          </m:den>
        </m:f>
        <m:r>
          <w:rPr>
            <w:rFonts w:ascii="Cambria Math" w:eastAsiaTheme="minorEastAsia" w:hAnsi="Cambria Math" w:cstheme="majorBidi"/>
            <w:lang w:val="en-US"/>
          </w:rPr>
          <m:t>=1</m:t>
        </m:r>
      </m:oMath>
      <w:r w:rsidR="005837BD">
        <w:rPr>
          <w:rFonts w:asciiTheme="majorBidi" w:eastAsiaTheme="minorEastAsia" w:hAnsiTheme="majorBidi" w:cstheme="majorBidi"/>
          <w:lang w:val="en-US"/>
        </w:rPr>
        <w:t>. However, a</w:t>
      </w:r>
      <w:r w:rsidR="005E264E">
        <w:rPr>
          <w:rFonts w:asciiTheme="majorBidi" w:eastAsiaTheme="minorEastAsia" w:hAnsiTheme="majorBidi" w:cstheme="majorBidi"/>
          <w:lang w:val="en-US"/>
        </w:rPr>
        <w:t>t any given stage, bookmakers set</w:t>
      </w:r>
      <w:r w:rsidR="005837BD">
        <w:rPr>
          <w:rFonts w:asciiTheme="majorBidi" w:eastAsiaTheme="minorEastAsia" w:hAnsiTheme="majorBidi" w:cstheme="majorBidi"/>
          <w:lang w:val="en-US"/>
        </w:rPr>
        <w:t xml:space="preserve"> the</w:t>
      </w:r>
      <w:r w:rsidR="00421D02">
        <w:rPr>
          <w:rFonts w:asciiTheme="majorBidi" w:eastAsiaTheme="minorEastAsia" w:hAnsiTheme="majorBidi" w:cstheme="majorBidi"/>
          <w:lang w:val="en-US"/>
        </w:rPr>
        <w:t>ir odds</w:t>
      </w:r>
      <w:r w:rsidR="005837BD">
        <w:rPr>
          <w:rFonts w:asciiTheme="majorBidi" w:eastAsiaTheme="minorEastAsia" w:hAnsiTheme="majorBidi" w:cstheme="majorBidi"/>
          <w:lang w:val="en-US"/>
        </w:rPr>
        <w:t xml:space="preserve"> in such a way that </w:t>
      </w:r>
      <w:r w:rsidR="005E264E">
        <w:rPr>
          <w:rFonts w:asciiTheme="majorBidi" w:eastAsiaTheme="minorEastAsia" w:hAnsiTheme="majorBidi" w:cstheme="majorBidi"/>
          <w:lang w:val="en-US"/>
        </w:rPr>
        <w:t xml:space="preserve"> </w:t>
      </w:r>
      <m:oMath>
        <m:f>
          <m:fPr>
            <m:type m:val="skw"/>
            <m:ctrlPr>
              <w:rPr>
                <w:rFonts w:ascii="Cambria Math" w:eastAsiaTheme="minorEastAsia" w:hAnsi="Cambria Math" w:cstheme="majorBidi"/>
                <w:i/>
                <w:lang w:val="en-US"/>
              </w:rPr>
            </m:ctrlPr>
          </m:fPr>
          <m:num>
            <m:r>
              <w:rPr>
                <w:rFonts w:ascii="Cambria Math" w:eastAsiaTheme="minorEastAsia" w:hAnsi="Cambria Math" w:cstheme="majorBidi"/>
                <w:lang w:val="en-US"/>
              </w:rPr>
              <m:t>1</m:t>
            </m:r>
          </m:num>
          <m:den>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A</m:t>
                </m:r>
              </m:sub>
            </m:sSub>
          </m:den>
        </m:f>
        <m:r>
          <w:rPr>
            <w:rFonts w:ascii="Cambria Math" w:eastAsiaTheme="minorEastAsia" w:hAnsi="Cambria Math" w:cstheme="majorBidi"/>
            <w:lang w:val="en-US"/>
          </w:rPr>
          <m:t>+</m:t>
        </m:r>
        <m:f>
          <m:fPr>
            <m:type m:val="skw"/>
            <m:ctrlPr>
              <w:rPr>
                <w:rFonts w:ascii="Cambria Math" w:eastAsiaTheme="minorEastAsia" w:hAnsi="Cambria Math" w:cstheme="majorBidi"/>
                <w:i/>
                <w:lang w:val="en-US"/>
              </w:rPr>
            </m:ctrlPr>
          </m:fPr>
          <m:num>
            <m:r>
              <w:rPr>
                <w:rFonts w:ascii="Cambria Math" w:eastAsiaTheme="minorEastAsia" w:hAnsi="Cambria Math" w:cstheme="majorBidi"/>
                <w:lang w:val="en-US"/>
              </w:rPr>
              <m:t>1</m:t>
            </m:r>
          </m:num>
          <m:den>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B</m:t>
                </m:r>
              </m:sub>
            </m:sSub>
          </m:den>
        </m:f>
        <m:r>
          <w:rPr>
            <w:rFonts w:ascii="Cambria Math" w:eastAsiaTheme="minorEastAsia" w:hAnsi="Cambria Math" w:cstheme="majorBidi"/>
            <w:lang w:val="en-US"/>
          </w:rPr>
          <m:t>=1+v,</m:t>
        </m:r>
      </m:oMath>
      <w:r w:rsidR="005E264E">
        <w:rPr>
          <w:rFonts w:asciiTheme="majorBidi" w:eastAsiaTheme="minorEastAsia" w:hAnsiTheme="majorBidi" w:cstheme="majorBidi"/>
          <w:lang w:val="en-US"/>
        </w:rPr>
        <w:t xml:space="preserve">  </w:t>
      </w:r>
      <m:oMath>
        <m:r>
          <w:rPr>
            <w:rFonts w:ascii="Cambria Math" w:eastAsiaTheme="minorEastAsia" w:hAnsi="Cambria Math" w:cstheme="majorBidi"/>
            <w:lang w:val="en-US"/>
          </w:rPr>
          <m:t>v&gt;0</m:t>
        </m:r>
      </m:oMath>
      <w:r w:rsidR="008A5938">
        <w:rPr>
          <w:rFonts w:asciiTheme="majorBidi" w:eastAsiaTheme="minorEastAsia" w:hAnsiTheme="majorBidi" w:cstheme="majorBidi"/>
          <w:lang w:val="en-US"/>
        </w:rPr>
        <w:t>.</w:t>
      </w:r>
      <w:r w:rsidR="005837BD">
        <w:rPr>
          <w:rFonts w:asciiTheme="majorBidi" w:eastAsiaTheme="minorEastAsia" w:hAnsiTheme="majorBidi" w:cstheme="majorBidi"/>
          <w:lang w:val="en-US"/>
        </w:rPr>
        <w:t xml:space="preserve"> </w:t>
      </w:r>
      <w:r w:rsidR="008A5938">
        <w:rPr>
          <w:rFonts w:asciiTheme="majorBidi" w:eastAsiaTheme="minorEastAsia" w:hAnsiTheme="majorBidi" w:cstheme="majorBidi"/>
          <w:lang w:val="en-US"/>
        </w:rPr>
        <w:t>A</w:t>
      </w:r>
      <w:r w:rsidR="005837BD">
        <w:rPr>
          <w:rFonts w:asciiTheme="majorBidi" w:eastAsiaTheme="minorEastAsia" w:hAnsiTheme="majorBidi" w:cstheme="majorBidi"/>
          <w:lang w:val="en-US"/>
        </w:rPr>
        <w:t xml:space="preserve">nd </w:t>
      </w:r>
      <m:oMath>
        <m:r>
          <w:rPr>
            <w:rFonts w:ascii="Cambria Math" w:eastAsiaTheme="minorEastAsia" w:hAnsi="Cambria Math" w:cstheme="majorBidi"/>
            <w:lang w:val="en-US"/>
          </w:rPr>
          <m:t>v</m:t>
        </m:r>
      </m:oMath>
      <w:r w:rsidR="00E54DD2">
        <w:rPr>
          <w:rFonts w:asciiTheme="majorBidi" w:eastAsiaTheme="minorEastAsia" w:hAnsiTheme="majorBidi" w:cstheme="majorBidi"/>
          <w:lang w:val="en-US"/>
        </w:rPr>
        <w:t xml:space="preserve">, called vigorish or simply </w:t>
      </w:r>
      <w:proofErr w:type="spellStart"/>
      <w:r w:rsidR="00E54DD2">
        <w:rPr>
          <w:rFonts w:asciiTheme="majorBidi" w:eastAsiaTheme="minorEastAsia" w:hAnsiTheme="majorBidi" w:cstheme="majorBidi"/>
          <w:lang w:val="en-US"/>
        </w:rPr>
        <w:t>vig</w:t>
      </w:r>
      <w:proofErr w:type="spellEnd"/>
      <w:r w:rsidR="00E54DD2">
        <w:rPr>
          <w:rFonts w:asciiTheme="majorBidi" w:eastAsiaTheme="minorEastAsia" w:hAnsiTheme="majorBidi" w:cstheme="majorBidi"/>
          <w:lang w:val="en-US"/>
        </w:rPr>
        <w:t xml:space="preserve">, is an indirect fee </w:t>
      </w:r>
      <w:r w:rsidR="008A5938">
        <w:rPr>
          <w:rFonts w:asciiTheme="majorBidi" w:eastAsiaTheme="minorEastAsia" w:hAnsiTheme="majorBidi" w:cstheme="majorBidi"/>
          <w:lang w:val="en-US"/>
        </w:rPr>
        <w:t xml:space="preserve">that bookmaker charges a </w:t>
      </w:r>
      <w:proofErr w:type="spellStart"/>
      <w:r w:rsidR="008A5938">
        <w:rPr>
          <w:rFonts w:asciiTheme="majorBidi" w:eastAsiaTheme="minorEastAsia" w:hAnsiTheme="majorBidi" w:cstheme="majorBidi"/>
          <w:lang w:val="en-US"/>
        </w:rPr>
        <w:t>bettor</w:t>
      </w:r>
      <w:proofErr w:type="spellEnd"/>
      <w:r w:rsidR="008A5938">
        <w:rPr>
          <w:rFonts w:asciiTheme="majorBidi" w:eastAsiaTheme="minorEastAsia" w:hAnsiTheme="majorBidi" w:cstheme="majorBidi"/>
          <w:lang w:val="en-US"/>
        </w:rPr>
        <w:t xml:space="preserve"> for placing a bet.</w:t>
      </w:r>
      <w:r w:rsidR="005837BD">
        <w:rPr>
          <w:rFonts w:asciiTheme="majorBidi" w:eastAsiaTheme="minorEastAsia" w:hAnsiTheme="majorBidi" w:cstheme="majorBidi"/>
          <w:lang w:val="en-US"/>
        </w:rPr>
        <w:t xml:space="preserve"> </w:t>
      </w:r>
      <w:r w:rsidR="008A5938">
        <w:rPr>
          <w:rFonts w:asciiTheme="majorBidi" w:eastAsiaTheme="minorEastAsia" w:hAnsiTheme="majorBidi" w:cstheme="majorBidi"/>
          <w:lang w:val="en-US"/>
        </w:rPr>
        <w:t xml:space="preserve">It </w:t>
      </w:r>
      <w:r w:rsidR="005837BD">
        <w:rPr>
          <w:rFonts w:asciiTheme="majorBidi" w:eastAsiaTheme="minorEastAsia" w:hAnsiTheme="majorBidi" w:cstheme="majorBidi"/>
          <w:lang w:val="en-US"/>
        </w:rPr>
        <w:t>is how they make profit.</w:t>
      </w:r>
      <w:r w:rsidR="005E264E">
        <w:rPr>
          <w:rFonts w:asciiTheme="majorBidi" w:eastAsiaTheme="minorEastAsia" w:hAnsiTheme="majorBidi" w:cstheme="majorBidi"/>
          <w:lang w:val="en-US"/>
        </w:rPr>
        <w:t xml:space="preserve"> </w:t>
      </w:r>
    </w:p>
    <w:p w14:paraId="747E0D64" w14:textId="03E83AD6" w:rsidR="00421D02" w:rsidRDefault="00421D02" w:rsidP="005837BD">
      <w:pPr>
        <w:spacing w:line="360" w:lineRule="auto"/>
        <w:ind w:firstLine="360"/>
        <w:jc w:val="both"/>
        <w:rPr>
          <w:rFonts w:asciiTheme="majorBidi" w:eastAsiaTheme="minorEastAsia" w:hAnsiTheme="majorBidi" w:cstheme="majorBidi"/>
          <w:lang w:val="en-US"/>
        </w:rPr>
      </w:pPr>
      <w:r>
        <w:rPr>
          <w:rFonts w:asciiTheme="majorBidi" w:eastAsiaTheme="minorEastAsia" w:hAnsiTheme="majorBidi" w:cstheme="majorBidi"/>
          <w:lang w:val="en-US"/>
        </w:rPr>
        <w:t>The</w:t>
      </w:r>
      <w:r w:rsidR="001257A6">
        <w:rPr>
          <w:rFonts w:asciiTheme="majorBidi" w:eastAsiaTheme="minorEastAsia" w:hAnsiTheme="majorBidi" w:cstheme="majorBidi"/>
          <w:lang w:val="en-US"/>
        </w:rPr>
        <w:t xml:space="preserve"> </w:t>
      </w:r>
      <w:r>
        <w:rPr>
          <w:rFonts w:asciiTheme="majorBidi" w:eastAsiaTheme="minorEastAsia" w:hAnsiTheme="majorBidi" w:cstheme="majorBidi"/>
          <w:lang w:val="en-US"/>
        </w:rPr>
        <w:t>main research questions that this paper will try to answer</w:t>
      </w:r>
      <w:r w:rsidR="001257A6">
        <w:rPr>
          <w:rFonts w:asciiTheme="majorBidi" w:eastAsiaTheme="minorEastAsia" w:hAnsiTheme="majorBidi" w:cstheme="majorBidi"/>
          <w:lang w:val="en-US"/>
        </w:rPr>
        <w:t xml:space="preserve"> is </w:t>
      </w:r>
      <w:r>
        <w:rPr>
          <w:rFonts w:asciiTheme="majorBidi" w:eastAsiaTheme="minorEastAsia" w:hAnsiTheme="majorBidi" w:cstheme="majorBidi"/>
          <w:lang w:val="en-US"/>
        </w:rPr>
        <w:t>what fundamental parameters bettors consider while choosing their favorite for a specific match.</w:t>
      </w:r>
      <w:r w:rsidR="004543E8">
        <w:rPr>
          <w:rFonts w:asciiTheme="majorBidi" w:eastAsiaTheme="minorEastAsia" w:hAnsiTheme="majorBidi" w:cstheme="majorBidi"/>
          <w:lang w:val="en-US"/>
        </w:rPr>
        <w:t xml:space="preserve"> A person who has never watched tennis before might look at the matchup and predict the player with higher </w:t>
      </w:r>
      <w:r w:rsidR="004543E8">
        <w:rPr>
          <w:rFonts w:asciiTheme="majorBidi" w:eastAsiaTheme="minorEastAsia" w:hAnsiTheme="majorBidi" w:cstheme="majorBidi"/>
          <w:lang w:val="en-US"/>
        </w:rPr>
        <w:lastRenderedPageBreak/>
        <w:t xml:space="preserve">rank to win. As </w:t>
      </w:r>
      <w:r w:rsidR="004543E8" w:rsidRPr="004543E8">
        <w:rPr>
          <w:rFonts w:asciiTheme="majorBidi" w:eastAsiaTheme="minorEastAsia" w:hAnsiTheme="majorBidi" w:cstheme="majorBidi"/>
          <w:lang w:val="en-US"/>
        </w:rPr>
        <w:t>del Corral &amp; Prieto-Rodriguez (2010)</w:t>
      </w:r>
      <w:r w:rsidR="004543E8">
        <w:rPr>
          <w:rStyle w:val="EndnoteReference"/>
          <w:rFonts w:asciiTheme="majorBidi" w:eastAsiaTheme="minorEastAsia" w:hAnsiTheme="majorBidi" w:cstheme="majorBidi"/>
          <w:lang w:val="en-US"/>
        </w:rPr>
        <w:endnoteReference w:id="2"/>
      </w:r>
      <w:r w:rsidR="004543E8">
        <w:rPr>
          <w:rFonts w:asciiTheme="majorBidi" w:eastAsiaTheme="minorEastAsia" w:hAnsiTheme="majorBidi" w:cstheme="majorBidi"/>
          <w:lang w:val="en-US"/>
        </w:rPr>
        <w:t xml:space="preserve"> found out, rank difference is a good and significant predictor for results of tennis matches of the highest level (Grand Slam) both among men (ATP) and women (WTA). However, there are countless </w:t>
      </w:r>
      <w:r w:rsidR="009E6688">
        <w:rPr>
          <w:rFonts w:asciiTheme="majorBidi" w:eastAsiaTheme="minorEastAsia" w:hAnsiTheme="majorBidi" w:cstheme="majorBidi"/>
          <w:lang w:val="en-US"/>
        </w:rPr>
        <w:t xml:space="preserve">examples where a player with higher rank is a bookmaker’s underdog, and sometimes even with a considerable spread. This is where many different other factors kick in, for example, form, surface preferences, tournament level, level of tiredness, home advantage and many others. This </w:t>
      </w:r>
      <w:r w:rsidR="001257A6">
        <w:rPr>
          <w:rFonts w:asciiTheme="majorBidi" w:eastAsiaTheme="minorEastAsia" w:hAnsiTheme="majorBidi" w:cstheme="majorBidi"/>
          <w:lang w:val="en-US"/>
        </w:rPr>
        <w:t>paper</w:t>
      </w:r>
      <w:r w:rsidR="009E6688">
        <w:rPr>
          <w:rFonts w:asciiTheme="majorBidi" w:eastAsiaTheme="minorEastAsia" w:hAnsiTheme="majorBidi" w:cstheme="majorBidi"/>
          <w:lang w:val="en-US"/>
        </w:rPr>
        <w:t xml:space="preserve"> is focused particularly on testing significance of </w:t>
      </w:r>
      <w:proofErr w:type="gramStart"/>
      <w:r w:rsidR="009E6688">
        <w:rPr>
          <w:rFonts w:asciiTheme="majorBidi" w:eastAsiaTheme="minorEastAsia" w:hAnsiTheme="majorBidi" w:cstheme="majorBidi"/>
          <w:lang w:val="en-US"/>
        </w:rPr>
        <w:t>a number of</w:t>
      </w:r>
      <w:proofErr w:type="gramEnd"/>
      <w:r w:rsidR="009E6688">
        <w:rPr>
          <w:rFonts w:asciiTheme="majorBidi" w:eastAsiaTheme="minorEastAsia" w:hAnsiTheme="majorBidi" w:cstheme="majorBidi"/>
          <w:lang w:val="en-US"/>
        </w:rPr>
        <w:t xml:space="preserve"> such parameters both individually and jointl</w:t>
      </w:r>
      <w:r w:rsidR="001257A6">
        <w:rPr>
          <w:rFonts w:asciiTheme="majorBidi" w:eastAsiaTheme="minorEastAsia" w:hAnsiTheme="majorBidi" w:cstheme="majorBidi"/>
          <w:lang w:val="en-US"/>
        </w:rPr>
        <w:t xml:space="preserve">y. If the model performs well, it could potentially predict the model-consistent values of betting odds, which could be then used </w:t>
      </w:r>
      <w:proofErr w:type="gramStart"/>
      <w:r w:rsidR="001257A6">
        <w:rPr>
          <w:rFonts w:asciiTheme="majorBidi" w:eastAsiaTheme="minorEastAsia" w:hAnsiTheme="majorBidi" w:cstheme="majorBidi"/>
          <w:lang w:val="en-US"/>
        </w:rPr>
        <w:t>in order to</w:t>
      </w:r>
      <w:proofErr w:type="gramEnd"/>
      <w:r w:rsidR="001257A6">
        <w:rPr>
          <w:rFonts w:asciiTheme="majorBidi" w:eastAsiaTheme="minorEastAsia" w:hAnsiTheme="majorBidi" w:cstheme="majorBidi"/>
          <w:lang w:val="en-US"/>
        </w:rPr>
        <w:t xml:space="preserve"> determine if a particular bet is underpriced or overpriced</w:t>
      </w:r>
      <w:r w:rsidR="009E6688">
        <w:rPr>
          <w:rFonts w:asciiTheme="majorBidi" w:eastAsiaTheme="minorEastAsia" w:hAnsiTheme="majorBidi" w:cstheme="majorBidi"/>
          <w:lang w:val="en-US"/>
        </w:rPr>
        <w:t>.</w:t>
      </w:r>
    </w:p>
    <w:p w14:paraId="569FFE2D" w14:textId="72119FDA" w:rsidR="00C077B4" w:rsidRPr="00F76BCD" w:rsidRDefault="00A1671E" w:rsidP="00766F24">
      <w:pPr>
        <w:pStyle w:val="Heading1"/>
        <w:numPr>
          <w:ilvl w:val="0"/>
          <w:numId w:val="4"/>
        </w:numPr>
        <w:rPr>
          <w:rFonts w:asciiTheme="majorBidi" w:hAnsiTheme="majorBidi"/>
          <w:lang w:val="en-US"/>
        </w:rPr>
      </w:pPr>
      <w:bookmarkStart w:id="2" w:name="_Toc105795282"/>
      <w:r w:rsidRPr="00F76BCD">
        <w:rPr>
          <w:rFonts w:asciiTheme="majorBidi" w:hAnsiTheme="majorBidi"/>
          <w:lang w:val="en-US"/>
        </w:rPr>
        <w:t>Literature Review</w:t>
      </w:r>
      <w:bookmarkEnd w:id="2"/>
    </w:p>
    <w:p w14:paraId="307487FF" w14:textId="05AB6EF3" w:rsidR="00A1671E" w:rsidRDefault="00A1671E" w:rsidP="00694C96">
      <w:pPr>
        <w:spacing w:line="360" w:lineRule="auto"/>
        <w:jc w:val="both"/>
        <w:rPr>
          <w:rFonts w:asciiTheme="majorBidi" w:hAnsiTheme="majorBidi" w:cstheme="majorBidi"/>
          <w:lang w:val="en-US"/>
        </w:rPr>
      </w:pPr>
    </w:p>
    <w:p w14:paraId="39FB06DC" w14:textId="09FEE3F0" w:rsidR="00AA031D" w:rsidRPr="00AA031D" w:rsidRDefault="00AA031D" w:rsidP="00AA031D">
      <w:pPr>
        <w:spacing w:line="360" w:lineRule="auto"/>
        <w:rPr>
          <w:rFonts w:asciiTheme="majorBidi" w:hAnsiTheme="majorBidi" w:cstheme="majorBidi"/>
        </w:rPr>
      </w:pPr>
      <w:r w:rsidRPr="00AA031D">
        <w:rPr>
          <w:rFonts w:asciiTheme="majorBidi" w:hAnsiTheme="majorBidi" w:cstheme="majorBidi"/>
        </w:rPr>
        <w:t>There have been many papers related to the topic of sports prediction and betting. They can be broadly divided into two classes, the larger one concerning efficiency of betting markets, and the smaller one concerning forecasting. The first class, an extensive literature survey on which can be found in works of Sauer (1998</w:t>
      </w:r>
      <w:r w:rsidR="00CD2EBC">
        <w:rPr>
          <w:rStyle w:val="EndnoteReference"/>
          <w:rFonts w:asciiTheme="majorBidi" w:hAnsiTheme="majorBidi" w:cstheme="majorBidi"/>
        </w:rPr>
        <w:endnoteReference w:id="3"/>
      </w:r>
      <w:r w:rsidRPr="00AA031D">
        <w:rPr>
          <w:rFonts w:asciiTheme="majorBidi" w:hAnsiTheme="majorBidi" w:cstheme="majorBidi"/>
        </w:rPr>
        <w:t>, 2005</w:t>
      </w:r>
      <w:r>
        <w:rPr>
          <w:rStyle w:val="EndnoteReference"/>
          <w:rFonts w:asciiTheme="majorBidi" w:hAnsiTheme="majorBidi" w:cstheme="majorBidi"/>
        </w:rPr>
        <w:endnoteReference w:id="4"/>
      </w:r>
      <w:r w:rsidR="00CD2EBC">
        <w:rPr>
          <w:rFonts w:asciiTheme="majorBidi" w:hAnsiTheme="majorBidi" w:cstheme="majorBidi"/>
          <w:lang w:val="en-US"/>
        </w:rPr>
        <w:t>)</w:t>
      </w:r>
      <w:r w:rsidRPr="00AA031D">
        <w:rPr>
          <w:rFonts w:asciiTheme="majorBidi" w:hAnsiTheme="majorBidi" w:cstheme="majorBidi"/>
        </w:rPr>
        <w:t xml:space="preserve"> and Vaughan Williams (1999</w:t>
      </w:r>
      <w:r w:rsidR="00CD2EBC">
        <w:rPr>
          <w:rStyle w:val="EndnoteReference"/>
          <w:rFonts w:asciiTheme="majorBidi" w:hAnsiTheme="majorBidi" w:cstheme="majorBidi"/>
        </w:rPr>
        <w:endnoteReference w:id="5"/>
      </w:r>
      <w:r w:rsidRPr="00AA031D">
        <w:rPr>
          <w:rFonts w:asciiTheme="majorBidi" w:hAnsiTheme="majorBidi" w:cstheme="majorBidi"/>
        </w:rPr>
        <w:t>, 2005</w:t>
      </w:r>
      <w:r>
        <w:rPr>
          <w:rStyle w:val="EndnoteReference"/>
          <w:rFonts w:asciiTheme="majorBidi" w:hAnsiTheme="majorBidi" w:cstheme="majorBidi"/>
        </w:rPr>
        <w:endnoteReference w:id="6"/>
      </w:r>
      <w:r w:rsidR="00CD2EBC">
        <w:rPr>
          <w:rFonts w:asciiTheme="majorBidi" w:hAnsiTheme="majorBidi" w:cstheme="majorBidi"/>
          <w:lang w:val="en-US"/>
        </w:rPr>
        <w:t>)</w:t>
      </w:r>
      <w:r w:rsidRPr="00AA031D">
        <w:rPr>
          <w:rFonts w:asciiTheme="majorBidi" w:hAnsiTheme="majorBidi" w:cstheme="majorBidi"/>
        </w:rPr>
        <w:t xml:space="preserve">, deals with efficiency in context of profitability of bets. Much attention is given to price formation and market analysis, which </w:t>
      </w:r>
      <w:r w:rsidR="00CD2EBC">
        <w:rPr>
          <w:rFonts w:asciiTheme="majorBidi" w:hAnsiTheme="majorBidi" w:cstheme="majorBidi"/>
          <w:lang w:val="en-US"/>
        </w:rPr>
        <w:t xml:space="preserve">is looked at from a very different perspective than that in </w:t>
      </w:r>
      <w:r w:rsidRPr="00AA031D">
        <w:rPr>
          <w:rFonts w:asciiTheme="majorBidi" w:hAnsiTheme="majorBidi" w:cstheme="majorBidi"/>
        </w:rPr>
        <w:t>the present paper. The second class, more closely related to this paper, concerns characteristics of sport forecasts, which capture the relation between betting odds and match result (Strumbelj, 2014</w:t>
      </w:r>
      <w:r>
        <w:rPr>
          <w:rStyle w:val="EndnoteReference"/>
          <w:rFonts w:asciiTheme="majorBidi" w:hAnsiTheme="majorBidi" w:cstheme="majorBidi"/>
        </w:rPr>
        <w:endnoteReference w:id="7"/>
      </w:r>
      <w:r w:rsidRPr="00AA031D">
        <w:rPr>
          <w:rFonts w:asciiTheme="majorBidi" w:hAnsiTheme="majorBidi" w:cstheme="majorBidi"/>
        </w:rPr>
        <w:t xml:space="preserve"> and Abinzano et al, 2019</w:t>
      </w:r>
      <w:r>
        <w:rPr>
          <w:rStyle w:val="EndnoteReference"/>
          <w:rFonts w:asciiTheme="majorBidi" w:hAnsiTheme="majorBidi" w:cstheme="majorBidi"/>
        </w:rPr>
        <w:endnoteReference w:id="8"/>
      </w:r>
      <w:r w:rsidRPr="00AA031D">
        <w:rPr>
          <w:rFonts w:asciiTheme="majorBidi" w:hAnsiTheme="majorBidi" w:cstheme="majorBidi"/>
        </w:rPr>
        <w:t>), within-match parameters such as number of breaks lost in tennis (Easton &amp; Uylangco, 2010</w:t>
      </w:r>
      <w:r>
        <w:rPr>
          <w:rStyle w:val="EndnoteReference"/>
          <w:rFonts w:asciiTheme="majorBidi" w:hAnsiTheme="majorBidi" w:cstheme="majorBidi"/>
        </w:rPr>
        <w:endnoteReference w:id="9"/>
      </w:r>
      <w:r w:rsidRPr="00AA031D">
        <w:rPr>
          <w:rFonts w:asciiTheme="majorBidi" w:hAnsiTheme="majorBidi" w:cstheme="majorBidi"/>
        </w:rPr>
        <w:t>), and fundamental parameters such as ranking difference (Del Corral &amp; Prieto-Rodriguez, 2010). The latter paper provides an extensive survey on forecasting literature, which broadly differs by the type of prediction (match winner, or point difference, or winner of tournaments and leagues), methodology used (statistical models or experts evaluation), or sports in question (team or individual, and particular sports). The two classes are related in that findings from papers about market efficiency can be used to derive results about forecasting, as argued by Stekler et al, 2010</w:t>
      </w:r>
      <w:r>
        <w:rPr>
          <w:rStyle w:val="EndnoteReference"/>
          <w:rFonts w:asciiTheme="majorBidi" w:hAnsiTheme="majorBidi" w:cstheme="majorBidi"/>
        </w:rPr>
        <w:endnoteReference w:id="10"/>
      </w:r>
      <w:r w:rsidRPr="00AA031D">
        <w:rPr>
          <w:rFonts w:asciiTheme="majorBidi" w:hAnsiTheme="majorBidi" w:cstheme="majorBidi"/>
        </w:rPr>
        <w:t>. Unlike both of these classes, although related, the present paper tries to analyze the factors (fundamental sports-related variables) that bettors consider important for making bets or forecasts, rather than predicting the outcome of a particular match or tournament.</w:t>
      </w:r>
    </w:p>
    <w:p w14:paraId="00FE0E4E" w14:textId="4A6090A9" w:rsidR="00AA031D" w:rsidRPr="00AA031D" w:rsidRDefault="00AA031D" w:rsidP="00AA031D">
      <w:pPr>
        <w:spacing w:line="360" w:lineRule="auto"/>
        <w:jc w:val="both"/>
        <w:rPr>
          <w:rFonts w:asciiTheme="majorBidi" w:hAnsiTheme="majorBidi" w:cstheme="majorBidi"/>
        </w:rPr>
      </w:pPr>
      <w:r w:rsidRPr="00AA031D">
        <w:rPr>
          <w:rFonts w:asciiTheme="majorBidi" w:hAnsiTheme="majorBidi" w:cstheme="majorBidi"/>
        </w:rPr>
        <w:t>Of all sports, this paper focuses on tennis. The literature on tennis in particular contains papers connecting outcomes and difference in ranking (Boulier &amp; Stekler, 1999</w:t>
      </w:r>
      <w:r>
        <w:rPr>
          <w:rStyle w:val="EndnoteReference"/>
          <w:rFonts w:asciiTheme="majorBidi" w:hAnsiTheme="majorBidi" w:cstheme="majorBidi"/>
        </w:rPr>
        <w:endnoteReference w:id="11"/>
      </w:r>
      <w:r w:rsidRPr="00AA031D">
        <w:rPr>
          <w:rFonts w:asciiTheme="majorBidi" w:hAnsiTheme="majorBidi" w:cstheme="majorBidi"/>
        </w:rPr>
        <w:t xml:space="preserve">, Clarke &amp; Dyte, </w:t>
      </w:r>
      <w:r w:rsidRPr="00AA031D">
        <w:rPr>
          <w:rFonts w:asciiTheme="majorBidi" w:hAnsiTheme="majorBidi" w:cstheme="majorBidi"/>
        </w:rPr>
        <w:lastRenderedPageBreak/>
        <w:t>2000</w:t>
      </w:r>
      <w:r>
        <w:rPr>
          <w:rStyle w:val="EndnoteReference"/>
          <w:rFonts w:asciiTheme="majorBidi" w:hAnsiTheme="majorBidi" w:cstheme="majorBidi"/>
        </w:rPr>
        <w:endnoteReference w:id="12"/>
      </w:r>
      <w:r w:rsidRPr="00AA031D">
        <w:rPr>
          <w:rFonts w:asciiTheme="majorBidi" w:hAnsiTheme="majorBidi" w:cstheme="majorBidi"/>
        </w:rPr>
        <w:t>, Klaasen &amp; Magnus, 2003</w:t>
      </w:r>
      <w:r>
        <w:rPr>
          <w:rStyle w:val="EndnoteReference"/>
          <w:rFonts w:asciiTheme="majorBidi" w:hAnsiTheme="majorBidi" w:cstheme="majorBidi"/>
        </w:rPr>
        <w:endnoteReference w:id="13"/>
      </w:r>
      <w:r w:rsidRPr="00AA031D">
        <w:rPr>
          <w:rFonts w:asciiTheme="majorBidi" w:hAnsiTheme="majorBidi" w:cstheme="majorBidi"/>
        </w:rPr>
        <w:t>, Del Corral &amp; Prieto-Rodriguez, 2010), who found that this difference is indeed a good predictor of the result. The latter factor also compares difference across genders, the issue that is side stepped in this paper by only considering male tournaments. Easton &amp; Uylangco (2010) model the effect of within-game parameters (such as losing a break) on the overall result, and compare the predictions with the changes in betting odds during a match. Forrest &amp; Mc</w:t>
      </w:r>
      <w:r w:rsidR="00CD2EBC">
        <w:rPr>
          <w:rFonts w:asciiTheme="majorBidi" w:hAnsiTheme="majorBidi" w:cstheme="majorBidi"/>
          <w:lang w:val="en-US"/>
        </w:rPr>
        <w:t>h</w:t>
      </w:r>
      <w:r w:rsidRPr="00AA031D">
        <w:rPr>
          <w:rFonts w:asciiTheme="majorBidi" w:hAnsiTheme="majorBidi" w:cstheme="majorBidi"/>
        </w:rPr>
        <w:t>ale (2008)</w:t>
      </w:r>
      <w:r>
        <w:rPr>
          <w:rStyle w:val="EndnoteReference"/>
          <w:rFonts w:asciiTheme="majorBidi" w:hAnsiTheme="majorBidi" w:cstheme="majorBidi"/>
        </w:rPr>
        <w:endnoteReference w:id="14"/>
      </w:r>
      <w:r w:rsidRPr="00AA031D">
        <w:rPr>
          <w:rFonts w:asciiTheme="majorBidi" w:hAnsiTheme="majorBidi" w:cstheme="majorBidi"/>
        </w:rPr>
        <w:t xml:space="preserve"> analyze tennis in context of biases and market efficiency, paying particular attention to the so-called longshot bias, a well-known phenomenon where in extreme-odds cases too little is bet on favorites, and too much is bet on underdogs. As this papers focuses on the connection between fundamental tennis-related variables and betting rather than outcomes, the topics mentioned above are side stepped as well. The present paper is thus quite unique in the purpose of its analysis. It uses the following parameters to test their relation to betting.</w:t>
      </w:r>
    </w:p>
    <w:p w14:paraId="286013A5" w14:textId="5A649A52" w:rsidR="00772B4C" w:rsidRDefault="001D5006" w:rsidP="00772B4C">
      <w:pPr>
        <w:pStyle w:val="Heading1"/>
        <w:numPr>
          <w:ilvl w:val="0"/>
          <w:numId w:val="4"/>
        </w:numPr>
        <w:rPr>
          <w:rFonts w:asciiTheme="majorBidi" w:hAnsiTheme="majorBidi"/>
          <w:lang w:val="en-US"/>
        </w:rPr>
      </w:pPr>
      <w:bookmarkStart w:id="3" w:name="_Toc105795283"/>
      <w:r w:rsidRPr="00F76BCD">
        <w:rPr>
          <w:rFonts w:asciiTheme="majorBidi" w:hAnsiTheme="majorBidi"/>
          <w:lang w:val="en-US"/>
        </w:rPr>
        <w:t>Methodology</w:t>
      </w:r>
      <w:bookmarkEnd w:id="3"/>
    </w:p>
    <w:p w14:paraId="1875819F" w14:textId="77777777" w:rsidR="00772B4C" w:rsidRDefault="00772B4C" w:rsidP="00772B4C">
      <w:pPr>
        <w:spacing w:line="360" w:lineRule="auto"/>
        <w:jc w:val="both"/>
        <w:rPr>
          <w:rFonts w:asciiTheme="majorBidi" w:hAnsiTheme="majorBidi" w:cstheme="majorBidi"/>
          <w:lang w:val="en-US"/>
        </w:rPr>
      </w:pPr>
    </w:p>
    <w:p w14:paraId="26CFFF3C" w14:textId="538CE948" w:rsidR="00772B4C" w:rsidRDefault="00772B4C" w:rsidP="003F1EFF">
      <w:pPr>
        <w:spacing w:line="360" w:lineRule="auto"/>
        <w:ind w:firstLine="360"/>
        <w:jc w:val="both"/>
        <w:rPr>
          <w:rFonts w:asciiTheme="majorBidi" w:hAnsiTheme="majorBidi" w:cstheme="majorBidi"/>
          <w:lang w:val="en-US"/>
        </w:rPr>
      </w:pPr>
      <w:r>
        <w:rPr>
          <w:rFonts w:asciiTheme="majorBidi" w:hAnsiTheme="majorBidi" w:cstheme="majorBidi"/>
          <w:lang w:val="en-US"/>
        </w:rPr>
        <w:t>The main purpose of this chapter is to provide a solid theoretical foundation for the estimation and testing the main hypotheses of this paper. This chapter is divided into two subparts. The methodology for both parts is very similar</w:t>
      </w:r>
      <w:r w:rsidR="001257A6">
        <w:rPr>
          <w:rFonts w:asciiTheme="majorBidi" w:hAnsiTheme="majorBidi" w:cstheme="majorBidi"/>
          <w:lang w:val="en-US"/>
        </w:rPr>
        <w:t>, and</w:t>
      </w:r>
      <w:r w:rsidR="00421D02">
        <w:rPr>
          <w:rFonts w:asciiTheme="majorBidi" w:hAnsiTheme="majorBidi" w:cstheme="majorBidi"/>
          <w:lang w:val="en-US"/>
        </w:rPr>
        <w:t xml:space="preserve"> </w:t>
      </w:r>
      <w:r w:rsidR="001257A6">
        <w:rPr>
          <w:rFonts w:asciiTheme="majorBidi" w:hAnsiTheme="majorBidi" w:cstheme="majorBidi"/>
          <w:lang w:val="en-US"/>
        </w:rPr>
        <w:t>t</w:t>
      </w:r>
      <w:r w:rsidR="00421D02">
        <w:rPr>
          <w:rFonts w:asciiTheme="majorBidi" w:hAnsiTheme="majorBidi" w:cstheme="majorBidi"/>
          <w:lang w:val="en-US"/>
        </w:rPr>
        <w:t xml:space="preserve">hey are arranged in the chronological order. </w:t>
      </w:r>
      <w:r w:rsidR="00E85DB8">
        <w:rPr>
          <w:rFonts w:asciiTheme="majorBidi" w:hAnsiTheme="majorBidi" w:cstheme="majorBidi"/>
          <w:lang w:val="en-US"/>
        </w:rPr>
        <w:t>The f</w:t>
      </w:r>
      <w:r w:rsidR="00421D02">
        <w:rPr>
          <w:rFonts w:asciiTheme="majorBidi" w:hAnsiTheme="majorBidi" w:cstheme="majorBidi"/>
          <w:lang w:val="en-US"/>
        </w:rPr>
        <w:t xml:space="preserve">irst part is </w:t>
      </w:r>
      <w:r w:rsidR="00B02462">
        <w:rPr>
          <w:rFonts w:asciiTheme="majorBidi" w:hAnsiTheme="majorBidi" w:cstheme="majorBidi"/>
          <w:lang w:val="en-US"/>
        </w:rPr>
        <w:t xml:space="preserve">focused on estimating the relationship between </w:t>
      </w:r>
      <w:r w:rsidR="00B45EF2">
        <w:rPr>
          <w:rFonts w:asciiTheme="majorBidi" w:hAnsiTheme="majorBidi" w:cstheme="majorBidi"/>
          <w:lang w:val="en-US"/>
        </w:rPr>
        <w:t>how bettors perceive player’s probabilities of winning (dependent variable) and fundamental data that they have by the start of the match</w:t>
      </w:r>
      <w:r w:rsidR="00EC1595">
        <w:rPr>
          <w:rFonts w:asciiTheme="majorBidi" w:hAnsiTheme="majorBidi" w:cstheme="majorBidi"/>
          <w:lang w:val="en-US"/>
        </w:rPr>
        <w:t xml:space="preserve"> (explanatory variables)</w:t>
      </w:r>
      <w:r w:rsidR="00507F4F">
        <w:rPr>
          <w:rFonts w:asciiTheme="majorBidi" w:hAnsiTheme="majorBidi" w:cstheme="majorBidi"/>
          <w:lang w:val="en-US"/>
        </w:rPr>
        <w:t>.</w:t>
      </w:r>
      <w:r w:rsidR="00B45EF2">
        <w:rPr>
          <w:rFonts w:asciiTheme="majorBidi" w:hAnsiTheme="majorBidi" w:cstheme="majorBidi"/>
          <w:lang w:val="en-US"/>
        </w:rPr>
        <w:t xml:space="preserve"> </w:t>
      </w:r>
      <w:r w:rsidR="00EC1595">
        <w:rPr>
          <w:rFonts w:asciiTheme="majorBidi" w:hAnsiTheme="majorBidi" w:cstheme="majorBidi"/>
          <w:lang w:val="en-US"/>
        </w:rPr>
        <w:t>The second part is focused on testing if the out-of-sample data fits into the trained model with small margin of error.</w:t>
      </w:r>
      <w:r w:rsidR="00507F4F">
        <w:rPr>
          <w:rFonts w:asciiTheme="majorBidi" w:hAnsiTheme="majorBidi" w:cstheme="majorBidi"/>
          <w:lang w:val="en-US"/>
        </w:rPr>
        <w:t xml:space="preserve"> All the calculations are performed using </w:t>
      </w:r>
      <w:r w:rsidR="00507F4F">
        <w:rPr>
          <w:rFonts w:asciiTheme="majorBidi" w:hAnsiTheme="majorBidi" w:cstheme="majorBidi"/>
          <w:i/>
          <w:iCs/>
          <w:lang w:val="en-US"/>
        </w:rPr>
        <w:t>R</w:t>
      </w:r>
      <w:r w:rsidR="00701E49">
        <w:rPr>
          <w:rFonts w:asciiTheme="majorBidi" w:hAnsiTheme="majorBidi" w:cstheme="majorBidi"/>
          <w:i/>
          <w:iCs/>
          <w:lang w:val="en-US"/>
        </w:rPr>
        <w:t>S</w:t>
      </w:r>
      <w:r w:rsidR="00507F4F">
        <w:rPr>
          <w:rFonts w:asciiTheme="majorBidi" w:hAnsiTheme="majorBidi" w:cstheme="majorBidi"/>
          <w:i/>
          <w:iCs/>
          <w:lang w:val="en-US"/>
        </w:rPr>
        <w:t>tudio</w:t>
      </w:r>
      <w:r w:rsidR="00507F4F">
        <w:rPr>
          <w:rFonts w:asciiTheme="majorBidi" w:hAnsiTheme="majorBidi" w:cstheme="majorBidi"/>
          <w:lang w:val="en-US"/>
        </w:rPr>
        <w:t>.</w:t>
      </w:r>
    </w:p>
    <w:p w14:paraId="1CB1B744" w14:textId="77777777" w:rsidR="00507F4F" w:rsidRPr="00507F4F" w:rsidRDefault="00507F4F" w:rsidP="00772B4C">
      <w:pPr>
        <w:spacing w:line="360" w:lineRule="auto"/>
        <w:jc w:val="both"/>
        <w:rPr>
          <w:rFonts w:asciiTheme="majorBidi" w:hAnsiTheme="majorBidi" w:cstheme="majorBidi"/>
          <w:lang w:val="en-US"/>
        </w:rPr>
      </w:pPr>
    </w:p>
    <w:p w14:paraId="5259DDBD" w14:textId="3E4BCF04" w:rsidR="00B02462" w:rsidRPr="00B02462" w:rsidRDefault="00772B4C" w:rsidP="00B02462">
      <w:pPr>
        <w:pStyle w:val="Heading2"/>
        <w:numPr>
          <w:ilvl w:val="1"/>
          <w:numId w:val="4"/>
        </w:numPr>
        <w:rPr>
          <w:rFonts w:asciiTheme="majorBidi" w:hAnsiTheme="majorBidi"/>
          <w:szCs w:val="24"/>
          <w:lang w:val="en-US"/>
        </w:rPr>
      </w:pPr>
      <w:bookmarkStart w:id="4" w:name="_Toc105795284"/>
      <w:r>
        <w:rPr>
          <w:rFonts w:asciiTheme="majorBidi" w:hAnsiTheme="majorBidi"/>
          <w:szCs w:val="24"/>
          <w:lang w:val="en-US"/>
        </w:rPr>
        <w:t>Part 1 (estimation, parameter choice)</w:t>
      </w:r>
      <w:bookmarkEnd w:id="4"/>
    </w:p>
    <w:p w14:paraId="079EEC3D" w14:textId="76D9932F" w:rsidR="00C56574" w:rsidRDefault="00C56574" w:rsidP="00772B4C">
      <w:pPr>
        <w:spacing w:line="360" w:lineRule="auto"/>
        <w:jc w:val="both"/>
        <w:rPr>
          <w:rFonts w:asciiTheme="majorBidi" w:hAnsiTheme="majorBidi" w:cstheme="majorBidi"/>
          <w:lang w:val="en-US"/>
        </w:rPr>
      </w:pPr>
    </w:p>
    <w:p w14:paraId="5AE40FA1" w14:textId="109DFD33" w:rsidR="00D63ACB" w:rsidRDefault="00C56574" w:rsidP="003F1EFF">
      <w:pPr>
        <w:spacing w:line="360" w:lineRule="auto"/>
        <w:ind w:firstLine="360"/>
        <w:jc w:val="both"/>
        <w:rPr>
          <w:rFonts w:asciiTheme="majorBidi" w:hAnsiTheme="majorBidi" w:cstheme="majorBidi"/>
          <w:lang w:val="en-US"/>
        </w:rPr>
      </w:pPr>
      <w:r>
        <w:rPr>
          <w:rFonts w:asciiTheme="majorBidi" w:hAnsiTheme="majorBidi" w:cstheme="majorBidi"/>
          <w:lang w:val="en-US"/>
        </w:rPr>
        <w:t>For this part the main instrument is a linear regression</w:t>
      </w:r>
      <w:r w:rsidR="00D63ACB">
        <w:rPr>
          <w:rFonts w:asciiTheme="majorBidi" w:hAnsiTheme="majorBidi" w:cstheme="majorBidi"/>
          <w:lang w:val="en-US"/>
        </w:rPr>
        <w:t>.</w:t>
      </w:r>
      <w:r w:rsidR="00507F4F">
        <w:rPr>
          <w:rFonts w:asciiTheme="majorBidi" w:hAnsiTheme="majorBidi" w:cstheme="majorBidi"/>
          <w:lang w:val="en-US"/>
        </w:rPr>
        <w:t xml:space="preserve"> It is applied to the whole dataset </w:t>
      </w:r>
      <w:proofErr w:type="gramStart"/>
      <w:r w:rsidR="00507F4F">
        <w:rPr>
          <w:rFonts w:asciiTheme="majorBidi" w:hAnsiTheme="majorBidi" w:cstheme="majorBidi"/>
          <w:lang w:val="en-US"/>
        </w:rPr>
        <w:t>in order to</w:t>
      </w:r>
      <w:proofErr w:type="gramEnd"/>
      <w:r w:rsidR="00507F4F">
        <w:rPr>
          <w:rFonts w:asciiTheme="majorBidi" w:hAnsiTheme="majorBidi" w:cstheme="majorBidi"/>
          <w:lang w:val="en-US"/>
        </w:rPr>
        <w:t xml:space="preserve"> obtain the empirical relationship between parameters as a whole. </w:t>
      </w:r>
      <w:r w:rsidR="00507F4F">
        <w:rPr>
          <w:rFonts w:asciiTheme="majorBidi" w:eastAsiaTheme="minorEastAsia" w:hAnsiTheme="majorBidi" w:cstheme="majorBidi"/>
          <w:lang w:val="en-US"/>
        </w:rPr>
        <w:t>(</w:t>
      </w:r>
      <w:proofErr w:type="spellStart"/>
      <w:proofErr w:type="gramStart"/>
      <w:r w:rsidR="00507F4F">
        <w:rPr>
          <w:rFonts w:asciiTheme="majorBidi" w:eastAsiaTheme="minorEastAsia" w:hAnsiTheme="majorBidi" w:cstheme="majorBidi"/>
          <w:i/>
          <w:iCs/>
          <w:lang w:val="en-US"/>
        </w:rPr>
        <w:t>lm</w:t>
      </w:r>
      <w:proofErr w:type="spellEnd"/>
      <w:proofErr w:type="gramEnd"/>
      <w:r w:rsidR="00507F4F">
        <w:rPr>
          <w:rFonts w:asciiTheme="majorBidi" w:eastAsiaTheme="minorEastAsia" w:hAnsiTheme="majorBidi" w:cstheme="majorBidi"/>
          <w:i/>
          <w:iCs/>
          <w:lang w:val="en-US"/>
        </w:rPr>
        <w:t xml:space="preserve"> </w:t>
      </w:r>
      <w:r w:rsidR="00507F4F">
        <w:rPr>
          <w:rFonts w:asciiTheme="majorBidi" w:eastAsiaTheme="minorEastAsia" w:hAnsiTheme="majorBidi" w:cstheme="majorBidi"/>
          <w:lang w:val="en-US"/>
        </w:rPr>
        <w:t>in R)</w:t>
      </w:r>
    </w:p>
    <w:p w14:paraId="1CBF99C1" w14:textId="5D79DCA9" w:rsidR="00D63ACB" w:rsidRPr="00F448FF" w:rsidRDefault="00D63ACB" w:rsidP="006F2A3E">
      <w:pPr>
        <w:spacing w:line="360" w:lineRule="auto"/>
        <w:jc w:val="both"/>
        <w:rPr>
          <w:rFonts w:asciiTheme="majorBidi" w:eastAsiaTheme="minorEastAsia" w:hAnsiTheme="majorBidi" w:cstheme="majorBidi"/>
          <w:lang w:val="en-US"/>
        </w:rPr>
      </w:pPr>
      <m:oMathPara>
        <m:oMath>
          <m:r>
            <w:rPr>
              <w:rFonts w:ascii="Cambria Math" w:hAnsi="Cambria Math" w:cstheme="majorBidi"/>
              <w:lang w:val="en-US"/>
            </w:rPr>
            <m:t>y=</m:t>
          </m:r>
          <m:r>
            <w:rPr>
              <w:rFonts w:ascii="Cambria Math" w:eastAsiaTheme="minorEastAsia" w:hAnsi="Cambria Math" w:cstheme="majorBidi"/>
              <w:lang w:val="en-US"/>
            </w:rPr>
            <m:t>X</m:t>
          </m:r>
          <m:r>
            <w:rPr>
              <w:rFonts w:ascii="Cambria Math" w:eastAsiaTheme="minorEastAsia" w:hAnsi="Cambria Math" w:cstheme="majorBidi"/>
              <w:color w:val="FF0000"/>
              <w:lang w:val="en-US"/>
            </w:rPr>
            <m:t>β</m:t>
          </m:r>
          <m:r>
            <w:rPr>
              <w:rFonts w:ascii="Cambria Math" w:eastAsiaTheme="minorEastAsia" w:hAnsi="Cambria Math" w:cstheme="majorBidi"/>
              <w:lang w:val="en-US"/>
            </w:rPr>
            <m:t>+ϵ,  where:   y=</m:t>
          </m:r>
          <m:sSup>
            <m:sSupPr>
              <m:ctrlPr>
                <w:rPr>
                  <w:rFonts w:ascii="Cambria Math" w:eastAsiaTheme="minorEastAsia" w:hAnsi="Cambria Math" w:cstheme="majorBidi"/>
                  <w:i/>
                  <w:lang w:val="en-US"/>
                </w:rPr>
              </m:ctrlPr>
            </m:sSupPr>
            <m:e>
              <m:d>
                <m:dPr>
                  <m:ctrlPr>
                    <w:rPr>
                      <w:rFonts w:ascii="Cambria Math" w:eastAsiaTheme="minorEastAsia" w:hAnsi="Cambria Math" w:cstheme="majorBidi"/>
                      <w:i/>
                      <w:lang w:val="en-US"/>
                    </w:rPr>
                  </m:ctrlPr>
                </m:dPr>
                <m:e>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y</m:t>
                      </m:r>
                    </m:e>
                    <m:sub>
                      <m:r>
                        <w:rPr>
                          <w:rFonts w:ascii="Cambria Math" w:eastAsiaTheme="minorEastAsia" w:hAnsi="Cambria Math" w:cstheme="majorBidi"/>
                          <w:lang w:val="en-US"/>
                        </w:rPr>
                        <m:t>1</m:t>
                      </m:r>
                    </m:sub>
                  </m:sSub>
                  <m:r>
                    <w:rPr>
                      <w:rFonts w:ascii="Cambria Math" w:eastAsiaTheme="minorEastAsia" w:hAnsi="Cambria Math" w:cstheme="majorBidi"/>
                      <w:lang w:val="en-US"/>
                    </w:rPr>
                    <m:t xml:space="preserve"> </m:t>
                  </m:r>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y</m:t>
                      </m:r>
                    </m:e>
                    <m:sub>
                      <m:r>
                        <w:rPr>
                          <w:rFonts w:ascii="Cambria Math" w:eastAsiaTheme="minorEastAsia" w:hAnsi="Cambria Math" w:cstheme="majorBidi"/>
                          <w:lang w:val="en-US"/>
                        </w:rPr>
                        <m:t>2</m:t>
                      </m:r>
                    </m:sub>
                  </m:sSub>
                  <m:r>
                    <w:rPr>
                      <w:rFonts w:ascii="Cambria Math" w:eastAsiaTheme="minorEastAsia" w:hAnsi="Cambria Math" w:cstheme="majorBidi"/>
                      <w:lang w:val="en-US"/>
                    </w:rPr>
                    <m:t>…</m:t>
                  </m:r>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y</m:t>
                      </m:r>
                    </m:e>
                    <m:sub>
                      <m:r>
                        <w:rPr>
                          <w:rFonts w:ascii="Cambria Math" w:eastAsiaTheme="minorEastAsia" w:hAnsi="Cambria Math" w:cstheme="majorBidi"/>
                          <w:lang w:val="en-US"/>
                        </w:rPr>
                        <m:t>n</m:t>
                      </m:r>
                    </m:sub>
                  </m:sSub>
                </m:e>
              </m:d>
            </m:e>
            <m:sup>
              <m:r>
                <w:rPr>
                  <w:rFonts w:ascii="Cambria Math" w:eastAsiaTheme="minorEastAsia" w:hAnsi="Cambria Math" w:cstheme="majorBidi"/>
                  <w:lang w:val="en-US"/>
                </w:rPr>
                <m:t>T</m:t>
              </m:r>
            </m:sup>
          </m:sSup>
          <m:r>
            <w:rPr>
              <w:rFonts w:ascii="Cambria Math" w:eastAsiaTheme="minorEastAsia" w:hAnsi="Cambria Math" w:cstheme="majorBidi"/>
              <w:lang w:val="en-US"/>
            </w:rPr>
            <m:t>,  X=</m:t>
          </m:r>
          <m:d>
            <m:dPr>
              <m:ctrlPr>
                <w:rPr>
                  <w:rFonts w:ascii="Cambria Math" w:eastAsiaTheme="minorEastAsia" w:hAnsi="Cambria Math" w:cstheme="majorBidi"/>
                  <w:i/>
                  <w:lang w:val="en-US"/>
                </w:rPr>
              </m:ctrlPr>
            </m:dPr>
            <m:e>
              <m:m>
                <m:mPr>
                  <m:mcs>
                    <m:mc>
                      <m:mcPr>
                        <m:count m:val="3"/>
                        <m:mcJc m:val="center"/>
                      </m:mcPr>
                    </m:mc>
                  </m:mcs>
                  <m:ctrlPr>
                    <w:rPr>
                      <w:rFonts w:ascii="Cambria Math" w:eastAsiaTheme="minorEastAsia" w:hAnsi="Cambria Math" w:cstheme="majorBidi"/>
                      <w:i/>
                      <w:lang w:val="en-US"/>
                    </w:rPr>
                  </m:ctrlPr>
                </m:mPr>
                <m:mr>
                  <m:e>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x</m:t>
                        </m:r>
                      </m:e>
                      <m:sub>
                        <m:r>
                          <w:rPr>
                            <w:rFonts w:ascii="Cambria Math" w:eastAsiaTheme="minorEastAsia" w:hAnsi="Cambria Math" w:cstheme="majorBidi"/>
                            <w:lang w:val="en-US"/>
                          </w:rPr>
                          <m:t>11</m:t>
                        </m:r>
                      </m:sub>
                    </m:sSub>
                  </m:e>
                  <m:e>
                    <m:r>
                      <w:rPr>
                        <w:rFonts w:ascii="Cambria Math" w:hAnsi="Cambria Math" w:cstheme="majorBidi"/>
                        <w:lang w:val="en-US"/>
                      </w:rPr>
                      <m:t>⋯</m:t>
                    </m:r>
                  </m:e>
                  <m:e>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x</m:t>
                        </m:r>
                      </m:e>
                      <m:sub>
                        <m:r>
                          <w:rPr>
                            <w:rFonts w:ascii="Cambria Math" w:eastAsiaTheme="minorEastAsia" w:hAnsi="Cambria Math" w:cstheme="majorBidi"/>
                            <w:lang w:val="en-US"/>
                          </w:rPr>
                          <m:t>1k</m:t>
                        </m:r>
                      </m:sub>
                    </m:sSub>
                  </m:e>
                </m:mr>
                <m:mr>
                  <m:e>
                    <m:r>
                      <w:rPr>
                        <w:rFonts w:ascii="Cambria Math" w:hAnsi="Cambria Math" w:cstheme="majorBidi"/>
                        <w:lang w:val="en-US"/>
                      </w:rPr>
                      <m:t>⋮</m:t>
                    </m:r>
                  </m:e>
                  <m:e>
                    <m:r>
                      <w:rPr>
                        <w:rFonts w:ascii="Cambria Math" w:hAnsi="Cambria Math" w:cstheme="majorBidi"/>
                        <w:lang w:val="en-US"/>
                      </w:rPr>
                      <m:t>⋱</m:t>
                    </m:r>
                  </m:e>
                  <m:e>
                    <m:r>
                      <w:rPr>
                        <w:rFonts w:ascii="Cambria Math" w:hAnsi="Cambria Math" w:cstheme="majorBidi"/>
                        <w:lang w:val="en-US"/>
                      </w:rPr>
                      <m:t>⋮</m:t>
                    </m:r>
                  </m:e>
                </m:mr>
                <m:mr>
                  <m:e>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x</m:t>
                        </m:r>
                      </m:e>
                      <m:sub>
                        <m:r>
                          <w:rPr>
                            <w:rFonts w:ascii="Cambria Math" w:eastAsiaTheme="minorEastAsia" w:hAnsi="Cambria Math" w:cstheme="majorBidi"/>
                            <w:lang w:val="en-US"/>
                          </w:rPr>
                          <m:t>n1</m:t>
                        </m:r>
                      </m:sub>
                    </m:sSub>
                  </m:e>
                  <m:e>
                    <m:r>
                      <w:rPr>
                        <w:rFonts w:ascii="Cambria Math" w:hAnsi="Cambria Math" w:cstheme="majorBidi"/>
                        <w:lang w:val="en-US"/>
                      </w:rPr>
                      <m:t>⋯</m:t>
                    </m:r>
                  </m:e>
                  <m:e>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x</m:t>
                        </m:r>
                      </m:e>
                      <m:sub>
                        <m:r>
                          <w:rPr>
                            <w:rFonts w:ascii="Cambria Math" w:eastAsiaTheme="minorEastAsia" w:hAnsi="Cambria Math" w:cstheme="majorBidi"/>
                            <w:lang w:val="en-US"/>
                          </w:rPr>
                          <m:t>nk</m:t>
                        </m:r>
                      </m:sub>
                    </m:sSub>
                  </m:e>
                </m:mr>
              </m:m>
            </m:e>
          </m:d>
          <m:r>
            <w:rPr>
              <w:rFonts w:ascii="Cambria Math" w:eastAsiaTheme="minorEastAsia" w:hAnsi="Cambria Math" w:cstheme="majorBidi"/>
              <w:lang w:val="en-US"/>
            </w:rPr>
            <m:t>,</m:t>
          </m:r>
          <m:r>
            <m:rPr>
              <m:sty m:val="p"/>
            </m:rPr>
            <w:rPr>
              <w:rFonts w:ascii="Cambria Math" w:eastAsiaTheme="minorEastAsia" w:hAnsi="Cambria Math" w:cstheme="majorBidi"/>
              <w:lang w:val="en-US"/>
            </w:rPr>
            <w:br/>
          </m:r>
        </m:oMath>
        <m:oMath>
          <m:r>
            <w:rPr>
              <w:rFonts w:ascii="Cambria Math" w:eastAsiaTheme="minorEastAsia" w:hAnsi="Cambria Math" w:cstheme="majorBidi"/>
              <w:lang w:val="en-US"/>
            </w:rPr>
            <m:t xml:space="preserve">  β=</m:t>
          </m:r>
          <m:d>
            <m:dPr>
              <m:ctrlPr>
                <w:rPr>
                  <w:rFonts w:ascii="Cambria Math" w:eastAsiaTheme="minorEastAsia" w:hAnsi="Cambria Math" w:cstheme="majorBidi"/>
                  <w:i/>
                  <w:lang w:val="en-US"/>
                </w:rPr>
              </m:ctrlPr>
            </m:dPr>
            <m:e>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β</m:t>
                  </m:r>
                </m:e>
                <m:sub>
                  <m:r>
                    <w:rPr>
                      <w:rFonts w:ascii="Cambria Math" w:eastAsiaTheme="minorEastAsia" w:hAnsi="Cambria Math" w:cstheme="majorBidi"/>
                      <w:lang w:val="en-US"/>
                    </w:rPr>
                    <m:t>1</m:t>
                  </m:r>
                </m:sub>
              </m:sSub>
              <m:r>
                <w:rPr>
                  <w:rFonts w:ascii="Cambria Math" w:eastAsiaTheme="minorEastAsia" w:hAnsi="Cambria Math" w:cstheme="majorBidi"/>
                  <w:lang w:val="en-US"/>
                </w:rPr>
                <m:t>…</m:t>
              </m:r>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β</m:t>
                  </m:r>
                </m:e>
                <m:sub>
                  <m:r>
                    <w:rPr>
                      <w:rFonts w:ascii="Cambria Math" w:eastAsiaTheme="minorEastAsia" w:hAnsi="Cambria Math" w:cstheme="majorBidi"/>
                      <w:lang w:val="en-US"/>
                    </w:rPr>
                    <m:t>k</m:t>
                  </m:r>
                </m:sub>
              </m:sSub>
            </m:e>
          </m:d>
          <m:r>
            <w:rPr>
              <w:rFonts w:ascii="Cambria Math" w:eastAsiaTheme="minorEastAsia" w:hAnsi="Cambria Math" w:cstheme="majorBidi"/>
              <w:lang w:val="en-US"/>
            </w:rPr>
            <m:t>,  ϵ=</m:t>
          </m:r>
          <m:d>
            <m:dPr>
              <m:ctrlPr>
                <w:rPr>
                  <w:rFonts w:ascii="Cambria Math" w:eastAsiaTheme="minorEastAsia" w:hAnsi="Cambria Math" w:cstheme="majorBidi"/>
                  <w:i/>
                  <w:lang w:val="en-US"/>
                </w:rPr>
              </m:ctrlPr>
            </m:dPr>
            <m:e>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ϵ</m:t>
                  </m:r>
                </m:e>
                <m:sub>
                  <m:r>
                    <w:rPr>
                      <w:rFonts w:ascii="Cambria Math" w:eastAsiaTheme="minorEastAsia" w:hAnsi="Cambria Math" w:cstheme="majorBidi"/>
                      <w:lang w:val="en-US"/>
                    </w:rPr>
                    <m:t>1</m:t>
                  </m:r>
                </m:sub>
              </m:sSub>
              <m:r>
                <w:rPr>
                  <w:rFonts w:ascii="Cambria Math" w:eastAsiaTheme="minorEastAsia" w:hAnsi="Cambria Math" w:cstheme="majorBidi"/>
                  <w:lang w:val="en-US"/>
                </w:rPr>
                <m:t>…</m:t>
              </m:r>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ϵ</m:t>
                  </m:r>
                </m:e>
                <m:sub>
                  <m:r>
                    <w:rPr>
                      <w:rFonts w:ascii="Cambria Math" w:eastAsiaTheme="minorEastAsia" w:hAnsi="Cambria Math" w:cstheme="majorBidi"/>
                      <w:lang w:val="en-US"/>
                    </w:rPr>
                    <m:t>n</m:t>
                  </m:r>
                </m:sub>
              </m:sSub>
            </m:e>
          </m:d>
          <m:r>
            <m:rPr>
              <m:sty m:val="p"/>
            </m:rPr>
            <w:rPr>
              <w:rFonts w:ascii="Cambria Math" w:eastAsiaTheme="minorEastAsia" w:hAnsi="Cambria Math" w:cstheme="majorBidi"/>
              <w:lang w:val="en-US"/>
            </w:rPr>
            <w:br/>
          </m:r>
        </m:oMath>
        <m:oMath>
          <m:r>
            <w:rPr>
              <w:rFonts w:ascii="Cambria Math" w:eastAsiaTheme="minorEastAsia" w:hAnsi="Cambria Math" w:cstheme="majorBidi"/>
              <w:lang w:val="en-US"/>
            </w:rPr>
            <m:t>E</m:t>
          </m:r>
          <m:d>
            <m:dPr>
              <m:ctrlPr>
                <w:rPr>
                  <w:rFonts w:ascii="Cambria Math" w:eastAsiaTheme="minorEastAsia" w:hAnsi="Cambria Math" w:cstheme="majorBidi"/>
                  <w:i/>
                  <w:lang w:val="en-US"/>
                </w:rPr>
              </m:ctrlPr>
            </m:dPr>
            <m:e>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ϵ</m:t>
                  </m:r>
                </m:e>
                <m:sub>
                  <m:r>
                    <w:rPr>
                      <w:rFonts w:ascii="Cambria Math" w:eastAsiaTheme="minorEastAsia" w:hAnsi="Cambria Math" w:cstheme="majorBidi"/>
                      <w:lang w:val="en-US"/>
                    </w:rPr>
                    <m:t>i</m:t>
                  </m:r>
                </m:sub>
              </m:sSub>
            </m:e>
          </m:d>
          <m:r>
            <w:rPr>
              <w:rFonts w:ascii="Cambria Math" w:eastAsiaTheme="minorEastAsia" w:hAnsi="Cambria Math" w:cstheme="majorBidi"/>
              <w:lang w:val="en-US"/>
            </w:rPr>
            <m:t>=0,   E</m:t>
          </m:r>
          <m:d>
            <m:dPr>
              <m:ctrlPr>
                <w:rPr>
                  <w:rFonts w:ascii="Cambria Math" w:eastAsiaTheme="minorEastAsia" w:hAnsi="Cambria Math" w:cstheme="majorBidi"/>
                  <w:i/>
                  <w:lang w:val="en-US"/>
                </w:rPr>
              </m:ctrlPr>
            </m:dPr>
            <m:e>
              <m:sSubSup>
                <m:sSubSupPr>
                  <m:ctrlPr>
                    <w:rPr>
                      <w:rFonts w:ascii="Cambria Math" w:eastAsiaTheme="minorEastAsia" w:hAnsi="Cambria Math" w:cstheme="majorBidi"/>
                      <w:i/>
                      <w:lang w:val="en-US"/>
                    </w:rPr>
                  </m:ctrlPr>
                </m:sSubSupPr>
                <m:e>
                  <m:r>
                    <w:rPr>
                      <w:rFonts w:ascii="Cambria Math" w:eastAsiaTheme="minorEastAsia" w:hAnsi="Cambria Math" w:cstheme="majorBidi"/>
                      <w:lang w:val="en-US"/>
                    </w:rPr>
                    <m:t>ϵ</m:t>
                  </m:r>
                </m:e>
                <m:sub>
                  <m:r>
                    <w:rPr>
                      <w:rFonts w:ascii="Cambria Math" w:eastAsiaTheme="minorEastAsia" w:hAnsi="Cambria Math" w:cstheme="majorBidi"/>
                      <w:lang w:val="en-US"/>
                    </w:rPr>
                    <m:t>i</m:t>
                  </m:r>
                </m:sub>
                <m:sup>
                  <m:r>
                    <w:rPr>
                      <w:rFonts w:ascii="Cambria Math" w:eastAsiaTheme="minorEastAsia" w:hAnsi="Cambria Math" w:cstheme="majorBidi"/>
                      <w:lang w:val="en-US"/>
                    </w:rPr>
                    <m:t>2</m:t>
                  </m:r>
                </m:sup>
              </m:sSubSup>
            </m:e>
          </m:d>
          <m:r>
            <w:rPr>
              <w:rFonts w:ascii="Cambria Math" w:eastAsiaTheme="minorEastAsia" w:hAnsi="Cambria Math" w:cstheme="majorBidi"/>
              <w:lang w:val="en-US"/>
            </w:rPr>
            <m:t>=</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σ</m:t>
              </m:r>
            </m:e>
            <m:sup>
              <m:r>
                <w:rPr>
                  <w:rFonts w:ascii="Cambria Math" w:eastAsiaTheme="minorEastAsia" w:hAnsi="Cambria Math" w:cstheme="majorBidi"/>
                  <w:lang w:val="en-US"/>
                </w:rPr>
                <m:t>2</m:t>
              </m:r>
            </m:sup>
          </m:sSup>
          <m:r>
            <w:rPr>
              <w:rFonts w:ascii="Cambria Math" w:eastAsiaTheme="minorEastAsia" w:hAnsi="Cambria Math" w:cstheme="majorBidi"/>
              <w:lang w:val="en-US"/>
            </w:rPr>
            <m:t xml:space="preserve">,   </m:t>
          </m:r>
          <m:r>
            <w:rPr>
              <w:rFonts w:ascii="Cambria Math" w:eastAsiaTheme="minorEastAsia" w:hAnsi="Cambria Math" w:cstheme="majorBidi"/>
              <w:color w:val="FF0000"/>
              <w:lang w:val="en-US"/>
            </w:rPr>
            <m:t>E</m:t>
          </m:r>
          <m:d>
            <m:dPr>
              <m:ctrlPr>
                <w:rPr>
                  <w:rFonts w:ascii="Cambria Math" w:eastAsiaTheme="minorEastAsia" w:hAnsi="Cambria Math" w:cstheme="majorBidi"/>
                  <w:i/>
                  <w:color w:val="FF0000"/>
                  <w:lang w:val="en-US"/>
                </w:rPr>
              </m:ctrlPr>
            </m:dPr>
            <m:e>
              <m:sSub>
                <m:sSubPr>
                  <m:ctrlPr>
                    <w:rPr>
                      <w:rFonts w:ascii="Cambria Math" w:eastAsiaTheme="minorEastAsia" w:hAnsi="Cambria Math" w:cstheme="majorBidi"/>
                      <w:i/>
                      <w:color w:val="FF0000"/>
                      <w:lang w:val="en-US"/>
                    </w:rPr>
                  </m:ctrlPr>
                </m:sSubPr>
                <m:e>
                  <m:r>
                    <w:rPr>
                      <w:rFonts w:ascii="Cambria Math" w:eastAsiaTheme="minorEastAsia" w:hAnsi="Cambria Math" w:cstheme="majorBidi"/>
                      <w:color w:val="FF0000"/>
                      <w:lang w:val="en-US"/>
                    </w:rPr>
                    <m:t>ϵ</m:t>
                  </m:r>
                </m:e>
                <m:sub>
                  <m:r>
                    <w:rPr>
                      <w:rFonts w:ascii="Cambria Math" w:eastAsiaTheme="minorEastAsia" w:hAnsi="Cambria Math" w:cstheme="majorBidi"/>
                      <w:color w:val="FF0000"/>
                      <w:lang w:val="en-US"/>
                    </w:rPr>
                    <m:t>i</m:t>
                  </m:r>
                </m:sub>
              </m:sSub>
              <m:sSub>
                <m:sSubPr>
                  <m:ctrlPr>
                    <w:rPr>
                      <w:rFonts w:ascii="Cambria Math" w:eastAsiaTheme="minorEastAsia" w:hAnsi="Cambria Math" w:cstheme="majorBidi"/>
                      <w:i/>
                      <w:color w:val="FF0000"/>
                      <w:lang w:val="en-US"/>
                    </w:rPr>
                  </m:ctrlPr>
                </m:sSubPr>
                <m:e>
                  <m:r>
                    <w:rPr>
                      <w:rFonts w:ascii="Cambria Math" w:eastAsiaTheme="minorEastAsia" w:hAnsi="Cambria Math" w:cstheme="majorBidi"/>
                      <w:color w:val="FF0000"/>
                      <w:lang w:val="en-US"/>
                    </w:rPr>
                    <m:t>ϵ</m:t>
                  </m:r>
                </m:e>
                <m:sub>
                  <m:r>
                    <w:rPr>
                      <w:rFonts w:ascii="Cambria Math" w:eastAsiaTheme="minorEastAsia" w:hAnsi="Cambria Math" w:cstheme="majorBidi"/>
                      <w:color w:val="FF0000"/>
                      <w:lang w:val="en-US"/>
                    </w:rPr>
                    <m:t>j</m:t>
                  </m:r>
                </m:sub>
              </m:sSub>
            </m:e>
          </m:d>
          <m:r>
            <w:rPr>
              <w:rFonts w:ascii="Cambria Math" w:eastAsiaTheme="minorEastAsia" w:hAnsi="Cambria Math" w:cstheme="majorBidi"/>
              <w:color w:val="FF0000"/>
              <w:lang w:val="en-US"/>
            </w:rPr>
            <m:t>=0</m:t>
          </m:r>
          <m:r>
            <w:rPr>
              <w:rFonts w:ascii="Cambria Math" w:eastAsiaTheme="minorEastAsia" w:hAnsi="Cambria Math" w:cstheme="majorBidi"/>
              <w:color w:val="FF0000"/>
              <w:lang w:val="en-US"/>
            </w:rPr>
            <m:t>, i≠j</m:t>
          </m:r>
          <m:r>
            <m:rPr>
              <m:sty m:val="p"/>
            </m:rPr>
            <w:rPr>
              <w:rFonts w:ascii="Cambria Math" w:eastAsiaTheme="minorEastAsia" w:hAnsi="Cambria Math" w:cstheme="majorBidi"/>
              <w:lang w:val="en-US"/>
            </w:rPr>
            <w:br/>
          </m:r>
        </m:oMath>
      </m:oMathPara>
      <w:r w:rsidR="00F318D2">
        <w:rPr>
          <w:rFonts w:asciiTheme="majorBidi" w:eastAsiaTheme="minorEastAsia" w:hAnsiTheme="majorBidi" w:cstheme="majorBidi"/>
          <w:lang w:val="en-US"/>
        </w:rPr>
        <w:t xml:space="preserve">Assumption that </w:t>
      </w:r>
      <w:proofErr w:type="gramStart"/>
      <w:r w:rsidR="00F318D2">
        <w:rPr>
          <w:rFonts w:asciiTheme="majorBidi" w:eastAsiaTheme="minorEastAsia" w:hAnsiTheme="majorBidi" w:cstheme="majorBidi"/>
          <w:lang w:val="en-US"/>
        </w:rPr>
        <w:t>has to</w:t>
      </w:r>
      <w:proofErr w:type="gramEnd"/>
      <w:r w:rsidR="00F318D2">
        <w:rPr>
          <w:rFonts w:asciiTheme="majorBidi" w:eastAsiaTheme="minorEastAsia" w:hAnsiTheme="majorBidi" w:cstheme="majorBidi"/>
          <w:lang w:val="en-US"/>
        </w:rPr>
        <w:t xml:space="preserve"> be tested is</w:t>
      </w:r>
      <w:r w:rsidR="00F448FF">
        <w:rPr>
          <w:rFonts w:asciiTheme="majorBidi" w:eastAsiaTheme="minorEastAsia" w:hAnsiTheme="majorBidi" w:cstheme="majorBidi"/>
          <w:lang w:val="en-US"/>
        </w:rPr>
        <w:t xml:space="preserve"> homoskedasticity assumption:</w:t>
      </w:r>
      <w:r>
        <w:rPr>
          <w:rFonts w:asciiTheme="majorBidi" w:eastAsiaTheme="minorEastAsia" w:hAnsiTheme="majorBidi" w:cstheme="majorBidi"/>
          <w:lang w:val="en-US"/>
        </w:rPr>
        <w:t xml:space="preserve"> </w:t>
      </w:r>
      <w:r w:rsidR="00F448FF">
        <w:rPr>
          <w:rFonts w:asciiTheme="majorBidi" w:eastAsiaTheme="minorEastAsia" w:hAnsiTheme="majorBidi" w:cstheme="majorBidi"/>
          <w:lang w:val="en-US"/>
        </w:rPr>
        <w:br/>
      </w:r>
      <m:oMathPara>
        <m:oMath>
          <m:r>
            <w:rPr>
              <w:rFonts w:ascii="Cambria Math" w:eastAsiaTheme="minorEastAsia" w:hAnsi="Cambria Math" w:cstheme="majorBidi"/>
              <w:lang w:val="en-US"/>
            </w:rPr>
            <m:t>Var</m:t>
          </m:r>
          <m:d>
            <m:dPr>
              <m:ctrlPr>
                <w:rPr>
                  <w:rFonts w:ascii="Cambria Math" w:eastAsiaTheme="minorEastAsia" w:hAnsi="Cambria Math" w:cstheme="majorBidi"/>
                  <w:i/>
                  <w:lang w:val="en-US"/>
                </w:rPr>
              </m:ctrlPr>
            </m:dPr>
            <m:e>
              <m:r>
                <w:rPr>
                  <w:rFonts w:ascii="Cambria Math" w:eastAsiaTheme="minorEastAsia" w:hAnsi="Cambria Math" w:cstheme="majorBidi"/>
                  <w:lang w:val="en-US"/>
                </w:rPr>
                <m:t>ϵ</m:t>
              </m:r>
            </m:e>
          </m:d>
          <m:r>
            <w:rPr>
              <w:rFonts w:ascii="Cambria Math" w:eastAsiaTheme="minorEastAsia" w:hAnsi="Cambria Math" w:cstheme="majorBidi"/>
              <w:lang w:val="en-US"/>
            </w:rPr>
            <m:t>=</m:t>
          </m:r>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I</m:t>
              </m:r>
            </m:e>
            <m:sub>
              <m:r>
                <w:rPr>
                  <w:rFonts w:ascii="Cambria Math" w:eastAsiaTheme="minorEastAsia" w:hAnsi="Cambria Math" w:cstheme="majorBidi"/>
                  <w:lang w:val="en-US"/>
                </w:rPr>
                <m:t>n</m:t>
              </m:r>
            </m:sub>
          </m:sSub>
          <m:r>
            <w:rPr>
              <w:rFonts w:ascii="Cambria Math" w:eastAsiaTheme="minorEastAsia" w:hAnsi="Cambria Math" w:cstheme="majorBidi"/>
              <w:lang w:val="en-US"/>
            </w:rPr>
            <m:t>*</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σ</m:t>
              </m:r>
            </m:e>
            <m:sup>
              <m:r>
                <w:rPr>
                  <w:rFonts w:ascii="Cambria Math" w:eastAsiaTheme="minorEastAsia" w:hAnsi="Cambria Math" w:cstheme="majorBidi"/>
                  <w:lang w:val="en-US"/>
                </w:rPr>
                <m:t>2</m:t>
              </m:r>
            </m:sup>
          </m:sSup>
          <m:r>
            <w:rPr>
              <w:rFonts w:ascii="Cambria Math" w:eastAsiaTheme="minorEastAsia" w:hAnsi="Cambria Math" w:cstheme="majorBidi"/>
              <w:lang w:val="en-US"/>
            </w:rPr>
            <m:t xml:space="preserve">,  where </m:t>
          </m:r>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I</m:t>
              </m:r>
            </m:e>
            <m:sub>
              <m:r>
                <w:rPr>
                  <w:rFonts w:ascii="Cambria Math" w:eastAsiaTheme="minorEastAsia" w:hAnsi="Cambria Math" w:cstheme="majorBidi"/>
                  <w:lang w:val="en-US"/>
                </w:rPr>
                <m:t>n</m:t>
              </m:r>
            </m:sub>
          </m:sSub>
          <m:r>
            <w:rPr>
              <w:rFonts w:ascii="Cambria Math" w:eastAsiaTheme="minorEastAsia" w:hAnsi="Cambria Math" w:cstheme="majorBidi"/>
              <w:lang w:val="en-US"/>
            </w:rPr>
            <m:t>-n×n   identity matrix</m:t>
          </m:r>
        </m:oMath>
      </m:oMathPara>
    </w:p>
    <w:p w14:paraId="5A914DC1" w14:textId="47E18D0D" w:rsidR="00F448FF" w:rsidRDefault="00F448FF" w:rsidP="00ED5900">
      <w:pPr>
        <w:spacing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lastRenderedPageBreak/>
        <w:t xml:space="preserve">For that reason, </w:t>
      </w:r>
      <w:r w:rsidR="00ED5900">
        <w:rPr>
          <w:rFonts w:asciiTheme="majorBidi" w:eastAsiaTheme="minorEastAsia" w:hAnsiTheme="majorBidi" w:cstheme="majorBidi"/>
          <w:lang w:val="en-US"/>
        </w:rPr>
        <w:t>Breusch-Pagan test and White test are conducted.</w:t>
      </w:r>
    </w:p>
    <w:p w14:paraId="3FDA80C4" w14:textId="3D58BED6" w:rsidR="00883368" w:rsidRDefault="00ED5900" w:rsidP="00883368">
      <w:pPr>
        <w:pStyle w:val="ListParagraph"/>
        <w:numPr>
          <w:ilvl w:val="0"/>
          <w:numId w:val="10"/>
        </w:numPr>
        <w:spacing w:line="360" w:lineRule="auto"/>
        <w:jc w:val="both"/>
        <w:rPr>
          <w:rFonts w:asciiTheme="majorBidi" w:eastAsiaTheme="minorEastAsia" w:hAnsiTheme="majorBidi" w:cstheme="majorBidi"/>
          <w:lang w:val="en-US"/>
        </w:rPr>
      </w:pPr>
      <w:r w:rsidRPr="00ED5900">
        <w:rPr>
          <w:rFonts w:asciiTheme="majorBidi" w:eastAsiaTheme="minorEastAsia" w:hAnsiTheme="majorBidi" w:cstheme="majorBidi"/>
          <w:lang w:val="en-US"/>
        </w:rPr>
        <w:t>Breusch-Pagan</w:t>
      </w:r>
      <w:r w:rsidR="00883368">
        <w:rPr>
          <w:rFonts w:asciiTheme="majorBidi" w:eastAsiaTheme="minorEastAsia" w:hAnsiTheme="majorBidi" w:cstheme="majorBidi"/>
          <w:lang w:val="en-US"/>
        </w:rPr>
        <w:t xml:space="preserve"> test (Breusch &amp; Pagan, 1979)</w:t>
      </w:r>
      <w:r w:rsidR="00883368">
        <w:rPr>
          <w:rStyle w:val="EndnoteReference"/>
          <w:rFonts w:asciiTheme="majorBidi" w:eastAsiaTheme="minorEastAsia" w:hAnsiTheme="majorBidi" w:cstheme="majorBidi"/>
          <w:lang w:val="en-US"/>
        </w:rPr>
        <w:endnoteReference w:id="15"/>
      </w:r>
      <w:r w:rsidRPr="00ED5900">
        <w:rPr>
          <w:rFonts w:asciiTheme="majorBidi" w:eastAsiaTheme="minorEastAsia" w:hAnsiTheme="majorBidi" w:cstheme="majorBidi"/>
          <w:lang w:val="en-US"/>
        </w:rPr>
        <w:t>:</w:t>
      </w:r>
      <w:r w:rsidR="00507F4F">
        <w:rPr>
          <w:rFonts w:asciiTheme="majorBidi" w:eastAsiaTheme="minorEastAsia" w:hAnsiTheme="majorBidi" w:cstheme="majorBidi"/>
          <w:lang w:val="en-US"/>
        </w:rPr>
        <w:t xml:space="preserve"> (</w:t>
      </w:r>
      <w:proofErr w:type="spellStart"/>
      <w:proofErr w:type="gramStart"/>
      <w:r w:rsidR="00507F4F">
        <w:rPr>
          <w:rFonts w:asciiTheme="majorBidi" w:eastAsiaTheme="minorEastAsia" w:hAnsiTheme="majorBidi" w:cstheme="majorBidi"/>
          <w:i/>
          <w:iCs/>
          <w:lang w:val="en-US"/>
        </w:rPr>
        <w:t>lmtest</w:t>
      </w:r>
      <w:proofErr w:type="spellEnd"/>
      <w:r w:rsidR="00507F4F" w:rsidRPr="00507F4F">
        <w:rPr>
          <w:rFonts w:asciiTheme="majorBidi" w:eastAsiaTheme="minorEastAsia" w:hAnsiTheme="majorBidi" w:cstheme="majorBidi"/>
          <w:i/>
          <w:iCs/>
          <w:lang w:val="en-US"/>
        </w:rPr>
        <w:t>:</w:t>
      </w:r>
      <w:r w:rsidR="00507F4F">
        <w:rPr>
          <w:rFonts w:asciiTheme="majorBidi" w:eastAsiaTheme="minorEastAsia" w:hAnsiTheme="majorBidi" w:cstheme="majorBidi"/>
          <w:i/>
          <w:iCs/>
          <w:lang w:val="en-US"/>
        </w:rPr>
        <w:t>:</w:t>
      </w:r>
      <w:proofErr w:type="spellStart"/>
      <w:proofErr w:type="gramEnd"/>
      <w:r w:rsidR="00507F4F">
        <w:rPr>
          <w:rFonts w:asciiTheme="majorBidi" w:eastAsiaTheme="minorEastAsia" w:hAnsiTheme="majorBidi" w:cstheme="majorBidi"/>
          <w:i/>
          <w:iCs/>
          <w:lang w:val="en-US"/>
        </w:rPr>
        <w:t>bptest</w:t>
      </w:r>
      <w:proofErr w:type="spellEnd"/>
      <w:r w:rsidR="00507F4F">
        <w:rPr>
          <w:rFonts w:asciiTheme="majorBidi" w:eastAsiaTheme="minorEastAsia" w:hAnsiTheme="majorBidi" w:cstheme="majorBidi"/>
          <w:i/>
          <w:iCs/>
          <w:lang w:val="en-US"/>
        </w:rPr>
        <w:t xml:space="preserve"> </w:t>
      </w:r>
      <w:r w:rsidR="00507F4F">
        <w:rPr>
          <w:rFonts w:asciiTheme="majorBidi" w:eastAsiaTheme="minorEastAsia" w:hAnsiTheme="majorBidi" w:cstheme="majorBidi"/>
          <w:lang w:val="en-US"/>
        </w:rPr>
        <w:t>in R)</w:t>
      </w:r>
    </w:p>
    <w:p w14:paraId="1DAB79E3" w14:textId="1CC837CB" w:rsidR="00883368" w:rsidRPr="00883368" w:rsidRDefault="00000000" w:rsidP="00883368">
      <w:pPr>
        <w:spacing w:line="360" w:lineRule="auto"/>
        <w:ind w:left="720"/>
        <w:jc w:val="both"/>
        <w:rPr>
          <w:rFonts w:asciiTheme="majorBidi" w:eastAsiaTheme="minorEastAsia" w:hAnsiTheme="majorBidi" w:cstheme="majorBidi"/>
          <w:lang w:val="en-US"/>
        </w:rPr>
      </w:pPr>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H</m:t>
            </m:r>
          </m:e>
          <m:sub>
            <m:r>
              <w:rPr>
                <w:rFonts w:ascii="Cambria Math" w:eastAsiaTheme="minorEastAsia" w:hAnsi="Cambria Math" w:cstheme="majorBidi"/>
                <w:lang w:val="en-US"/>
              </w:rPr>
              <m:t>0</m:t>
            </m:r>
          </m:sub>
        </m:sSub>
        <m:r>
          <w:rPr>
            <w:rFonts w:ascii="Cambria Math" w:eastAsiaTheme="minorEastAsia" w:hAnsi="Cambria Math" w:cstheme="majorBidi"/>
            <w:lang w:val="en-US"/>
          </w:rPr>
          <m:t>:</m:t>
        </m:r>
      </m:oMath>
      <w:r w:rsidR="00883368" w:rsidRPr="00883368">
        <w:rPr>
          <w:rFonts w:asciiTheme="majorBidi" w:eastAsiaTheme="minorEastAsia" w:hAnsiTheme="majorBidi" w:cstheme="majorBidi"/>
          <w:lang w:val="en-US"/>
        </w:rPr>
        <w:t xml:space="preserve"> </w:t>
      </w:r>
      <w:r w:rsidR="00883368" w:rsidRPr="00883368">
        <w:rPr>
          <w:rFonts w:asciiTheme="majorBidi" w:eastAsiaTheme="minorEastAsia" w:hAnsiTheme="majorBidi" w:cstheme="majorBidi"/>
          <w:i/>
          <w:iCs/>
          <w:lang w:val="en-US"/>
        </w:rPr>
        <w:t>Homoscedasticity is present (the residuals are distributed with equal variance)</w:t>
      </w:r>
      <m:oMath>
        <m:r>
          <m:rPr>
            <m:sty m:val="p"/>
          </m:rPr>
          <w:rPr>
            <w:rFonts w:ascii="Cambria Math" w:eastAsiaTheme="minorEastAsia" w:hAnsi="Cambria Math" w:cstheme="majorBidi"/>
            <w:lang w:val="en-US"/>
          </w:rPr>
          <w:br/>
        </m:r>
        <m:sSub>
          <m:sSubPr>
            <m:ctrlPr>
              <w:rPr>
                <w:rFonts w:ascii="Cambria Math" w:eastAsiaTheme="minorEastAsia" w:hAnsi="Cambria Math" w:cstheme="majorBidi"/>
                <w:i/>
                <w:iCs/>
                <w:lang w:val="en-US"/>
              </w:rPr>
            </m:ctrlPr>
          </m:sSubPr>
          <m:e>
            <m:r>
              <w:rPr>
                <w:rFonts w:ascii="Cambria Math" w:eastAsiaTheme="minorEastAsia" w:hAnsi="Cambria Math" w:cstheme="majorBidi"/>
                <w:lang w:val="en-US"/>
              </w:rPr>
              <m:t>H</m:t>
            </m:r>
          </m:e>
          <m:sub>
            <m:r>
              <w:rPr>
                <w:rFonts w:ascii="Cambria Math" w:eastAsiaTheme="minorEastAsia" w:hAnsi="Cambria Math" w:cstheme="majorBidi"/>
                <w:lang w:val="en-US"/>
              </w:rPr>
              <m:t>1</m:t>
            </m:r>
          </m:sub>
        </m:sSub>
        <m:r>
          <w:rPr>
            <w:rFonts w:ascii="Cambria Math" w:eastAsiaTheme="minorEastAsia" w:hAnsi="Cambria Math" w:cstheme="majorBidi"/>
            <w:lang w:val="en-US"/>
          </w:rPr>
          <m:t>:</m:t>
        </m:r>
      </m:oMath>
      <w:r w:rsidR="00883368" w:rsidRPr="00883368">
        <w:rPr>
          <w:rFonts w:asciiTheme="majorBidi" w:eastAsiaTheme="minorEastAsia" w:hAnsiTheme="majorBidi" w:cstheme="majorBidi"/>
          <w:i/>
          <w:iCs/>
          <w:lang w:val="en-US"/>
        </w:rPr>
        <w:t xml:space="preserve"> Heteroscedasticity is present (the residuals are not distributed with equal variance)</w:t>
      </w:r>
      <w:r w:rsidR="00883368" w:rsidRPr="00883368">
        <w:rPr>
          <w:rFonts w:asciiTheme="majorBidi" w:eastAsiaTheme="minorEastAsia" w:hAnsiTheme="majorBidi" w:cstheme="majorBidi"/>
          <w:lang w:val="en-US"/>
        </w:rPr>
        <w:br/>
        <w:t xml:space="preserve">The test is conducted in 3 steps. The first step is applying OLS model and computing squared residuals. The second step is computing Maximum Likelihood estimate of the error variance from the Step 1 regression, and dividing the residuals by it, calling this new variable </w:t>
      </w:r>
      <m:oMath>
        <m:r>
          <w:rPr>
            <w:rFonts w:ascii="Cambria Math" w:eastAsiaTheme="minorEastAsia" w:hAnsi="Cambria Math" w:cstheme="majorBidi"/>
            <w:lang w:val="en-US"/>
          </w:rPr>
          <m:t>g</m:t>
        </m:r>
      </m:oMath>
      <w:r w:rsidR="00883368" w:rsidRPr="00883368">
        <w:rPr>
          <w:rFonts w:asciiTheme="majorBidi" w:eastAsiaTheme="minorEastAsia" w:hAnsiTheme="majorBidi" w:cstheme="majorBidi"/>
          <w:lang w:val="en-US"/>
        </w:rPr>
        <w:t xml:space="preserve">. Step 3 is applying OLS again, with </w:t>
      </w:r>
      <m:oMath>
        <m:r>
          <w:rPr>
            <w:rFonts w:ascii="Cambria Math" w:eastAsiaTheme="minorEastAsia" w:hAnsi="Cambria Math" w:cstheme="majorBidi"/>
            <w:lang w:val="en-US"/>
          </w:rPr>
          <m:t>g</m:t>
        </m:r>
      </m:oMath>
      <w:r w:rsidR="00883368" w:rsidRPr="00883368">
        <w:rPr>
          <w:rFonts w:asciiTheme="majorBidi" w:eastAsiaTheme="minorEastAsia" w:hAnsiTheme="majorBidi" w:cstheme="majorBidi"/>
          <w:lang w:val="en-US"/>
        </w:rPr>
        <w:t xml:space="preserve"> as dependent variable and the original matrix of regressors as explanatory, and then computing total sum of squares (TSS) and explained sum of squares (RSS). The resulting test statistic is:</w:t>
      </w:r>
      <w:r w:rsidR="00883368" w:rsidRPr="00883368">
        <w:rPr>
          <w:rFonts w:asciiTheme="majorBidi" w:eastAsiaTheme="minorEastAsia" w:hAnsiTheme="majorBidi" w:cstheme="majorBidi"/>
          <w:lang w:val="en-US"/>
        </w:rPr>
        <w:br/>
      </w:r>
      <m:oMathPara>
        <m:oMath>
          <m:r>
            <w:rPr>
              <w:rFonts w:ascii="Cambria Math" w:eastAsiaTheme="minorEastAsia" w:hAnsi="Cambria Math" w:cstheme="majorBidi"/>
              <w:lang w:val="en-US"/>
            </w:rPr>
            <m:t>LM=</m:t>
          </m:r>
          <m:f>
            <m:fPr>
              <m:ctrlPr>
                <w:rPr>
                  <w:rFonts w:ascii="Cambria Math" w:eastAsiaTheme="minorEastAsia" w:hAnsi="Cambria Math" w:cstheme="majorBidi"/>
                  <w:i/>
                  <w:lang w:val="en-US"/>
                </w:rPr>
              </m:ctrlPr>
            </m:fPr>
            <m:num>
              <m:r>
                <w:rPr>
                  <w:rFonts w:ascii="Cambria Math" w:eastAsiaTheme="minorEastAsia" w:hAnsi="Cambria Math" w:cstheme="majorBidi"/>
                  <w:lang w:val="en-US"/>
                </w:rPr>
                <m:t>1</m:t>
              </m:r>
            </m:num>
            <m:den>
              <m:r>
                <w:rPr>
                  <w:rFonts w:ascii="Cambria Math" w:eastAsiaTheme="minorEastAsia" w:hAnsi="Cambria Math" w:cstheme="majorBidi"/>
                  <w:lang w:val="en-US"/>
                </w:rPr>
                <m:t>2</m:t>
              </m:r>
            </m:den>
          </m:f>
          <m:d>
            <m:dPr>
              <m:ctrlPr>
                <w:rPr>
                  <w:rFonts w:ascii="Cambria Math" w:eastAsiaTheme="minorEastAsia" w:hAnsi="Cambria Math" w:cstheme="majorBidi"/>
                  <w:i/>
                  <w:lang w:val="en-US"/>
                </w:rPr>
              </m:ctrlPr>
            </m:dPr>
            <m:e>
              <m:r>
                <w:rPr>
                  <w:rFonts w:ascii="Cambria Math" w:eastAsiaTheme="minorEastAsia" w:hAnsi="Cambria Math" w:cstheme="majorBidi"/>
                  <w:lang w:val="en-US"/>
                </w:rPr>
                <m:t>TSS-RSS</m:t>
              </m:r>
            </m:e>
          </m:d>
          <m:r>
            <w:rPr>
              <w:rFonts w:ascii="Cambria Math" w:eastAsiaTheme="minorEastAsia" w:hAnsi="Cambria Math" w:cstheme="majorBidi"/>
              <w:lang w:val="en-US"/>
            </w:rPr>
            <m:t xml:space="preserve"> ~ </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χ</m:t>
              </m:r>
            </m:e>
            <m:sup>
              <m:r>
                <w:rPr>
                  <w:rFonts w:ascii="Cambria Math" w:eastAsiaTheme="minorEastAsia" w:hAnsi="Cambria Math" w:cstheme="majorBidi"/>
                  <w:lang w:val="en-US"/>
                </w:rPr>
                <m:t>2</m:t>
              </m:r>
            </m:sup>
          </m:sSup>
          <m:d>
            <m:dPr>
              <m:ctrlPr>
                <w:rPr>
                  <w:rFonts w:ascii="Cambria Math" w:eastAsiaTheme="minorEastAsia" w:hAnsi="Cambria Math" w:cstheme="majorBidi"/>
                  <w:i/>
                  <w:lang w:val="en-US"/>
                </w:rPr>
              </m:ctrlPr>
            </m:dPr>
            <m:e>
              <m:r>
                <w:rPr>
                  <w:rFonts w:ascii="Cambria Math" w:eastAsiaTheme="minorEastAsia" w:hAnsi="Cambria Math" w:cstheme="majorBidi"/>
                  <w:lang w:val="en-US"/>
                </w:rPr>
                <m:t>k-1</m:t>
              </m:r>
            </m:e>
          </m:d>
          <m:r>
            <w:rPr>
              <w:rFonts w:ascii="Cambria Math" w:eastAsiaTheme="minorEastAsia" w:hAnsi="Cambria Math" w:cstheme="majorBidi"/>
              <w:lang w:val="en-US"/>
            </w:rPr>
            <m:t xml:space="preserve">  {</m:t>
          </m:r>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under H</m:t>
              </m:r>
            </m:e>
            <m:sub>
              <m:r>
                <w:rPr>
                  <w:rFonts w:ascii="Cambria Math" w:eastAsiaTheme="minorEastAsia" w:hAnsi="Cambria Math" w:cstheme="majorBidi"/>
                  <w:lang w:val="en-US"/>
                </w:rPr>
                <m:t>0</m:t>
              </m:r>
            </m:sub>
          </m:sSub>
          <m:r>
            <w:rPr>
              <w:rFonts w:ascii="Cambria Math" w:eastAsiaTheme="minorEastAsia" w:hAnsi="Cambria Math" w:cstheme="majorBidi"/>
              <w:lang w:val="en-US"/>
            </w:rPr>
            <m:t>}</m:t>
          </m:r>
        </m:oMath>
      </m:oMathPara>
    </w:p>
    <w:p w14:paraId="76F930E5" w14:textId="0BB1C17E" w:rsidR="00883368" w:rsidRPr="00507F4F" w:rsidRDefault="00F1508C" w:rsidP="00883368">
      <w:pPr>
        <w:pStyle w:val="ListParagraph"/>
        <w:numPr>
          <w:ilvl w:val="0"/>
          <w:numId w:val="10"/>
        </w:numPr>
        <w:spacing w:line="360" w:lineRule="auto"/>
        <w:jc w:val="both"/>
        <w:rPr>
          <w:rFonts w:asciiTheme="majorBidi" w:eastAsiaTheme="minorEastAsia" w:hAnsiTheme="majorBidi" w:cstheme="majorBidi"/>
          <w:i/>
          <w:iCs/>
          <w:lang w:val="en-US"/>
        </w:rPr>
      </w:pPr>
      <w:r w:rsidRPr="00883368">
        <w:rPr>
          <w:rFonts w:asciiTheme="majorBidi" w:eastAsiaTheme="minorEastAsia" w:hAnsiTheme="majorBidi" w:cstheme="majorBidi"/>
          <w:lang w:val="en-US"/>
        </w:rPr>
        <w:t>White test</w:t>
      </w:r>
      <w:r w:rsidR="00883368">
        <w:rPr>
          <w:rFonts w:asciiTheme="majorBidi" w:eastAsiaTheme="minorEastAsia" w:hAnsiTheme="majorBidi" w:cstheme="majorBidi"/>
          <w:lang w:val="en-US"/>
        </w:rPr>
        <w:t xml:space="preserve"> (White, 1980)</w:t>
      </w:r>
      <w:r w:rsidR="00883368">
        <w:rPr>
          <w:rStyle w:val="EndnoteReference"/>
          <w:rFonts w:asciiTheme="majorBidi" w:eastAsiaTheme="minorEastAsia" w:hAnsiTheme="majorBidi" w:cstheme="majorBidi"/>
          <w:lang w:val="en-US"/>
        </w:rPr>
        <w:endnoteReference w:id="16"/>
      </w:r>
      <w:r w:rsidR="00883368" w:rsidRPr="00883368">
        <w:rPr>
          <w:rFonts w:asciiTheme="majorBidi" w:eastAsiaTheme="minorEastAsia" w:hAnsiTheme="majorBidi" w:cstheme="majorBidi"/>
          <w:lang w:val="en-US"/>
        </w:rPr>
        <w:t>:</w:t>
      </w:r>
      <w:r w:rsidR="00507F4F">
        <w:rPr>
          <w:rFonts w:asciiTheme="majorBidi" w:eastAsiaTheme="minorEastAsia" w:hAnsiTheme="majorBidi" w:cstheme="majorBidi"/>
          <w:lang w:val="en-US"/>
        </w:rPr>
        <w:t xml:space="preserve"> (</w:t>
      </w:r>
      <w:proofErr w:type="spellStart"/>
      <w:proofErr w:type="gramStart"/>
      <w:r w:rsidR="00507F4F" w:rsidRPr="00507F4F">
        <w:rPr>
          <w:rFonts w:asciiTheme="majorBidi" w:eastAsiaTheme="minorEastAsia" w:hAnsiTheme="majorBidi" w:cstheme="majorBidi"/>
          <w:i/>
          <w:iCs/>
          <w:lang w:val="en-US"/>
        </w:rPr>
        <w:t>skedastic</w:t>
      </w:r>
      <w:proofErr w:type="spellEnd"/>
      <w:r w:rsidR="00507F4F" w:rsidRPr="00507F4F">
        <w:rPr>
          <w:rFonts w:asciiTheme="majorBidi" w:eastAsiaTheme="minorEastAsia" w:hAnsiTheme="majorBidi" w:cstheme="majorBidi"/>
          <w:i/>
          <w:iCs/>
          <w:lang w:val="en-US"/>
        </w:rPr>
        <w:t>::</w:t>
      </w:r>
      <w:proofErr w:type="spellStart"/>
      <w:proofErr w:type="gramEnd"/>
      <w:r w:rsidR="00507F4F" w:rsidRPr="00507F4F">
        <w:rPr>
          <w:rFonts w:asciiTheme="majorBidi" w:eastAsiaTheme="minorEastAsia" w:hAnsiTheme="majorBidi" w:cstheme="majorBidi"/>
          <w:i/>
          <w:iCs/>
          <w:lang w:val="en-US"/>
        </w:rPr>
        <w:t>white_lm</w:t>
      </w:r>
      <w:proofErr w:type="spellEnd"/>
      <w:r w:rsidR="00507F4F">
        <w:rPr>
          <w:rFonts w:asciiTheme="majorBidi" w:eastAsiaTheme="minorEastAsia" w:hAnsiTheme="majorBidi" w:cstheme="majorBidi"/>
          <w:i/>
          <w:iCs/>
          <w:lang w:val="en-US"/>
        </w:rPr>
        <w:t xml:space="preserve"> </w:t>
      </w:r>
      <w:r w:rsidR="00507F4F">
        <w:rPr>
          <w:rFonts w:asciiTheme="majorBidi" w:eastAsiaTheme="minorEastAsia" w:hAnsiTheme="majorBidi" w:cstheme="majorBidi"/>
          <w:lang w:val="en-US"/>
        </w:rPr>
        <w:t>in R)</w:t>
      </w:r>
    </w:p>
    <w:p w14:paraId="6B2A479C" w14:textId="3B779E1A" w:rsidR="00F1508C" w:rsidRPr="00883368" w:rsidRDefault="00000000" w:rsidP="00883368">
      <w:pPr>
        <w:spacing w:line="360" w:lineRule="auto"/>
        <w:ind w:left="720"/>
        <w:jc w:val="both"/>
        <w:rPr>
          <w:rFonts w:asciiTheme="majorBidi" w:eastAsiaTheme="minorEastAsia" w:hAnsiTheme="majorBidi" w:cstheme="majorBidi"/>
          <w:lang w:val="en-US"/>
        </w:rPr>
      </w:pPr>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H</m:t>
            </m:r>
          </m:e>
          <m:sub>
            <m:r>
              <w:rPr>
                <w:rFonts w:ascii="Cambria Math" w:eastAsiaTheme="minorEastAsia" w:hAnsi="Cambria Math" w:cstheme="majorBidi"/>
                <w:lang w:val="en-US"/>
              </w:rPr>
              <m:t>0</m:t>
            </m:r>
          </m:sub>
        </m:sSub>
        <m:r>
          <w:rPr>
            <w:rFonts w:ascii="Cambria Math" w:eastAsiaTheme="minorEastAsia" w:hAnsi="Cambria Math" w:cstheme="majorBidi"/>
            <w:lang w:val="en-US"/>
          </w:rPr>
          <m:t>:</m:t>
        </m:r>
      </m:oMath>
      <w:r w:rsidR="00883368" w:rsidRPr="00883368">
        <w:rPr>
          <w:rFonts w:asciiTheme="majorBidi" w:eastAsiaTheme="minorEastAsia" w:hAnsiTheme="majorBidi" w:cstheme="majorBidi"/>
          <w:lang w:val="en-US"/>
        </w:rPr>
        <w:t xml:space="preserve"> </w:t>
      </w:r>
      <w:r w:rsidR="00883368" w:rsidRPr="00883368">
        <w:rPr>
          <w:rFonts w:asciiTheme="majorBidi" w:eastAsiaTheme="minorEastAsia" w:hAnsiTheme="majorBidi" w:cstheme="majorBidi"/>
          <w:i/>
          <w:iCs/>
          <w:lang w:val="en-US"/>
        </w:rPr>
        <w:t>Homoscedasticity is present</w:t>
      </w:r>
    </w:p>
    <w:p w14:paraId="4113F589" w14:textId="010E7D41" w:rsidR="00883368" w:rsidRDefault="00000000" w:rsidP="00883368">
      <w:pPr>
        <w:pStyle w:val="ListParagraph"/>
        <w:spacing w:line="360" w:lineRule="auto"/>
        <w:jc w:val="both"/>
        <w:rPr>
          <w:rFonts w:asciiTheme="majorBidi" w:eastAsiaTheme="minorEastAsia" w:hAnsiTheme="majorBidi" w:cstheme="majorBidi"/>
          <w:i/>
          <w:iCs/>
          <w:lang w:val="en-US"/>
        </w:rPr>
      </w:pPr>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H</m:t>
            </m:r>
          </m:e>
          <m:sub>
            <m:r>
              <w:rPr>
                <w:rFonts w:ascii="Cambria Math" w:eastAsiaTheme="minorEastAsia" w:hAnsi="Cambria Math" w:cstheme="majorBidi"/>
                <w:lang w:val="en-US"/>
              </w:rPr>
              <m:t>1</m:t>
            </m:r>
          </m:sub>
        </m:sSub>
        <m:r>
          <w:rPr>
            <w:rFonts w:ascii="Cambria Math" w:eastAsiaTheme="minorEastAsia" w:hAnsi="Cambria Math" w:cstheme="majorBidi"/>
            <w:lang w:val="en-US"/>
          </w:rPr>
          <m:t>:</m:t>
        </m:r>
      </m:oMath>
      <w:r w:rsidR="00883368">
        <w:rPr>
          <w:rFonts w:asciiTheme="majorBidi" w:eastAsiaTheme="minorEastAsia" w:hAnsiTheme="majorBidi" w:cstheme="majorBidi"/>
          <w:lang w:val="en-US"/>
        </w:rPr>
        <w:t xml:space="preserve"> </w:t>
      </w:r>
      <w:r w:rsidR="00883368" w:rsidRPr="00130BB4">
        <w:rPr>
          <w:rFonts w:asciiTheme="majorBidi" w:eastAsiaTheme="minorEastAsia" w:hAnsiTheme="majorBidi" w:cstheme="majorBidi"/>
          <w:i/>
          <w:iCs/>
          <w:lang w:val="en-US"/>
        </w:rPr>
        <w:t>H</w:t>
      </w:r>
      <w:r w:rsidR="00883368">
        <w:rPr>
          <w:rFonts w:asciiTheme="majorBidi" w:eastAsiaTheme="minorEastAsia" w:hAnsiTheme="majorBidi" w:cstheme="majorBidi"/>
          <w:i/>
          <w:iCs/>
          <w:lang w:val="en-US"/>
        </w:rPr>
        <w:t>etero</w:t>
      </w:r>
      <w:r w:rsidR="00883368" w:rsidRPr="00130BB4">
        <w:rPr>
          <w:rFonts w:asciiTheme="majorBidi" w:eastAsiaTheme="minorEastAsia" w:hAnsiTheme="majorBidi" w:cstheme="majorBidi"/>
          <w:i/>
          <w:iCs/>
          <w:lang w:val="en-US"/>
        </w:rPr>
        <w:t>scedasticity is present</w:t>
      </w:r>
      <w:r w:rsidR="00883368">
        <w:rPr>
          <w:rFonts w:asciiTheme="majorBidi" w:eastAsiaTheme="minorEastAsia" w:hAnsiTheme="majorBidi" w:cstheme="majorBidi"/>
          <w:i/>
          <w:iCs/>
          <w:lang w:val="en-US"/>
        </w:rPr>
        <w:t xml:space="preserve"> (any type)</w:t>
      </w:r>
    </w:p>
    <w:p w14:paraId="5E928C39" w14:textId="6FEADCEE" w:rsidR="00883368" w:rsidRDefault="00883368" w:rsidP="00883368">
      <w:pPr>
        <w:pStyle w:val="ListParagraph"/>
        <w:spacing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 xml:space="preserve">This test is also conducted in 3 steps. Step 1 is </w:t>
      </w:r>
      <w:r w:rsidRPr="00883368">
        <w:rPr>
          <w:rFonts w:asciiTheme="majorBidi" w:eastAsiaTheme="minorEastAsia" w:hAnsiTheme="majorBidi" w:cstheme="majorBidi"/>
          <w:lang w:val="en-US"/>
        </w:rPr>
        <w:t>applying OLS model and computing squared residuals</w:t>
      </w:r>
      <w:r>
        <w:rPr>
          <w:rFonts w:asciiTheme="majorBidi" w:eastAsiaTheme="minorEastAsia" w:hAnsiTheme="majorBidi" w:cstheme="majorBidi"/>
          <w:lang w:val="en-US"/>
        </w:rPr>
        <w:t xml:space="preserve"> (the same as in Breusch-Pagan). Step 2 is r</w:t>
      </w:r>
      <w:r w:rsidRPr="00883368">
        <w:rPr>
          <w:rFonts w:asciiTheme="majorBidi" w:eastAsiaTheme="minorEastAsia" w:hAnsiTheme="majorBidi" w:cstheme="majorBidi"/>
          <w:lang w:val="en-US"/>
        </w:rPr>
        <w:t>egress</w:t>
      </w:r>
      <w:r>
        <w:rPr>
          <w:rFonts w:asciiTheme="majorBidi" w:eastAsiaTheme="minorEastAsia" w:hAnsiTheme="majorBidi" w:cstheme="majorBidi"/>
          <w:lang w:val="en-US"/>
        </w:rPr>
        <w:t>ing</w:t>
      </w:r>
      <w:r w:rsidRPr="00883368">
        <w:rPr>
          <w:rFonts w:asciiTheme="majorBidi" w:eastAsiaTheme="minorEastAsia" w:hAnsiTheme="majorBidi" w:cstheme="majorBidi"/>
          <w:lang w:val="en-US"/>
        </w:rPr>
        <w:t xml:space="preserve"> the obtained squared residuals on the explanatory variables, their </w:t>
      </w:r>
      <w:proofErr w:type="gramStart"/>
      <w:r w:rsidRPr="00883368">
        <w:rPr>
          <w:rFonts w:asciiTheme="majorBidi" w:eastAsiaTheme="minorEastAsia" w:hAnsiTheme="majorBidi" w:cstheme="majorBidi"/>
          <w:lang w:val="en-US"/>
        </w:rPr>
        <w:t>squares</w:t>
      </w:r>
      <w:proofErr w:type="gramEnd"/>
      <w:r w:rsidRPr="00883368">
        <w:rPr>
          <w:rFonts w:asciiTheme="majorBidi" w:eastAsiaTheme="minorEastAsia" w:hAnsiTheme="majorBidi" w:cstheme="majorBidi"/>
          <w:lang w:val="en-US"/>
        </w:rPr>
        <w:t xml:space="preserve"> and their</w:t>
      </w:r>
      <w:r>
        <w:rPr>
          <w:rFonts w:asciiTheme="majorBidi" w:eastAsiaTheme="minorEastAsia" w:hAnsiTheme="majorBidi" w:cstheme="majorBidi"/>
          <w:lang w:val="en-US"/>
        </w:rPr>
        <w:t xml:space="preserve"> </w:t>
      </w:r>
      <w:r w:rsidRPr="00883368">
        <w:rPr>
          <w:rFonts w:asciiTheme="majorBidi" w:eastAsiaTheme="minorEastAsia" w:hAnsiTheme="majorBidi" w:cstheme="majorBidi"/>
          <w:lang w:val="en-US"/>
        </w:rPr>
        <w:t>cross-products, omitting any duplicative variables (for example, if there is a dummy variable, then its square coincides with the dummy variable</w:t>
      </w:r>
      <w:r>
        <w:rPr>
          <w:rFonts w:asciiTheme="majorBidi" w:eastAsiaTheme="minorEastAsia" w:hAnsiTheme="majorBidi" w:cstheme="majorBidi"/>
          <w:lang w:val="en-US"/>
        </w:rPr>
        <w:t>, and it is</w:t>
      </w:r>
      <w:r w:rsidRPr="00883368">
        <w:rPr>
          <w:rFonts w:asciiTheme="majorBidi" w:eastAsiaTheme="minorEastAsia" w:hAnsiTheme="majorBidi" w:cstheme="majorBidi"/>
          <w:lang w:val="en-US"/>
        </w:rPr>
        <w:t xml:space="preserve"> duplicative). </w:t>
      </w:r>
      <w:r>
        <w:rPr>
          <w:rFonts w:asciiTheme="majorBidi" w:eastAsiaTheme="minorEastAsia" w:hAnsiTheme="majorBidi" w:cstheme="majorBidi"/>
          <w:lang w:val="en-US"/>
        </w:rPr>
        <w:t>The result is</w:t>
      </w:r>
      <w:r w:rsidRPr="00883368">
        <w:rPr>
          <w:rFonts w:asciiTheme="majorBidi" w:eastAsiaTheme="minorEastAsia" w:hAnsiTheme="majorBidi" w:cstheme="majorBidi"/>
          <w:lang w:val="en-US"/>
        </w:rPr>
        <w:t xml:space="preserve"> White auxiliary equation. </w:t>
      </w:r>
      <w:r>
        <w:rPr>
          <w:rFonts w:asciiTheme="majorBidi" w:eastAsiaTheme="minorEastAsia" w:hAnsiTheme="majorBidi" w:cstheme="majorBidi"/>
          <w:lang w:val="en-US"/>
        </w:rPr>
        <w:t xml:space="preserve">Some variables and cross products may be skipped if there is perfect collinearity or insufficiency of the number of degrees of freedom. Step 3 is testing the equation for joint significance using a standard F-test for joint significance or alternatively a </w:t>
      </w:r>
      <m:oMath>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χ</m:t>
            </m:r>
          </m:e>
          <m:sup>
            <m:r>
              <w:rPr>
                <w:rFonts w:ascii="Cambria Math" w:eastAsiaTheme="minorEastAsia" w:hAnsi="Cambria Math" w:cstheme="majorBidi"/>
                <w:lang w:val="en-US"/>
              </w:rPr>
              <m:t>2</m:t>
            </m:r>
          </m:sup>
        </m:sSup>
      </m:oMath>
      <w:r>
        <w:rPr>
          <w:rFonts w:asciiTheme="majorBidi" w:eastAsiaTheme="minorEastAsia" w:hAnsiTheme="majorBidi" w:cstheme="majorBidi"/>
          <w:lang w:val="en-US"/>
        </w:rPr>
        <w:t>-test.</w:t>
      </w:r>
    </w:p>
    <w:p w14:paraId="75E91A5A" w14:textId="6FEF8410" w:rsidR="00507F4F" w:rsidRPr="00507F4F" w:rsidRDefault="00000000" w:rsidP="00507F4F">
      <w:pPr>
        <w:pStyle w:val="ListParagraph"/>
        <w:spacing w:line="360" w:lineRule="auto"/>
        <w:jc w:val="both"/>
        <w:rPr>
          <w:rFonts w:asciiTheme="majorBidi" w:eastAsiaTheme="minorEastAsia" w:hAnsiTheme="majorBidi" w:cstheme="majorBidi"/>
          <w:lang w:val="en-US"/>
        </w:rPr>
      </w:pPr>
      <m:oMathPara>
        <m:oMath>
          <m:sSubSup>
            <m:sSubSupPr>
              <m:ctrlPr>
                <w:rPr>
                  <w:rFonts w:ascii="Cambria Math" w:eastAsiaTheme="minorEastAsia" w:hAnsi="Cambria Math" w:cstheme="majorBidi"/>
                  <w:i/>
                  <w:lang w:val="en-US"/>
                </w:rPr>
              </m:ctrlPr>
            </m:sSubSupPr>
            <m:e>
              <m:r>
                <w:rPr>
                  <w:rFonts w:ascii="Cambria Math" w:eastAsiaTheme="minorEastAsia" w:hAnsi="Cambria Math" w:cstheme="majorBidi"/>
                  <w:lang w:val="en-US"/>
                </w:rPr>
                <m:t>χ</m:t>
              </m:r>
            </m:e>
            <m:sub>
              <m:r>
                <w:rPr>
                  <w:rFonts w:ascii="Cambria Math" w:eastAsiaTheme="minorEastAsia" w:hAnsi="Cambria Math" w:cstheme="majorBidi"/>
                  <w:lang w:val="en-US"/>
                </w:rPr>
                <m:t>st</m:t>
              </m:r>
            </m:sub>
            <m:sup>
              <m:r>
                <w:rPr>
                  <w:rFonts w:ascii="Cambria Math" w:eastAsiaTheme="minorEastAsia" w:hAnsi="Cambria Math" w:cstheme="majorBidi"/>
                  <w:lang w:val="en-US"/>
                </w:rPr>
                <m:t>2</m:t>
              </m:r>
            </m:sup>
          </m:sSubSup>
          <m:r>
            <w:rPr>
              <w:rFonts w:ascii="Cambria Math" w:eastAsiaTheme="minorEastAsia" w:hAnsi="Cambria Math" w:cstheme="majorBidi"/>
              <w:lang w:val="en-US"/>
            </w:rPr>
            <m:t>=n*</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R</m:t>
              </m:r>
            </m:e>
            <m:sup>
              <m:r>
                <w:rPr>
                  <w:rFonts w:ascii="Cambria Math" w:eastAsiaTheme="minorEastAsia" w:hAnsi="Cambria Math" w:cstheme="majorBidi"/>
                  <w:lang w:val="en-US"/>
                </w:rPr>
                <m:t>2</m:t>
              </m:r>
            </m:sup>
          </m:sSup>
          <m:r>
            <w:rPr>
              <w:rFonts w:ascii="Cambria Math" w:eastAsiaTheme="minorEastAsia" w:hAnsi="Cambria Math" w:cstheme="majorBidi"/>
              <w:lang w:val="en-US"/>
            </w:rPr>
            <m:t xml:space="preserve"> ~ </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χ</m:t>
              </m:r>
            </m:e>
            <m:sup>
              <m:r>
                <w:rPr>
                  <w:rFonts w:ascii="Cambria Math" w:eastAsiaTheme="minorEastAsia" w:hAnsi="Cambria Math" w:cstheme="majorBidi"/>
                  <w:lang w:val="en-US"/>
                </w:rPr>
                <m:t>2</m:t>
              </m:r>
            </m:sup>
          </m:sSup>
          <m:d>
            <m:dPr>
              <m:ctrlPr>
                <w:rPr>
                  <w:rFonts w:ascii="Cambria Math" w:eastAsiaTheme="minorEastAsia" w:hAnsi="Cambria Math" w:cstheme="majorBidi"/>
                  <w:i/>
                  <w:lang w:val="en-US"/>
                </w:rPr>
              </m:ctrlPr>
            </m:dPr>
            <m:e>
              <m:r>
                <w:rPr>
                  <w:rFonts w:ascii="Cambria Math" w:eastAsiaTheme="minorEastAsia" w:hAnsi="Cambria Math" w:cstheme="majorBidi"/>
                  <w:lang w:val="en-US"/>
                </w:rPr>
                <m:t>q</m:t>
              </m:r>
            </m:e>
          </m:d>
          <m:r>
            <w:rPr>
              <w:rFonts w:ascii="Cambria Math" w:eastAsiaTheme="minorEastAsia" w:hAnsi="Cambria Math" w:cstheme="majorBidi"/>
              <w:lang w:val="en-US"/>
            </w:rPr>
            <m:t xml:space="preserve"> </m:t>
          </m:r>
          <m:d>
            <m:dPr>
              <m:begChr m:val="{"/>
              <m:endChr m:val="}"/>
              <m:ctrlPr>
                <w:rPr>
                  <w:rFonts w:ascii="Cambria Math" w:eastAsiaTheme="minorEastAsia" w:hAnsi="Cambria Math" w:cstheme="majorBidi"/>
                  <w:i/>
                  <w:lang w:val="en-US"/>
                </w:rPr>
              </m:ctrlPr>
            </m:dPr>
            <m:e>
              <m:r>
                <w:rPr>
                  <w:rFonts w:ascii="Cambria Math" w:eastAsiaTheme="minorEastAsia" w:hAnsi="Cambria Math" w:cstheme="majorBidi"/>
                  <w:lang w:val="en-US"/>
                </w:rPr>
                <m:t xml:space="preserve">under </m:t>
              </m:r>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H</m:t>
                  </m:r>
                </m:e>
                <m:sub>
                  <m:r>
                    <w:rPr>
                      <w:rFonts w:ascii="Cambria Math" w:eastAsiaTheme="minorEastAsia" w:hAnsi="Cambria Math" w:cstheme="majorBidi"/>
                      <w:lang w:val="en-US"/>
                    </w:rPr>
                    <m:t>0</m:t>
                  </m:r>
                </m:sub>
              </m:sSub>
              <m:r>
                <w:rPr>
                  <w:rFonts w:ascii="Cambria Math" w:eastAsiaTheme="minorEastAsia" w:hAnsi="Cambria Math" w:cstheme="majorBidi"/>
                  <w:lang w:val="en-US"/>
                </w:rPr>
                <m:t>, asymptotically</m:t>
              </m:r>
            </m:e>
          </m:d>
          <m:r>
            <m:rPr>
              <m:sty m:val="p"/>
            </m:rPr>
            <w:rPr>
              <w:rFonts w:ascii="Cambria Math" w:eastAsiaTheme="minorEastAsia" w:hAnsi="Cambria Math" w:cstheme="majorBidi"/>
              <w:lang w:val="en-US"/>
            </w:rPr>
            <w:br/>
          </m:r>
        </m:oMath>
      </m:oMathPara>
      <w:r w:rsidR="00883368">
        <w:rPr>
          <w:rFonts w:asciiTheme="majorBidi" w:eastAsiaTheme="minorEastAsia" w:hAnsiTheme="majorBidi" w:cstheme="majorBidi"/>
          <w:lang w:val="en-US"/>
        </w:rPr>
        <w:t>W</w:t>
      </w:r>
      <w:r w:rsidR="00883368" w:rsidRPr="00883368">
        <w:rPr>
          <w:rFonts w:asciiTheme="majorBidi" w:eastAsiaTheme="minorEastAsia" w:hAnsiTheme="majorBidi" w:cstheme="majorBidi"/>
          <w:lang w:val="en-US"/>
        </w:rPr>
        <w:t xml:space="preserve">here </w:t>
      </w:r>
      <m:oMath>
        <m:r>
          <w:rPr>
            <w:rFonts w:ascii="Cambria Math" w:eastAsiaTheme="minorEastAsia" w:hAnsi="Cambria Math" w:cstheme="majorBidi"/>
            <w:lang w:val="en-US"/>
          </w:rPr>
          <m:t xml:space="preserve">n- </m:t>
        </m:r>
      </m:oMath>
      <w:r w:rsidR="00883368" w:rsidRPr="00883368">
        <w:rPr>
          <w:rFonts w:asciiTheme="majorBidi" w:eastAsiaTheme="minorEastAsia" w:hAnsiTheme="majorBidi" w:cstheme="majorBidi"/>
          <w:lang w:val="en-US"/>
        </w:rPr>
        <w:t>sample size,</w:t>
      </w:r>
      <w:r w:rsidR="00883368">
        <w:rPr>
          <w:rFonts w:asciiTheme="majorBidi" w:eastAsiaTheme="minorEastAsia" w:hAnsiTheme="majorBidi" w:cstheme="majorBidi"/>
          <w:lang w:val="en-US"/>
        </w:rPr>
        <w:t xml:space="preserve"> </w:t>
      </w:r>
      <m:oMath>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R</m:t>
            </m:r>
          </m:e>
          <m:sup>
            <m:r>
              <w:rPr>
                <w:rFonts w:ascii="Cambria Math" w:eastAsiaTheme="minorEastAsia" w:hAnsi="Cambria Math" w:cstheme="majorBidi"/>
                <w:lang w:val="en-US"/>
              </w:rPr>
              <m:t>2</m:t>
            </m:r>
          </m:sup>
        </m:sSup>
        <m:r>
          <w:rPr>
            <w:rFonts w:ascii="Cambria Math" w:eastAsiaTheme="minorEastAsia" w:hAnsi="Cambria Math" w:cstheme="majorBidi"/>
            <w:lang w:val="en-US"/>
          </w:rPr>
          <m:t xml:space="preserve">- </m:t>
        </m:r>
      </m:oMath>
      <w:r w:rsidR="00883368" w:rsidRPr="00883368">
        <w:rPr>
          <w:rFonts w:asciiTheme="majorBidi" w:eastAsiaTheme="minorEastAsia" w:hAnsiTheme="majorBidi" w:cstheme="majorBidi"/>
          <w:lang w:val="en-US"/>
        </w:rPr>
        <w:t xml:space="preserve"> goodness of fit of White auxiliary equation,</w:t>
      </w:r>
      <w:r w:rsidR="00883368">
        <w:rPr>
          <w:rFonts w:asciiTheme="majorBidi" w:eastAsiaTheme="minorEastAsia" w:hAnsiTheme="majorBidi" w:cstheme="majorBidi"/>
          <w:lang w:val="en-US"/>
        </w:rPr>
        <w:t xml:space="preserve"> </w:t>
      </w:r>
      <m:oMath>
        <m:r>
          <w:rPr>
            <w:rFonts w:ascii="Cambria Math" w:eastAsiaTheme="minorEastAsia" w:hAnsi="Cambria Math" w:cstheme="majorBidi"/>
            <w:lang w:val="en-US"/>
          </w:rPr>
          <m:t xml:space="preserve">q- </m:t>
        </m:r>
      </m:oMath>
      <w:r w:rsidR="00883368">
        <w:rPr>
          <w:rFonts w:asciiTheme="majorBidi" w:eastAsiaTheme="minorEastAsia" w:hAnsiTheme="majorBidi" w:cstheme="majorBidi"/>
          <w:lang w:val="en-US"/>
        </w:rPr>
        <w:t>number of regressors in White auxiliary equation.</w:t>
      </w:r>
    </w:p>
    <w:p w14:paraId="5FA56851" w14:textId="77777777" w:rsidR="00507F4F" w:rsidRDefault="00507F4F" w:rsidP="003F1EFF">
      <w:pPr>
        <w:spacing w:line="360" w:lineRule="auto"/>
        <w:ind w:firstLine="720"/>
        <w:jc w:val="both"/>
        <w:rPr>
          <w:rFonts w:asciiTheme="majorBidi" w:eastAsiaTheme="minorEastAsia" w:hAnsiTheme="majorBidi" w:cstheme="majorBidi"/>
          <w:lang w:val="en-US"/>
        </w:rPr>
      </w:pPr>
      <w:r>
        <w:rPr>
          <w:rFonts w:asciiTheme="majorBidi" w:eastAsiaTheme="minorEastAsia" w:hAnsiTheme="majorBidi" w:cstheme="majorBidi"/>
          <w:lang w:val="en-US"/>
        </w:rPr>
        <w:t>If heteroscedasticity is detected, standard t-tests for individual significance of explanatory variables and F-test for joint significance become invalid. In this case heteroscedasticity consistent standard errors for coefficients are obtained and t-test is performed using them (</w:t>
      </w:r>
      <w:proofErr w:type="spellStart"/>
      <w:proofErr w:type="gramStart"/>
      <w:r>
        <w:rPr>
          <w:rFonts w:asciiTheme="majorBidi" w:eastAsiaTheme="minorEastAsia" w:hAnsiTheme="majorBidi" w:cstheme="majorBidi"/>
          <w:i/>
          <w:iCs/>
          <w:lang w:val="en-US"/>
        </w:rPr>
        <w:t>lmtest</w:t>
      </w:r>
      <w:proofErr w:type="spellEnd"/>
      <w:r w:rsidRPr="00507F4F">
        <w:rPr>
          <w:rFonts w:asciiTheme="majorBidi" w:eastAsiaTheme="minorEastAsia" w:hAnsiTheme="majorBidi" w:cstheme="majorBidi"/>
          <w:i/>
          <w:iCs/>
          <w:lang w:val="en-US"/>
        </w:rPr>
        <w:t>::</w:t>
      </w:r>
      <w:proofErr w:type="spellStart"/>
      <w:proofErr w:type="gramEnd"/>
      <w:r>
        <w:rPr>
          <w:rFonts w:asciiTheme="majorBidi" w:eastAsiaTheme="minorEastAsia" w:hAnsiTheme="majorBidi" w:cstheme="majorBidi"/>
          <w:i/>
          <w:iCs/>
          <w:lang w:val="en-US"/>
        </w:rPr>
        <w:t>coeftest</w:t>
      </w:r>
      <w:proofErr w:type="spellEnd"/>
      <w:r>
        <w:rPr>
          <w:rFonts w:asciiTheme="majorBidi" w:eastAsiaTheme="minorEastAsia" w:hAnsiTheme="majorBidi" w:cstheme="majorBidi"/>
          <w:i/>
          <w:iCs/>
          <w:lang w:val="en-US"/>
        </w:rPr>
        <w:t xml:space="preserve"> </w:t>
      </w:r>
      <w:r>
        <w:rPr>
          <w:rFonts w:asciiTheme="majorBidi" w:eastAsiaTheme="minorEastAsia" w:hAnsiTheme="majorBidi" w:cstheme="majorBidi"/>
          <w:lang w:val="en-US"/>
        </w:rPr>
        <w:t>in RStudio).</w:t>
      </w:r>
    </w:p>
    <w:p w14:paraId="5099D291" w14:textId="2113B274" w:rsidR="00507F4F" w:rsidRDefault="00507F4F" w:rsidP="00507F4F">
      <w:pPr>
        <w:spacing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Instead of standard F-test, Wald</w:t>
      </w:r>
      <w:r>
        <w:rPr>
          <w:rStyle w:val="EndnoteReference"/>
          <w:rFonts w:asciiTheme="majorBidi" w:eastAsiaTheme="minorEastAsia" w:hAnsiTheme="majorBidi" w:cstheme="majorBidi"/>
          <w:lang w:val="en-US"/>
        </w:rPr>
        <w:endnoteReference w:id="17"/>
      </w:r>
      <w:r>
        <w:rPr>
          <w:rFonts w:asciiTheme="majorBidi" w:eastAsiaTheme="minorEastAsia" w:hAnsiTheme="majorBidi" w:cstheme="majorBidi"/>
          <w:lang w:val="en-US"/>
        </w:rPr>
        <w:t xml:space="preserve"> test is used (</w:t>
      </w:r>
      <w:proofErr w:type="spellStart"/>
      <w:proofErr w:type="gramStart"/>
      <w:r>
        <w:rPr>
          <w:rFonts w:asciiTheme="majorBidi" w:eastAsiaTheme="minorEastAsia" w:hAnsiTheme="majorBidi" w:cstheme="majorBidi"/>
          <w:i/>
          <w:iCs/>
          <w:lang w:val="en-US"/>
        </w:rPr>
        <w:t>lmtest</w:t>
      </w:r>
      <w:proofErr w:type="spellEnd"/>
      <w:r w:rsidRPr="00507F4F">
        <w:rPr>
          <w:rFonts w:asciiTheme="majorBidi" w:eastAsiaTheme="minorEastAsia" w:hAnsiTheme="majorBidi" w:cstheme="majorBidi"/>
          <w:i/>
          <w:iCs/>
          <w:lang w:val="en-US"/>
        </w:rPr>
        <w:t>::</w:t>
      </w:r>
      <w:proofErr w:type="spellStart"/>
      <w:proofErr w:type="gramEnd"/>
      <w:r w:rsidRPr="00507F4F">
        <w:rPr>
          <w:rFonts w:asciiTheme="majorBidi" w:eastAsiaTheme="minorEastAsia" w:hAnsiTheme="majorBidi" w:cstheme="majorBidi"/>
          <w:i/>
          <w:iCs/>
          <w:lang w:val="en-US"/>
        </w:rPr>
        <w:t>w</w:t>
      </w:r>
      <w:r>
        <w:rPr>
          <w:rFonts w:asciiTheme="majorBidi" w:eastAsiaTheme="minorEastAsia" w:hAnsiTheme="majorBidi" w:cstheme="majorBidi"/>
          <w:i/>
          <w:iCs/>
          <w:lang w:val="en-US"/>
        </w:rPr>
        <w:t>aldtest</w:t>
      </w:r>
      <w:proofErr w:type="spellEnd"/>
      <w:r>
        <w:rPr>
          <w:rFonts w:asciiTheme="majorBidi" w:eastAsiaTheme="minorEastAsia" w:hAnsiTheme="majorBidi" w:cstheme="majorBidi"/>
          <w:i/>
          <w:iCs/>
          <w:lang w:val="en-US"/>
        </w:rPr>
        <w:t xml:space="preserve"> </w:t>
      </w:r>
      <w:r>
        <w:rPr>
          <w:rFonts w:asciiTheme="majorBidi" w:eastAsiaTheme="minorEastAsia" w:hAnsiTheme="majorBidi" w:cstheme="majorBidi"/>
          <w:lang w:val="en-US"/>
        </w:rPr>
        <w:t>in R):</w:t>
      </w:r>
    </w:p>
    <w:p w14:paraId="20CB2FBC" w14:textId="655F2616" w:rsidR="00507F4F" w:rsidRPr="00507F4F" w:rsidRDefault="00000000" w:rsidP="00507F4F">
      <w:pPr>
        <w:spacing w:line="360" w:lineRule="auto"/>
        <w:jc w:val="both"/>
        <w:rPr>
          <w:rFonts w:asciiTheme="majorBidi" w:eastAsiaTheme="minorEastAsia" w:hAnsiTheme="majorBidi" w:cstheme="majorBidi"/>
          <w:i/>
          <w:iCs/>
          <w:lang w:val="en-US"/>
        </w:rPr>
      </w:pPr>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H</m:t>
            </m:r>
          </m:e>
          <m:sub>
            <m:r>
              <w:rPr>
                <w:rFonts w:ascii="Cambria Math" w:eastAsiaTheme="minorEastAsia" w:hAnsi="Cambria Math" w:cstheme="majorBidi"/>
                <w:lang w:val="en-US"/>
              </w:rPr>
              <m:t>0</m:t>
            </m:r>
          </m:sub>
        </m:sSub>
        <m:r>
          <w:rPr>
            <w:rFonts w:ascii="Cambria Math" w:eastAsiaTheme="minorEastAsia" w:hAnsi="Cambria Math" w:cstheme="majorBidi"/>
            <w:lang w:val="en-US"/>
          </w:rPr>
          <m:t>:</m:t>
        </m:r>
      </m:oMath>
      <w:r w:rsidR="00507F4F">
        <w:rPr>
          <w:rFonts w:asciiTheme="majorBidi" w:eastAsiaTheme="minorEastAsia" w:hAnsiTheme="majorBidi" w:cstheme="majorBidi"/>
          <w:lang w:val="en-US"/>
        </w:rPr>
        <w:t xml:space="preserve"> </w:t>
      </w:r>
      <w:r w:rsidR="00507F4F">
        <w:rPr>
          <w:rFonts w:asciiTheme="majorBidi" w:eastAsiaTheme="minorEastAsia" w:hAnsiTheme="majorBidi" w:cstheme="majorBidi"/>
          <w:i/>
          <w:iCs/>
          <w:lang w:val="en-US"/>
        </w:rPr>
        <w:t xml:space="preserve">all regressors are jointly insignificant </w:t>
      </w:r>
      <m:oMath>
        <m:d>
          <m:dPr>
            <m:ctrlPr>
              <w:rPr>
                <w:rFonts w:ascii="Cambria Math" w:eastAsiaTheme="minorEastAsia" w:hAnsi="Cambria Math" w:cstheme="majorBidi"/>
                <w:i/>
                <w:iCs/>
                <w:lang w:val="en-US"/>
              </w:rPr>
            </m:ctrlPr>
          </m:dPr>
          <m:e>
            <m:r>
              <w:rPr>
                <w:rFonts w:ascii="Cambria Math" w:eastAsiaTheme="minorEastAsia" w:hAnsi="Cambria Math" w:cstheme="majorBidi"/>
                <w:lang w:val="en-US"/>
              </w:rPr>
              <m:t>Xβ=0</m:t>
            </m:r>
          </m:e>
        </m:d>
      </m:oMath>
    </w:p>
    <w:p w14:paraId="0E44FB07" w14:textId="0DE01D90" w:rsidR="00507F4F" w:rsidRDefault="00000000" w:rsidP="00507F4F">
      <w:pPr>
        <w:spacing w:line="360" w:lineRule="auto"/>
        <w:jc w:val="both"/>
        <w:rPr>
          <w:rFonts w:asciiTheme="majorBidi" w:eastAsiaTheme="minorEastAsia" w:hAnsiTheme="majorBidi" w:cstheme="majorBidi"/>
          <w:i/>
          <w:iCs/>
          <w:lang w:val="en-US"/>
        </w:rPr>
      </w:pPr>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H</m:t>
            </m:r>
          </m:e>
          <m:sub>
            <m:r>
              <w:rPr>
                <w:rFonts w:ascii="Cambria Math" w:eastAsiaTheme="minorEastAsia" w:hAnsi="Cambria Math" w:cstheme="majorBidi"/>
                <w:lang w:val="en-US"/>
              </w:rPr>
              <m:t>1</m:t>
            </m:r>
          </m:sub>
        </m:sSub>
        <m:r>
          <w:rPr>
            <w:rFonts w:ascii="Cambria Math" w:eastAsiaTheme="minorEastAsia" w:hAnsi="Cambria Math" w:cstheme="majorBidi"/>
            <w:lang w:val="en-US"/>
          </w:rPr>
          <m:t>:</m:t>
        </m:r>
      </m:oMath>
      <w:r w:rsidR="00507F4F">
        <w:rPr>
          <w:rFonts w:asciiTheme="majorBidi" w:eastAsiaTheme="minorEastAsia" w:hAnsiTheme="majorBidi" w:cstheme="majorBidi"/>
          <w:lang w:val="en-US"/>
        </w:rPr>
        <w:t xml:space="preserve"> </w:t>
      </w:r>
      <w:r w:rsidR="00507F4F">
        <w:rPr>
          <w:rFonts w:asciiTheme="majorBidi" w:eastAsiaTheme="minorEastAsia" w:hAnsiTheme="majorBidi" w:cstheme="majorBidi"/>
          <w:i/>
          <w:iCs/>
          <w:lang w:val="en-US"/>
        </w:rPr>
        <w:t xml:space="preserve">regressors are jointly significant </w:t>
      </w:r>
      <m:oMath>
        <m:r>
          <w:rPr>
            <w:rFonts w:ascii="Cambria Math" w:eastAsiaTheme="minorEastAsia" w:hAnsi="Cambria Math" w:cstheme="majorBidi"/>
            <w:lang w:val="en-US"/>
          </w:rPr>
          <m:t>(Xβ≠0)</m:t>
        </m:r>
      </m:oMath>
    </w:p>
    <w:p w14:paraId="71E07AAF" w14:textId="77777777" w:rsidR="00507F4F" w:rsidRDefault="00507F4F" w:rsidP="00507F4F">
      <w:pPr>
        <w:spacing w:line="360" w:lineRule="auto"/>
        <w:jc w:val="both"/>
        <w:rPr>
          <w:rFonts w:asciiTheme="majorBidi" w:eastAsiaTheme="minorEastAsia" w:hAnsiTheme="majorBidi" w:cstheme="majorBidi"/>
          <w:iCs/>
          <w:lang w:val="en-US"/>
        </w:rPr>
      </w:pPr>
      <m:oMathPara>
        <m:oMath>
          <m:r>
            <w:rPr>
              <w:rFonts w:ascii="Cambria Math" w:eastAsiaTheme="minorEastAsia" w:hAnsi="Cambria Math" w:cstheme="majorBidi"/>
              <w:lang w:val="en-US"/>
            </w:rPr>
            <w:lastRenderedPageBreak/>
            <m:t>WR=</m:t>
          </m:r>
          <m:sSup>
            <m:sSupPr>
              <m:ctrlPr>
                <w:rPr>
                  <w:rFonts w:ascii="Cambria Math" w:eastAsiaTheme="minorEastAsia" w:hAnsi="Cambria Math" w:cstheme="majorBidi"/>
                  <w:i/>
                  <w:iCs/>
                  <w:lang w:val="en-US"/>
                </w:rPr>
              </m:ctrlPr>
            </m:sSupPr>
            <m:e>
              <m:d>
                <m:dPr>
                  <m:ctrlPr>
                    <w:rPr>
                      <w:rFonts w:ascii="Cambria Math" w:eastAsiaTheme="minorEastAsia" w:hAnsi="Cambria Math" w:cstheme="majorBidi"/>
                      <w:i/>
                      <w:iCs/>
                      <w:lang w:val="en-US"/>
                    </w:rPr>
                  </m:ctrlPr>
                </m:dPr>
                <m:e>
                  <m:r>
                    <w:rPr>
                      <w:rFonts w:ascii="Cambria Math" w:eastAsiaTheme="minorEastAsia" w:hAnsi="Cambria Math" w:cstheme="majorBidi"/>
                      <w:lang w:val="en-US"/>
                    </w:rPr>
                    <m:t>X</m:t>
                  </m:r>
                  <m:acc>
                    <m:accPr>
                      <m:ctrlPr>
                        <w:rPr>
                          <w:rFonts w:ascii="Cambria Math" w:eastAsiaTheme="minorEastAsia" w:hAnsi="Cambria Math" w:cstheme="majorBidi"/>
                          <w:i/>
                          <w:iCs/>
                          <w:lang w:val="en-US"/>
                        </w:rPr>
                      </m:ctrlPr>
                    </m:accPr>
                    <m:e>
                      <m:r>
                        <w:rPr>
                          <w:rFonts w:ascii="Cambria Math" w:eastAsiaTheme="minorEastAsia" w:hAnsi="Cambria Math" w:cstheme="majorBidi"/>
                          <w:lang w:val="en-US"/>
                        </w:rPr>
                        <m:t>β</m:t>
                      </m:r>
                    </m:e>
                  </m:acc>
                </m:e>
              </m:d>
            </m:e>
            <m:sup>
              <m:r>
                <w:rPr>
                  <w:rFonts w:ascii="Cambria Math" w:eastAsiaTheme="minorEastAsia" w:hAnsi="Cambria Math" w:cstheme="majorBidi"/>
                  <w:lang w:val="en-US"/>
                </w:rPr>
                <m:t>T</m:t>
              </m:r>
            </m:sup>
          </m:sSup>
          <m:sSup>
            <m:sSupPr>
              <m:ctrlPr>
                <w:rPr>
                  <w:rFonts w:ascii="Cambria Math" w:eastAsiaTheme="minorEastAsia" w:hAnsi="Cambria Math" w:cstheme="majorBidi"/>
                  <w:i/>
                  <w:iCs/>
                  <w:lang w:val="en-US"/>
                </w:rPr>
              </m:ctrlPr>
            </m:sSupPr>
            <m:e>
              <m:r>
                <w:rPr>
                  <w:rFonts w:ascii="Cambria Math" w:eastAsiaTheme="minorEastAsia" w:hAnsi="Cambria Math" w:cstheme="majorBidi"/>
                  <w:lang w:val="en-US"/>
                </w:rPr>
                <m:t>[X</m:t>
              </m:r>
              <m:d>
                <m:dPr>
                  <m:ctrlPr>
                    <w:rPr>
                      <w:rFonts w:ascii="Cambria Math" w:eastAsiaTheme="minorEastAsia" w:hAnsi="Cambria Math" w:cstheme="majorBidi"/>
                      <w:i/>
                      <w:iCs/>
                      <w:lang w:val="en-US"/>
                    </w:rPr>
                  </m:ctrlPr>
                </m:dPr>
                <m:e>
                  <m:sSup>
                    <m:sSupPr>
                      <m:ctrlPr>
                        <w:rPr>
                          <w:rFonts w:ascii="Cambria Math" w:eastAsiaTheme="minorEastAsia" w:hAnsi="Cambria Math" w:cstheme="majorBidi"/>
                          <w:i/>
                          <w:iCs/>
                          <w:lang w:val="en-US"/>
                        </w:rPr>
                      </m:ctrlPr>
                    </m:sSupPr>
                    <m:e>
                      <m:r>
                        <w:rPr>
                          <w:rFonts w:ascii="Cambria Math" w:eastAsiaTheme="minorEastAsia" w:hAnsi="Cambria Math" w:cstheme="majorBidi"/>
                          <w:lang w:val="en-US"/>
                        </w:rPr>
                        <m:t>X</m:t>
                      </m:r>
                    </m:e>
                    <m:sup>
                      <m:r>
                        <w:rPr>
                          <w:rFonts w:ascii="Cambria Math" w:eastAsiaTheme="minorEastAsia" w:hAnsi="Cambria Math" w:cstheme="majorBidi"/>
                          <w:lang w:val="en-US"/>
                        </w:rPr>
                        <m:t>T</m:t>
                      </m:r>
                    </m:sup>
                  </m:sSup>
                  <m:r>
                    <w:rPr>
                      <w:rFonts w:ascii="Cambria Math" w:eastAsiaTheme="minorEastAsia" w:hAnsi="Cambria Math" w:cstheme="majorBidi"/>
                      <w:lang w:val="en-US"/>
                    </w:rPr>
                    <m:t>X</m:t>
                  </m:r>
                </m:e>
              </m:d>
            </m:e>
            <m:sup>
              <m:r>
                <w:rPr>
                  <w:rFonts w:ascii="Cambria Math" w:eastAsiaTheme="minorEastAsia" w:hAnsi="Cambria Math" w:cstheme="majorBidi"/>
                  <w:lang w:val="en-US"/>
                </w:rPr>
                <m:t>-1</m:t>
              </m:r>
            </m:sup>
          </m:sSup>
          <m:d>
            <m:dPr>
              <m:ctrlPr>
                <w:rPr>
                  <w:rFonts w:ascii="Cambria Math" w:eastAsiaTheme="minorEastAsia" w:hAnsi="Cambria Math" w:cstheme="majorBidi"/>
                  <w:i/>
                  <w:iCs/>
                  <w:lang w:val="en-US"/>
                </w:rPr>
              </m:ctrlPr>
            </m:dPr>
            <m:e>
              <m:sSup>
                <m:sSupPr>
                  <m:ctrlPr>
                    <w:rPr>
                      <w:rFonts w:ascii="Cambria Math" w:eastAsiaTheme="minorEastAsia" w:hAnsi="Cambria Math" w:cstheme="majorBidi"/>
                      <w:i/>
                      <w:iCs/>
                      <w:lang w:val="en-US"/>
                    </w:rPr>
                  </m:ctrlPr>
                </m:sSupPr>
                <m:e>
                  <m:r>
                    <w:rPr>
                      <w:rFonts w:ascii="Cambria Math" w:eastAsiaTheme="minorEastAsia" w:hAnsi="Cambria Math" w:cstheme="majorBidi"/>
                      <w:lang w:val="en-US"/>
                    </w:rPr>
                    <m:t>X</m:t>
                  </m:r>
                </m:e>
                <m:sup>
                  <m:r>
                    <w:rPr>
                      <w:rFonts w:ascii="Cambria Math" w:eastAsiaTheme="minorEastAsia" w:hAnsi="Cambria Math" w:cstheme="majorBidi"/>
                      <w:lang w:val="en-US"/>
                    </w:rPr>
                    <m:t>T</m:t>
                  </m:r>
                </m:sup>
              </m:sSup>
              <m:r>
                <w:rPr>
                  <w:rFonts w:ascii="Cambria Math" w:eastAsiaTheme="minorEastAsia" w:hAnsi="Cambria Math" w:cstheme="majorBidi"/>
                  <w:lang w:val="en-US"/>
                </w:rPr>
                <m:t>u</m:t>
              </m:r>
              <m:sSup>
                <m:sSupPr>
                  <m:ctrlPr>
                    <w:rPr>
                      <w:rFonts w:ascii="Cambria Math" w:eastAsiaTheme="minorEastAsia" w:hAnsi="Cambria Math" w:cstheme="majorBidi"/>
                      <w:i/>
                      <w:iCs/>
                      <w:lang w:val="en-US"/>
                    </w:rPr>
                  </m:ctrlPr>
                </m:sSupPr>
                <m:e>
                  <m:r>
                    <w:rPr>
                      <w:rFonts w:ascii="Cambria Math" w:eastAsiaTheme="minorEastAsia" w:hAnsi="Cambria Math" w:cstheme="majorBidi"/>
                      <w:lang w:val="en-US"/>
                    </w:rPr>
                    <m:t>u</m:t>
                  </m:r>
                </m:e>
                <m:sup>
                  <m:r>
                    <w:rPr>
                      <w:rFonts w:ascii="Cambria Math" w:eastAsiaTheme="minorEastAsia" w:hAnsi="Cambria Math" w:cstheme="majorBidi"/>
                      <w:lang w:val="en-US"/>
                    </w:rPr>
                    <m:t>T</m:t>
                  </m:r>
                </m:sup>
              </m:sSup>
              <m:r>
                <w:rPr>
                  <w:rFonts w:ascii="Cambria Math" w:eastAsiaTheme="minorEastAsia" w:hAnsi="Cambria Math" w:cstheme="majorBidi"/>
                  <w:lang w:val="en-US"/>
                </w:rPr>
                <m:t>X</m:t>
              </m:r>
            </m:e>
          </m:d>
          <m:sSup>
            <m:sSupPr>
              <m:ctrlPr>
                <w:rPr>
                  <w:rFonts w:ascii="Cambria Math" w:eastAsiaTheme="minorEastAsia" w:hAnsi="Cambria Math" w:cstheme="majorBidi"/>
                  <w:i/>
                  <w:iCs/>
                  <w:lang w:val="en-US"/>
                </w:rPr>
              </m:ctrlPr>
            </m:sSupPr>
            <m:e>
              <m:d>
                <m:dPr>
                  <m:ctrlPr>
                    <w:rPr>
                      <w:rFonts w:ascii="Cambria Math" w:eastAsiaTheme="minorEastAsia" w:hAnsi="Cambria Math" w:cstheme="majorBidi"/>
                      <w:i/>
                      <w:iCs/>
                      <w:lang w:val="en-US"/>
                    </w:rPr>
                  </m:ctrlPr>
                </m:dPr>
                <m:e>
                  <m:sSup>
                    <m:sSupPr>
                      <m:ctrlPr>
                        <w:rPr>
                          <w:rFonts w:ascii="Cambria Math" w:eastAsiaTheme="minorEastAsia" w:hAnsi="Cambria Math" w:cstheme="majorBidi"/>
                          <w:i/>
                          <w:iCs/>
                          <w:lang w:val="en-US"/>
                        </w:rPr>
                      </m:ctrlPr>
                    </m:sSupPr>
                    <m:e>
                      <m:r>
                        <w:rPr>
                          <w:rFonts w:ascii="Cambria Math" w:eastAsiaTheme="minorEastAsia" w:hAnsi="Cambria Math" w:cstheme="majorBidi"/>
                          <w:lang w:val="en-US"/>
                        </w:rPr>
                        <m:t>X</m:t>
                      </m:r>
                    </m:e>
                    <m:sup>
                      <m:r>
                        <w:rPr>
                          <w:rFonts w:ascii="Cambria Math" w:eastAsiaTheme="minorEastAsia" w:hAnsi="Cambria Math" w:cstheme="majorBidi"/>
                          <w:lang w:val="en-US"/>
                        </w:rPr>
                        <m:t>T</m:t>
                      </m:r>
                    </m:sup>
                  </m:sSup>
                  <m:r>
                    <w:rPr>
                      <w:rFonts w:ascii="Cambria Math" w:eastAsiaTheme="minorEastAsia" w:hAnsi="Cambria Math" w:cstheme="majorBidi"/>
                      <w:lang w:val="en-US"/>
                    </w:rPr>
                    <m:t>X</m:t>
                  </m:r>
                </m:e>
              </m:d>
            </m:e>
            <m:sup>
              <m:r>
                <w:rPr>
                  <w:rFonts w:ascii="Cambria Math" w:eastAsiaTheme="minorEastAsia" w:hAnsi="Cambria Math" w:cstheme="majorBidi"/>
                  <w:lang w:val="en-US"/>
                </w:rPr>
                <m:t>-1</m:t>
              </m:r>
            </m:sup>
          </m:sSup>
          <m:sSup>
            <m:sSupPr>
              <m:ctrlPr>
                <w:rPr>
                  <w:rFonts w:ascii="Cambria Math" w:eastAsiaTheme="minorEastAsia" w:hAnsi="Cambria Math" w:cstheme="majorBidi"/>
                  <w:i/>
                  <w:iCs/>
                  <w:lang w:val="en-US"/>
                </w:rPr>
              </m:ctrlPr>
            </m:sSupPr>
            <m:e>
              <m:r>
                <w:rPr>
                  <w:rFonts w:ascii="Cambria Math" w:eastAsiaTheme="minorEastAsia" w:hAnsi="Cambria Math" w:cstheme="majorBidi"/>
                  <w:lang w:val="en-US"/>
                </w:rPr>
                <m:t>X</m:t>
              </m:r>
            </m:e>
            <m:sup>
              <m:r>
                <w:rPr>
                  <w:rFonts w:ascii="Cambria Math" w:eastAsiaTheme="minorEastAsia" w:hAnsi="Cambria Math" w:cstheme="majorBidi"/>
                  <w:lang w:val="en-US"/>
                </w:rPr>
                <m:t>T</m:t>
              </m:r>
            </m:sup>
          </m:sSup>
          <m:r>
            <w:rPr>
              <w:rFonts w:ascii="Cambria Math" w:eastAsiaTheme="minorEastAsia" w:hAnsi="Cambria Math" w:cstheme="majorBidi"/>
              <w:lang w:val="en-US"/>
            </w:rPr>
            <m:t>]</m:t>
          </m:r>
          <m:d>
            <m:dPr>
              <m:ctrlPr>
                <w:rPr>
                  <w:rFonts w:ascii="Cambria Math" w:eastAsiaTheme="minorEastAsia" w:hAnsi="Cambria Math" w:cstheme="majorBidi"/>
                  <w:i/>
                  <w:iCs/>
                  <w:lang w:val="en-US"/>
                </w:rPr>
              </m:ctrlPr>
            </m:dPr>
            <m:e>
              <m:r>
                <w:rPr>
                  <w:rFonts w:ascii="Cambria Math" w:eastAsiaTheme="minorEastAsia" w:hAnsi="Cambria Math" w:cstheme="majorBidi"/>
                  <w:lang w:val="en-US"/>
                </w:rPr>
                <m:t>X</m:t>
              </m:r>
              <m:acc>
                <m:accPr>
                  <m:ctrlPr>
                    <w:rPr>
                      <w:rFonts w:ascii="Cambria Math" w:eastAsiaTheme="minorEastAsia" w:hAnsi="Cambria Math" w:cstheme="majorBidi"/>
                      <w:i/>
                      <w:iCs/>
                      <w:lang w:val="en-US"/>
                    </w:rPr>
                  </m:ctrlPr>
                </m:accPr>
                <m:e>
                  <m:r>
                    <w:rPr>
                      <w:rFonts w:ascii="Cambria Math" w:eastAsiaTheme="minorEastAsia" w:hAnsi="Cambria Math" w:cstheme="majorBidi"/>
                      <w:lang w:val="en-US"/>
                    </w:rPr>
                    <m:t>β</m:t>
                  </m:r>
                </m:e>
              </m:acc>
            </m:e>
          </m:d>
          <m:r>
            <w:rPr>
              <w:rFonts w:ascii="Cambria Math" w:eastAsiaTheme="minorEastAsia" w:hAnsi="Cambria Math" w:cstheme="majorBidi"/>
              <w:lang w:val="en-US"/>
            </w:rPr>
            <m:t xml:space="preserve"> ~ </m:t>
          </m:r>
          <m:sSup>
            <m:sSupPr>
              <m:ctrlPr>
                <w:rPr>
                  <w:rFonts w:ascii="Cambria Math" w:eastAsiaTheme="minorEastAsia" w:hAnsi="Cambria Math" w:cstheme="majorBidi"/>
                  <w:i/>
                  <w:iCs/>
                  <w:lang w:val="en-US"/>
                </w:rPr>
              </m:ctrlPr>
            </m:sSupPr>
            <m:e>
              <m:r>
                <w:rPr>
                  <w:rFonts w:ascii="Cambria Math" w:eastAsiaTheme="minorEastAsia" w:hAnsi="Cambria Math" w:cstheme="majorBidi"/>
                  <w:lang w:val="en-US"/>
                </w:rPr>
                <m:t>χ</m:t>
              </m:r>
            </m:e>
            <m:sup>
              <m:r>
                <w:rPr>
                  <w:rFonts w:ascii="Cambria Math" w:eastAsiaTheme="minorEastAsia" w:hAnsi="Cambria Math" w:cstheme="majorBidi"/>
                  <w:lang w:val="en-US"/>
                </w:rPr>
                <m:t>2</m:t>
              </m:r>
            </m:sup>
          </m:sSup>
          <m:d>
            <m:dPr>
              <m:ctrlPr>
                <w:rPr>
                  <w:rFonts w:ascii="Cambria Math" w:eastAsiaTheme="minorEastAsia" w:hAnsi="Cambria Math" w:cstheme="majorBidi"/>
                  <w:i/>
                  <w:iCs/>
                  <w:lang w:val="en-US"/>
                </w:rPr>
              </m:ctrlPr>
            </m:dPr>
            <m:e>
              <m:r>
                <w:rPr>
                  <w:rFonts w:ascii="Cambria Math" w:eastAsiaTheme="minorEastAsia" w:hAnsi="Cambria Math" w:cstheme="majorBidi"/>
                  <w:lang w:val="en-US"/>
                </w:rPr>
                <m:t>k</m:t>
              </m:r>
            </m:e>
          </m:d>
          <m:r>
            <w:rPr>
              <w:rFonts w:ascii="Cambria Math" w:eastAsiaTheme="minorEastAsia" w:hAnsi="Cambria Math" w:cstheme="majorBidi"/>
              <w:lang w:val="en-US"/>
            </w:rPr>
            <m:t xml:space="preserve"> </m:t>
          </m:r>
          <m:d>
            <m:dPr>
              <m:begChr m:val="{"/>
              <m:endChr m:val="}"/>
              <m:ctrlPr>
                <w:rPr>
                  <w:rFonts w:ascii="Cambria Math" w:eastAsiaTheme="minorEastAsia" w:hAnsi="Cambria Math" w:cstheme="majorBidi"/>
                  <w:i/>
                  <w:iCs/>
                  <w:lang w:val="en-US"/>
                </w:rPr>
              </m:ctrlPr>
            </m:dPr>
            <m:e>
              <m:r>
                <w:rPr>
                  <w:rFonts w:ascii="Cambria Math" w:eastAsiaTheme="minorEastAsia" w:hAnsi="Cambria Math" w:cstheme="majorBidi"/>
                  <w:lang w:val="en-US"/>
                </w:rPr>
                <m:t xml:space="preserve">under </m:t>
              </m:r>
              <m:sSub>
                <m:sSubPr>
                  <m:ctrlPr>
                    <w:rPr>
                      <w:rFonts w:ascii="Cambria Math" w:eastAsiaTheme="minorEastAsia" w:hAnsi="Cambria Math" w:cstheme="majorBidi"/>
                      <w:i/>
                      <w:iCs/>
                      <w:lang w:val="en-US"/>
                    </w:rPr>
                  </m:ctrlPr>
                </m:sSubPr>
                <m:e>
                  <m:r>
                    <w:rPr>
                      <w:rFonts w:ascii="Cambria Math" w:eastAsiaTheme="minorEastAsia" w:hAnsi="Cambria Math" w:cstheme="majorBidi"/>
                      <w:lang w:val="en-US"/>
                    </w:rPr>
                    <m:t>H</m:t>
                  </m:r>
                </m:e>
                <m:sub>
                  <m:r>
                    <w:rPr>
                      <w:rFonts w:ascii="Cambria Math" w:eastAsiaTheme="minorEastAsia" w:hAnsi="Cambria Math" w:cstheme="majorBidi"/>
                      <w:lang w:val="en-US"/>
                    </w:rPr>
                    <m:t>0</m:t>
                  </m:r>
                </m:sub>
              </m:sSub>
              <m:r>
                <w:rPr>
                  <w:rFonts w:ascii="Cambria Math" w:eastAsiaTheme="minorEastAsia" w:hAnsi="Cambria Math" w:cstheme="majorBidi"/>
                  <w:lang w:val="en-US"/>
                </w:rPr>
                <m:t>, asympt.</m:t>
              </m:r>
            </m:e>
          </m:d>
        </m:oMath>
      </m:oMathPara>
    </w:p>
    <w:p w14:paraId="69DAE218" w14:textId="6FF393EC" w:rsidR="00507F4F" w:rsidRDefault="00507F4F" w:rsidP="00507F4F">
      <w:pPr>
        <w:spacing w:line="360" w:lineRule="auto"/>
        <w:jc w:val="both"/>
        <w:rPr>
          <w:rFonts w:asciiTheme="majorBidi" w:eastAsiaTheme="minorEastAsia" w:hAnsiTheme="majorBidi" w:cstheme="majorBidi"/>
          <w:lang w:val="en-US"/>
        </w:rPr>
      </w:pPr>
      <w:r w:rsidRPr="00507F4F">
        <w:rPr>
          <w:rFonts w:asciiTheme="majorBidi" w:eastAsiaTheme="minorEastAsia" w:hAnsiTheme="majorBidi" w:cstheme="majorBidi"/>
          <w:lang w:val="en-US"/>
        </w:rPr>
        <w:t xml:space="preserve">where </w:t>
      </w:r>
      <m:oMath>
        <m:r>
          <w:rPr>
            <w:rFonts w:ascii="Cambria Math" w:eastAsiaTheme="minorEastAsia" w:hAnsi="Cambria Math" w:cstheme="majorBidi"/>
            <w:lang w:val="en-US"/>
          </w:rPr>
          <m:t xml:space="preserve">u- </m:t>
        </m:r>
      </m:oMath>
      <w:r>
        <w:rPr>
          <w:rFonts w:asciiTheme="majorBidi" w:eastAsiaTheme="minorEastAsia" w:hAnsiTheme="majorBidi" w:cstheme="majorBidi"/>
          <w:lang w:val="en-US"/>
        </w:rPr>
        <w:t>vector of residuals.</w:t>
      </w:r>
    </w:p>
    <w:p w14:paraId="6E7EBC51" w14:textId="2CB89DD8" w:rsidR="00507F4F" w:rsidRDefault="00507F4F" w:rsidP="00507F4F">
      <w:pPr>
        <w:spacing w:line="360"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 xml:space="preserve">After that, the model with the smallest p-value of WR statistic is chosen and used for explanation. Note that even if heteroscedasticity is detected, </w:t>
      </w:r>
      <m:oMath>
        <m:acc>
          <m:accPr>
            <m:ctrlPr>
              <w:rPr>
                <w:rFonts w:ascii="Cambria Math" w:eastAsiaTheme="minorEastAsia" w:hAnsi="Cambria Math" w:cstheme="majorBidi"/>
                <w:i/>
                <w:lang w:val="en-US"/>
              </w:rPr>
            </m:ctrlPr>
          </m:accPr>
          <m:e>
            <m:r>
              <w:rPr>
                <w:rFonts w:ascii="Cambria Math" w:eastAsiaTheme="minorEastAsia" w:hAnsi="Cambria Math" w:cstheme="majorBidi"/>
                <w:lang w:val="en-US"/>
              </w:rPr>
              <m:t>β</m:t>
            </m:r>
          </m:e>
        </m:acc>
      </m:oMath>
      <w:r>
        <w:rPr>
          <w:rFonts w:asciiTheme="majorBidi" w:eastAsiaTheme="minorEastAsia" w:hAnsiTheme="majorBidi" w:cstheme="majorBidi"/>
          <w:lang w:val="en-US"/>
        </w:rPr>
        <w:t xml:space="preserve"> is a valid estimate for </w:t>
      </w:r>
      <m:oMath>
        <m:r>
          <w:rPr>
            <w:rFonts w:ascii="Cambria Math" w:eastAsiaTheme="minorEastAsia" w:hAnsi="Cambria Math" w:cstheme="majorBidi"/>
            <w:lang w:val="en-US"/>
          </w:rPr>
          <m:t>β</m:t>
        </m:r>
      </m:oMath>
      <w:r>
        <w:rPr>
          <w:rFonts w:asciiTheme="majorBidi" w:eastAsiaTheme="minorEastAsia" w:hAnsiTheme="majorBidi" w:cstheme="majorBidi"/>
          <w:lang w:val="en-US"/>
        </w:rPr>
        <w:t xml:space="preserve">, since it is both unbiased and consistent, and </w:t>
      </w:r>
      <m:oMath>
        <m:r>
          <w:rPr>
            <w:rFonts w:ascii="Cambria Math" w:eastAsiaTheme="minorEastAsia" w:hAnsi="Cambria Math" w:cstheme="majorBidi"/>
            <w:lang w:val="en-US"/>
          </w:rPr>
          <m:t>n</m:t>
        </m:r>
      </m:oMath>
      <w:r>
        <w:rPr>
          <w:rFonts w:asciiTheme="majorBidi" w:eastAsiaTheme="minorEastAsia" w:hAnsiTheme="majorBidi" w:cstheme="majorBidi"/>
          <w:lang w:val="en-US"/>
        </w:rPr>
        <w:t xml:space="preserve"> is quite large in this paper.</w:t>
      </w:r>
    </w:p>
    <w:p w14:paraId="418C2B21" w14:textId="77777777" w:rsidR="00507F4F" w:rsidRPr="00507F4F" w:rsidRDefault="00507F4F" w:rsidP="00507F4F">
      <w:pPr>
        <w:spacing w:line="360" w:lineRule="auto"/>
        <w:jc w:val="both"/>
        <w:rPr>
          <w:rFonts w:asciiTheme="majorBidi" w:eastAsiaTheme="minorEastAsia" w:hAnsiTheme="majorBidi" w:cstheme="majorBidi"/>
          <w:i/>
          <w:iCs/>
          <w:lang w:val="en-US" w:bidi="he-IL"/>
        </w:rPr>
      </w:pPr>
    </w:p>
    <w:p w14:paraId="10E70111" w14:textId="5C76CAAF" w:rsidR="00507F4F" w:rsidRPr="00B02462" w:rsidRDefault="00507F4F" w:rsidP="00507F4F">
      <w:pPr>
        <w:pStyle w:val="Heading2"/>
        <w:numPr>
          <w:ilvl w:val="1"/>
          <w:numId w:val="4"/>
        </w:numPr>
        <w:rPr>
          <w:rFonts w:asciiTheme="majorBidi" w:hAnsiTheme="majorBidi"/>
          <w:szCs w:val="24"/>
          <w:lang w:val="en-US"/>
        </w:rPr>
      </w:pPr>
      <w:bookmarkStart w:id="5" w:name="_Toc105795285"/>
      <w:r>
        <w:rPr>
          <w:rFonts w:asciiTheme="majorBidi" w:hAnsiTheme="majorBidi"/>
          <w:szCs w:val="24"/>
          <w:lang w:val="en-US"/>
        </w:rPr>
        <w:t>Part 2 (</w:t>
      </w:r>
      <w:r w:rsidR="008C2C61">
        <w:rPr>
          <w:rFonts w:asciiTheme="majorBidi" w:hAnsiTheme="majorBidi"/>
          <w:szCs w:val="24"/>
          <w:lang w:val="en-US"/>
        </w:rPr>
        <w:t xml:space="preserve">Repeated </w:t>
      </w:r>
      <w:r w:rsidR="000A329A">
        <w:rPr>
          <w:rFonts w:asciiTheme="majorBidi" w:hAnsiTheme="majorBidi"/>
          <w:szCs w:val="24"/>
          <w:lang w:val="en-US"/>
        </w:rPr>
        <w:t>2-fold cross-validation</w:t>
      </w:r>
      <w:r>
        <w:rPr>
          <w:rFonts w:asciiTheme="majorBidi" w:hAnsiTheme="majorBidi"/>
          <w:szCs w:val="24"/>
          <w:lang w:val="en-US"/>
        </w:rPr>
        <w:t>)</w:t>
      </w:r>
      <w:bookmarkEnd w:id="5"/>
    </w:p>
    <w:p w14:paraId="0920A51F" w14:textId="77777777" w:rsidR="00507F4F" w:rsidRDefault="00507F4F" w:rsidP="00507F4F">
      <w:pPr>
        <w:spacing w:line="360" w:lineRule="auto"/>
        <w:jc w:val="both"/>
        <w:rPr>
          <w:rFonts w:asciiTheme="majorBidi" w:hAnsiTheme="majorBidi" w:cstheme="majorBidi"/>
          <w:lang w:val="en-US"/>
        </w:rPr>
      </w:pPr>
    </w:p>
    <w:p w14:paraId="21E6685F" w14:textId="11995196" w:rsidR="001257A6" w:rsidRDefault="0001492B" w:rsidP="003F1EFF">
      <w:pPr>
        <w:pStyle w:val="ListParagraph"/>
        <w:spacing w:line="360" w:lineRule="auto"/>
        <w:ind w:left="0" w:firstLine="360"/>
        <w:jc w:val="both"/>
        <w:rPr>
          <w:rFonts w:asciiTheme="majorBidi" w:eastAsiaTheme="minorEastAsia" w:hAnsiTheme="majorBidi" w:cstheme="majorBidi"/>
          <w:lang w:val="en-US"/>
        </w:rPr>
      </w:pPr>
      <w:r>
        <w:rPr>
          <w:rFonts w:asciiTheme="majorBidi" w:hAnsiTheme="majorBidi" w:cstheme="majorBidi"/>
          <w:lang w:val="en-US"/>
        </w:rPr>
        <w:t>This part works with the model that was chosen in Part 1 of this section</w:t>
      </w:r>
      <w:r w:rsidR="00507F4F">
        <w:rPr>
          <w:rFonts w:asciiTheme="majorBidi" w:hAnsiTheme="majorBidi" w:cstheme="majorBidi"/>
          <w:lang w:val="en-US"/>
        </w:rPr>
        <w:t>. After that, the dataset is divided randomly into train and test sets (with equal number of observations).</w:t>
      </w:r>
      <w:r w:rsidR="000A329A">
        <w:rPr>
          <w:rFonts w:asciiTheme="majorBidi" w:hAnsiTheme="majorBidi" w:cstheme="majorBidi"/>
          <w:lang w:val="en-US"/>
        </w:rPr>
        <w:t xml:space="preserve"> </w:t>
      </w:r>
      <w:r w:rsidR="00E34260">
        <w:rPr>
          <w:rFonts w:asciiTheme="majorBidi" w:hAnsiTheme="majorBidi" w:cstheme="majorBidi"/>
          <w:lang w:val="en-US"/>
        </w:rPr>
        <w:t>Then</w:t>
      </w:r>
      <w:r w:rsidR="00507F4F">
        <w:rPr>
          <w:rFonts w:asciiTheme="majorBidi" w:hAnsiTheme="majorBidi" w:cstheme="majorBidi"/>
          <w:lang w:val="en-US"/>
        </w:rPr>
        <w:t xml:space="preserve"> </w:t>
      </w:r>
      <w:r w:rsidR="00E34260">
        <w:rPr>
          <w:rFonts w:asciiTheme="majorBidi" w:hAnsiTheme="majorBidi" w:cstheme="majorBidi"/>
          <w:lang w:val="en-US"/>
        </w:rPr>
        <w:t>the chosen model is fitted on the train set</w:t>
      </w:r>
      <w:r w:rsidR="001257A6">
        <w:rPr>
          <w:rFonts w:asciiTheme="majorBidi" w:hAnsiTheme="majorBidi" w:cstheme="majorBidi"/>
          <w:lang w:val="en-US"/>
        </w:rPr>
        <w:t xml:space="preserve"> using OLS: </w:t>
      </w:r>
      <m:oMath>
        <m:sSub>
          <m:sSubPr>
            <m:ctrlPr>
              <w:rPr>
                <w:rFonts w:ascii="Cambria Math" w:hAnsi="Cambria Math" w:cstheme="majorBidi"/>
                <w:i/>
                <w:lang w:val="en-US"/>
              </w:rPr>
            </m:ctrlPr>
          </m:sSubPr>
          <m:e>
            <m:r>
              <w:rPr>
                <w:rFonts w:ascii="Cambria Math" w:hAnsi="Cambria Math" w:cstheme="majorBidi"/>
                <w:lang w:val="en-US"/>
              </w:rPr>
              <m:t>y</m:t>
            </m:r>
          </m:e>
          <m:sub>
            <m:r>
              <w:rPr>
                <w:rFonts w:ascii="Cambria Math" w:hAnsi="Cambria Math" w:cstheme="majorBidi"/>
                <w:lang w:val="en-US"/>
              </w:rPr>
              <m:t>tr</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X</m:t>
            </m:r>
          </m:e>
          <m:sub>
            <m:r>
              <w:rPr>
                <w:rFonts w:ascii="Cambria Math" w:hAnsi="Cambria Math" w:cstheme="majorBidi"/>
                <w:lang w:val="en-US"/>
              </w:rPr>
              <m:t>tr</m:t>
            </m:r>
          </m:sub>
        </m:sSub>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β</m:t>
            </m:r>
          </m:e>
          <m:sub>
            <m:r>
              <w:rPr>
                <w:rFonts w:ascii="Cambria Math" w:eastAsiaTheme="minorEastAsia" w:hAnsi="Cambria Math" w:cstheme="majorBidi"/>
                <w:lang w:val="en-US"/>
              </w:rPr>
              <m:t>tr</m:t>
            </m:r>
          </m:sub>
        </m:sSub>
        <m:r>
          <w:rPr>
            <w:rFonts w:ascii="Cambria Math" w:eastAsiaTheme="minorEastAsia" w:hAnsi="Cambria Math" w:cstheme="majorBidi"/>
            <w:lang w:val="en-US"/>
          </w:rPr>
          <m:t>+</m:t>
        </m:r>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ϵ</m:t>
            </m:r>
          </m:e>
          <m:sub>
            <m:r>
              <w:rPr>
                <w:rFonts w:ascii="Cambria Math" w:eastAsiaTheme="minorEastAsia" w:hAnsi="Cambria Math" w:cstheme="majorBidi"/>
                <w:lang w:val="en-US"/>
              </w:rPr>
              <m:t>tr</m:t>
            </m:r>
          </m:sub>
        </m:sSub>
        <m:r>
          <w:rPr>
            <w:rFonts w:ascii="Cambria Math" w:eastAsiaTheme="minorEastAsia" w:hAnsi="Cambria Math" w:cstheme="majorBidi"/>
            <w:lang w:val="en-US"/>
          </w:rPr>
          <m:t xml:space="preserve"> </m:t>
        </m:r>
      </m:oMath>
      <w:r w:rsidR="00E34260">
        <w:rPr>
          <w:rFonts w:asciiTheme="majorBidi" w:hAnsiTheme="majorBidi" w:cstheme="majorBidi"/>
          <w:lang w:val="en-US"/>
        </w:rPr>
        <w:t>, and the coefficients</w:t>
      </w:r>
      <w:r w:rsidR="001257A6">
        <w:rPr>
          <w:rFonts w:asciiTheme="majorBidi" w:hAnsiTheme="majorBidi" w:cstheme="majorBidi"/>
          <w:lang w:val="en-US"/>
        </w:rPr>
        <w:t xml:space="preserve"> </w:t>
      </w:r>
      <m:oMath>
        <m:acc>
          <m:accPr>
            <m:ctrlPr>
              <w:rPr>
                <w:rFonts w:ascii="Cambria Math" w:hAnsi="Cambria Math" w:cstheme="majorBidi"/>
                <w:i/>
                <w:lang w:val="en-US"/>
              </w:rPr>
            </m:ctrlPr>
          </m:accPr>
          <m:e>
            <m:sSub>
              <m:sSubPr>
                <m:ctrlPr>
                  <w:rPr>
                    <w:rFonts w:ascii="Cambria Math" w:hAnsi="Cambria Math" w:cstheme="majorBidi"/>
                    <w:i/>
                    <w:lang w:val="en-US"/>
                  </w:rPr>
                </m:ctrlPr>
              </m:sSubPr>
              <m:e>
                <m:r>
                  <w:rPr>
                    <w:rFonts w:ascii="Cambria Math" w:hAnsi="Cambria Math" w:cstheme="majorBidi"/>
                    <w:lang w:val="en-US"/>
                  </w:rPr>
                  <m:t>β</m:t>
                </m:r>
              </m:e>
              <m:sub>
                <m:r>
                  <w:rPr>
                    <w:rFonts w:ascii="Cambria Math" w:hAnsi="Cambria Math" w:cstheme="majorBidi"/>
                    <w:lang w:val="en-US"/>
                  </w:rPr>
                  <m:t>tr</m:t>
                </m:r>
              </m:sub>
            </m:sSub>
          </m:e>
        </m:acc>
      </m:oMath>
      <w:r w:rsidR="00E34260">
        <w:rPr>
          <w:rFonts w:asciiTheme="majorBidi" w:hAnsiTheme="majorBidi" w:cstheme="majorBidi"/>
          <w:lang w:val="en-US"/>
        </w:rPr>
        <w:t xml:space="preserve"> are obtained. After that, </w:t>
      </w:r>
      <w:r w:rsidR="001257A6">
        <w:rPr>
          <w:rFonts w:asciiTheme="majorBidi" w:hAnsiTheme="majorBidi" w:cstheme="majorBidi"/>
          <w:lang w:val="en-US"/>
        </w:rPr>
        <w:t xml:space="preserve">these coefficients are plugged into the test set, and prediction </w:t>
      </w:r>
      <w:proofErr w:type="spellStart"/>
      <w:r w:rsidR="001257A6">
        <w:rPr>
          <w:rFonts w:asciiTheme="majorBidi" w:hAnsiTheme="majorBidi" w:cstheme="majorBidi"/>
          <w:lang w:val="en-US"/>
        </w:rPr>
        <w:t>arror</w:t>
      </w:r>
      <w:proofErr w:type="spellEnd"/>
      <w:r w:rsidR="001257A6">
        <w:rPr>
          <w:rFonts w:asciiTheme="majorBidi" w:hAnsiTheme="majorBidi" w:cstheme="majorBidi"/>
          <w:lang w:val="en-US"/>
        </w:rPr>
        <w:t xml:space="preserve"> is obtained: </w:t>
      </w:r>
      <m:oMath>
        <m:sSub>
          <m:sSubPr>
            <m:ctrlPr>
              <w:rPr>
                <w:rFonts w:ascii="Cambria Math" w:hAnsi="Cambria Math" w:cstheme="majorBidi"/>
                <w:i/>
                <w:lang w:val="en-US"/>
              </w:rPr>
            </m:ctrlPr>
          </m:sSubPr>
          <m:e>
            <m:r>
              <w:rPr>
                <w:rFonts w:ascii="Cambria Math" w:hAnsi="Cambria Math" w:cstheme="majorBidi"/>
                <w:lang w:val="en-US"/>
              </w:rPr>
              <m:t>P</m:t>
            </m:r>
            <m:sSub>
              <m:sSubPr>
                <m:ctrlPr>
                  <w:rPr>
                    <w:rFonts w:ascii="Cambria Math" w:hAnsi="Cambria Math" w:cstheme="majorBidi"/>
                    <w:i/>
                    <w:lang w:val="en-US"/>
                  </w:rPr>
                </m:ctrlPr>
              </m:sSubPr>
              <m:e>
                <m:r>
                  <w:rPr>
                    <w:rFonts w:ascii="Cambria Math" w:hAnsi="Cambria Math" w:cstheme="majorBidi"/>
                    <w:lang w:val="en-US"/>
                  </w:rPr>
                  <m:t>E</m:t>
                </m:r>
              </m:e>
              <m:sub>
                <m:r>
                  <w:rPr>
                    <w:rFonts w:ascii="Cambria Math" w:hAnsi="Cambria Math" w:cstheme="majorBidi"/>
                    <w:lang w:val="en-US"/>
                  </w:rPr>
                  <m:t>tr</m:t>
                </m:r>
              </m:sub>
            </m:sSub>
            <m:r>
              <w:rPr>
                <w:rFonts w:ascii="Cambria Math" w:hAnsi="Cambria Math" w:cstheme="majorBidi"/>
                <w:lang w:val="en-US"/>
              </w:rPr>
              <m:t>= y</m:t>
            </m:r>
          </m:e>
          <m:sub>
            <m:r>
              <w:rPr>
                <w:rFonts w:ascii="Cambria Math" w:hAnsi="Cambria Math" w:cstheme="majorBidi"/>
                <w:lang w:val="en-US"/>
              </w:rPr>
              <m:t>ts</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X</m:t>
            </m:r>
          </m:e>
          <m:sub>
            <m:r>
              <w:rPr>
                <w:rFonts w:ascii="Cambria Math" w:hAnsi="Cambria Math" w:cstheme="majorBidi"/>
                <w:lang w:val="en-US"/>
              </w:rPr>
              <m:t>ts</m:t>
            </m:r>
          </m:sub>
        </m:sSub>
        <m:acc>
          <m:accPr>
            <m:ctrlPr>
              <w:rPr>
                <w:rFonts w:ascii="Cambria Math" w:hAnsi="Cambria Math" w:cstheme="majorBidi"/>
                <w:i/>
                <w:lang w:val="en-US"/>
              </w:rPr>
            </m:ctrlPr>
          </m:accPr>
          <m:e>
            <m:sSub>
              <m:sSubPr>
                <m:ctrlPr>
                  <w:rPr>
                    <w:rFonts w:ascii="Cambria Math" w:hAnsi="Cambria Math" w:cstheme="majorBidi"/>
                    <w:i/>
                    <w:lang w:val="en-US"/>
                  </w:rPr>
                </m:ctrlPr>
              </m:sSubPr>
              <m:e>
                <m:r>
                  <w:rPr>
                    <w:rFonts w:ascii="Cambria Math" w:hAnsi="Cambria Math" w:cstheme="majorBidi"/>
                    <w:lang w:val="en-US"/>
                  </w:rPr>
                  <m:t>β</m:t>
                </m:r>
              </m:e>
              <m:sub>
                <m:r>
                  <w:rPr>
                    <w:rFonts w:ascii="Cambria Math" w:hAnsi="Cambria Math" w:cstheme="majorBidi"/>
                    <w:lang w:val="en-US"/>
                  </w:rPr>
                  <m:t>tr</m:t>
                </m:r>
              </m:sub>
            </m:sSub>
          </m:e>
        </m:acc>
      </m:oMath>
      <w:r w:rsidR="001257A6">
        <w:rPr>
          <w:rFonts w:asciiTheme="majorBidi" w:eastAsiaTheme="minorEastAsia" w:hAnsiTheme="majorBidi" w:cstheme="majorBidi"/>
          <w:lang w:val="en-US"/>
        </w:rPr>
        <w:t>. Then a z-test (as the number of observations is large, asymptotically normal distribution of sample mean is assumed) is used to test the equality of its mean to 0, and p-value is obtained</w:t>
      </w:r>
      <w:r w:rsidR="008C2C61">
        <w:rPr>
          <w:rFonts w:asciiTheme="majorBidi" w:eastAsiaTheme="minorEastAsia" w:hAnsiTheme="majorBidi" w:cstheme="majorBidi"/>
          <w:lang w:val="en-US"/>
        </w:rPr>
        <w:t xml:space="preserve">. The same is done, but now train and test sets are switched, i.e., </w:t>
      </w:r>
      <m:oMath>
        <m:sSub>
          <m:sSubPr>
            <m:ctrlPr>
              <w:rPr>
                <w:rFonts w:ascii="Cambria Math" w:hAnsi="Cambria Math" w:cstheme="majorBidi"/>
                <w:i/>
                <w:lang w:val="en-US"/>
              </w:rPr>
            </m:ctrlPr>
          </m:sSubPr>
          <m:e>
            <m:r>
              <w:rPr>
                <w:rFonts w:ascii="Cambria Math" w:hAnsi="Cambria Math" w:cstheme="majorBidi"/>
                <w:lang w:val="en-US"/>
              </w:rPr>
              <m:t>P</m:t>
            </m:r>
            <m:sSub>
              <m:sSubPr>
                <m:ctrlPr>
                  <w:rPr>
                    <w:rFonts w:ascii="Cambria Math" w:hAnsi="Cambria Math" w:cstheme="majorBidi"/>
                    <w:i/>
                    <w:lang w:val="en-US"/>
                  </w:rPr>
                </m:ctrlPr>
              </m:sSubPr>
              <m:e>
                <m:r>
                  <w:rPr>
                    <w:rFonts w:ascii="Cambria Math" w:hAnsi="Cambria Math" w:cstheme="majorBidi"/>
                    <w:lang w:val="en-US"/>
                  </w:rPr>
                  <m:t>E</m:t>
                </m:r>
              </m:e>
              <m:sub>
                <m:r>
                  <w:rPr>
                    <w:rFonts w:ascii="Cambria Math" w:hAnsi="Cambria Math" w:cstheme="majorBidi"/>
                    <w:lang w:val="en-US"/>
                  </w:rPr>
                  <m:t>ts</m:t>
                </m:r>
              </m:sub>
            </m:sSub>
            <m:r>
              <w:rPr>
                <w:rFonts w:ascii="Cambria Math" w:hAnsi="Cambria Math" w:cstheme="majorBidi"/>
                <w:lang w:val="en-US"/>
              </w:rPr>
              <m:t>= y</m:t>
            </m:r>
          </m:e>
          <m:sub>
            <m:r>
              <w:rPr>
                <w:rFonts w:ascii="Cambria Math" w:hAnsi="Cambria Math" w:cstheme="majorBidi"/>
                <w:lang w:val="en-US"/>
              </w:rPr>
              <m:t>tr</m:t>
            </m:r>
          </m:sub>
        </m:sSub>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X</m:t>
            </m:r>
          </m:e>
          <m:sub>
            <m:r>
              <w:rPr>
                <w:rFonts w:ascii="Cambria Math" w:hAnsi="Cambria Math" w:cstheme="majorBidi"/>
                <w:lang w:val="en-US"/>
              </w:rPr>
              <m:t>tr</m:t>
            </m:r>
          </m:sub>
        </m:sSub>
        <m:acc>
          <m:accPr>
            <m:ctrlPr>
              <w:rPr>
                <w:rFonts w:ascii="Cambria Math" w:hAnsi="Cambria Math" w:cstheme="majorBidi"/>
                <w:i/>
                <w:lang w:val="en-US"/>
              </w:rPr>
            </m:ctrlPr>
          </m:accPr>
          <m:e>
            <m:sSub>
              <m:sSubPr>
                <m:ctrlPr>
                  <w:rPr>
                    <w:rFonts w:ascii="Cambria Math" w:hAnsi="Cambria Math" w:cstheme="majorBidi"/>
                    <w:i/>
                    <w:lang w:val="en-US"/>
                  </w:rPr>
                </m:ctrlPr>
              </m:sSubPr>
              <m:e>
                <m:r>
                  <w:rPr>
                    <w:rFonts w:ascii="Cambria Math" w:hAnsi="Cambria Math" w:cstheme="majorBidi"/>
                    <w:lang w:val="en-US"/>
                  </w:rPr>
                  <m:t>β</m:t>
                </m:r>
              </m:e>
              <m:sub>
                <m:r>
                  <w:rPr>
                    <w:rFonts w:ascii="Cambria Math" w:hAnsi="Cambria Math" w:cstheme="majorBidi"/>
                    <w:lang w:val="en-US"/>
                  </w:rPr>
                  <m:t>ts</m:t>
                </m:r>
              </m:sub>
            </m:sSub>
          </m:e>
        </m:acc>
      </m:oMath>
      <w:r w:rsidR="001257A6">
        <w:rPr>
          <w:rFonts w:asciiTheme="majorBidi" w:eastAsiaTheme="minorEastAsia" w:hAnsiTheme="majorBidi" w:cstheme="majorBidi"/>
          <w:lang w:val="en-US"/>
        </w:rPr>
        <w:t>.</w:t>
      </w:r>
      <w:r w:rsidR="000A329A">
        <w:rPr>
          <w:rFonts w:asciiTheme="majorBidi" w:eastAsiaTheme="minorEastAsia" w:hAnsiTheme="majorBidi" w:cstheme="majorBidi"/>
          <w:lang w:val="en-US"/>
        </w:rPr>
        <w:t xml:space="preserve"> This process (starting from a division into train &amp; test models</w:t>
      </w:r>
      <w:r w:rsidR="00EF55FB">
        <w:rPr>
          <w:rFonts w:asciiTheme="majorBidi" w:eastAsiaTheme="minorEastAsia" w:hAnsiTheme="majorBidi" w:cstheme="majorBidi"/>
          <w:lang w:val="en-US"/>
        </w:rPr>
        <w:t>) is repeated</w:t>
      </w:r>
      <w:r w:rsidR="008C2C61">
        <w:rPr>
          <w:rFonts w:asciiTheme="majorBidi" w:eastAsiaTheme="minorEastAsia" w:hAnsiTheme="majorBidi" w:cstheme="majorBidi"/>
          <w:lang w:val="en-US"/>
        </w:rPr>
        <w:t xml:space="preserve"> </w:t>
      </w:r>
      <w:r w:rsidR="006323A5">
        <w:rPr>
          <w:rFonts w:asciiTheme="majorBidi" w:eastAsiaTheme="minorEastAsia" w:hAnsiTheme="majorBidi" w:cstheme="majorBidi"/>
          <w:lang w:val="en-US"/>
        </w:rPr>
        <w:t>10</w:t>
      </w:r>
      <w:r w:rsidR="008C2C61">
        <w:rPr>
          <w:rFonts w:asciiTheme="majorBidi" w:eastAsiaTheme="minorEastAsia" w:hAnsiTheme="majorBidi" w:cstheme="majorBidi"/>
          <w:lang w:val="en-US"/>
        </w:rPr>
        <w:t>00 times</w:t>
      </w:r>
      <w:r w:rsidR="00701E49">
        <w:rPr>
          <w:rFonts w:asciiTheme="majorBidi" w:eastAsiaTheme="minorEastAsia" w:hAnsiTheme="majorBidi" w:cstheme="majorBidi"/>
          <w:lang w:val="en-US"/>
        </w:rPr>
        <w:t xml:space="preserve"> (using </w:t>
      </w:r>
      <w:proofErr w:type="spellStart"/>
      <w:proofErr w:type="gramStart"/>
      <w:r w:rsidR="00701E49">
        <w:rPr>
          <w:rFonts w:asciiTheme="majorBidi" w:eastAsiaTheme="minorEastAsia" w:hAnsiTheme="majorBidi" w:cstheme="majorBidi"/>
          <w:i/>
          <w:iCs/>
          <w:lang w:val="en-US"/>
        </w:rPr>
        <w:t>set.seed</w:t>
      </w:r>
      <w:proofErr w:type="spellEnd"/>
      <w:proofErr w:type="gramEnd"/>
      <w:r w:rsidR="00701E49">
        <w:rPr>
          <w:rFonts w:asciiTheme="majorBidi" w:eastAsiaTheme="minorEastAsia" w:hAnsiTheme="majorBidi" w:cstheme="majorBidi"/>
          <w:i/>
          <w:iCs/>
          <w:lang w:val="en-US"/>
        </w:rPr>
        <w:t xml:space="preserve"> </w:t>
      </w:r>
      <w:r w:rsidR="00701E49">
        <w:rPr>
          <w:rFonts w:asciiTheme="majorBidi" w:eastAsiaTheme="minorEastAsia" w:hAnsiTheme="majorBidi" w:cstheme="majorBidi"/>
          <w:lang w:val="en-US"/>
        </w:rPr>
        <w:t>command in R)</w:t>
      </w:r>
      <w:r w:rsidR="00EF55FB">
        <w:rPr>
          <w:rFonts w:asciiTheme="majorBidi" w:eastAsiaTheme="minorEastAsia" w:hAnsiTheme="majorBidi" w:cstheme="majorBidi"/>
          <w:lang w:val="en-US"/>
        </w:rPr>
        <w:t xml:space="preserve">, so, as a result, a vector of </w:t>
      </w:r>
      <w:r w:rsidR="006323A5">
        <w:rPr>
          <w:rFonts w:asciiTheme="majorBidi" w:eastAsiaTheme="minorEastAsia" w:hAnsiTheme="majorBidi" w:cstheme="majorBidi"/>
          <w:lang w:val="en-US"/>
        </w:rPr>
        <w:t>2</w:t>
      </w:r>
      <w:r w:rsidR="00EF55FB">
        <w:rPr>
          <w:rFonts w:asciiTheme="majorBidi" w:eastAsiaTheme="minorEastAsia" w:hAnsiTheme="majorBidi" w:cstheme="majorBidi"/>
          <w:lang w:val="en-US"/>
        </w:rPr>
        <w:t>000 p-values is obtained.</w:t>
      </w:r>
      <w:r w:rsidR="00D004A0">
        <w:rPr>
          <w:rFonts w:asciiTheme="majorBidi" w:eastAsiaTheme="minorEastAsia" w:hAnsiTheme="majorBidi" w:cstheme="majorBidi"/>
          <w:lang w:val="en-US"/>
        </w:rPr>
        <w:t xml:space="preserve"> Then another z-test is conducted, which tests </w:t>
      </w:r>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H</m:t>
            </m:r>
          </m:e>
          <m:sub>
            <m:r>
              <w:rPr>
                <w:rFonts w:ascii="Cambria Math" w:eastAsiaTheme="minorEastAsia" w:hAnsi="Cambria Math" w:cstheme="majorBidi"/>
                <w:lang w:val="en-US"/>
              </w:rPr>
              <m:t>0</m:t>
            </m:r>
          </m:sub>
        </m:sSub>
        <m:r>
          <w:rPr>
            <w:rFonts w:ascii="Cambria Math" w:eastAsiaTheme="minorEastAsia" w:hAnsi="Cambria Math" w:cstheme="majorBidi"/>
            <w:lang w:val="en-US"/>
          </w:rPr>
          <m:t>:</m:t>
        </m:r>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μ</m:t>
            </m:r>
          </m:e>
          <m:sub>
            <m:r>
              <w:rPr>
                <w:rFonts w:ascii="Cambria Math" w:eastAsiaTheme="minorEastAsia" w:hAnsi="Cambria Math" w:cstheme="majorBidi"/>
                <w:lang w:val="en-US"/>
              </w:rPr>
              <m:t>pvalue</m:t>
            </m:r>
          </m:sub>
        </m:sSub>
        <m:r>
          <w:rPr>
            <w:rFonts w:ascii="Cambria Math" w:eastAsiaTheme="minorEastAsia" w:hAnsi="Cambria Math" w:cstheme="majorBidi"/>
            <w:lang w:val="en-US"/>
          </w:rPr>
          <m:t>=0.1</m:t>
        </m:r>
      </m:oMath>
      <w:r w:rsidR="00D004A0">
        <w:rPr>
          <w:rFonts w:asciiTheme="majorBidi" w:eastAsiaTheme="minorEastAsia" w:hAnsiTheme="majorBidi" w:cstheme="majorBidi"/>
          <w:lang w:val="en-US"/>
        </w:rPr>
        <w:t xml:space="preserve"> against </w:t>
      </w:r>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H</m:t>
            </m:r>
          </m:e>
          <m:sub>
            <m:r>
              <w:rPr>
                <w:rFonts w:ascii="Cambria Math" w:eastAsiaTheme="minorEastAsia" w:hAnsi="Cambria Math" w:cstheme="majorBidi"/>
                <w:lang w:val="en-US"/>
              </w:rPr>
              <m:t>1</m:t>
            </m:r>
          </m:sub>
        </m:sSub>
        <m:r>
          <w:rPr>
            <w:rFonts w:ascii="Cambria Math" w:eastAsiaTheme="minorEastAsia" w:hAnsi="Cambria Math" w:cstheme="majorBidi"/>
            <w:lang w:val="en-US"/>
          </w:rPr>
          <m:t>:</m:t>
        </m:r>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μ</m:t>
            </m:r>
          </m:e>
          <m:sub>
            <m:r>
              <w:rPr>
                <w:rFonts w:ascii="Cambria Math" w:eastAsiaTheme="minorEastAsia" w:hAnsi="Cambria Math" w:cstheme="majorBidi"/>
                <w:lang w:val="en-US"/>
              </w:rPr>
              <m:t>pvalue</m:t>
            </m:r>
          </m:sub>
        </m:sSub>
        <m:r>
          <w:rPr>
            <w:rFonts w:ascii="Cambria Math" w:eastAsiaTheme="minorEastAsia" w:hAnsi="Cambria Math" w:cstheme="majorBidi"/>
            <w:lang w:val="en-US"/>
          </w:rPr>
          <m:t>&gt;0.1</m:t>
        </m:r>
      </m:oMath>
      <w:r w:rsidR="00D004A0">
        <w:rPr>
          <w:rFonts w:asciiTheme="majorBidi" w:eastAsiaTheme="minorEastAsia" w:hAnsiTheme="majorBidi" w:cstheme="majorBidi"/>
          <w:lang w:val="en-US"/>
        </w:rPr>
        <w:t>, i.e., test if Prediction Error is significantly different from 0 in this sample.</w:t>
      </w:r>
    </w:p>
    <w:p w14:paraId="66EC55E9" w14:textId="416F4B99" w:rsidR="00E85DB8" w:rsidRDefault="001D5006" w:rsidP="00E85DB8">
      <w:pPr>
        <w:pStyle w:val="Heading1"/>
        <w:numPr>
          <w:ilvl w:val="0"/>
          <w:numId w:val="4"/>
        </w:numPr>
        <w:rPr>
          <w:rFonts w:asciiTheme="majorBidi" w:hAnsiTheme="majorBidi"/>
          <w:lang w:val="en-US"/>
        </w:rPr>
      </w:pPr>
      <w:bookmarkStart w:id="6" w:name="_Toc105795286"/>
      <w:r w:rsidRPr="00F76BCD">
        <w:rPr>
          <w:rFonts w:asciiTheme="majorBidi" w:hAnsiTheme="majorBidi"/>
          <w:lang w:val="en-US"/>
        </w:rPr>
        <w:t>Data</w:t>
      </w:r>
      <w:bookmarkEnd w:id="6"/>
    </w:p>
    <w:p w14:paraId="3E21AE69" w14:textId="77777777" w:rsidR="0004776F" w:rsidRDefault="0004776F" w:rsidP="0004776F">
      <w:pPr>
        <w:spacing w:line="360" w:lineRule="auto"/>
        <w:jc w:val="both"/>
        <w:rPr>
          <w:rFonts w:asciiTheme="majorBidi" w:hAnsiTheme="majorBidi" w:cstheme="majorBidi"/>
          <w:lang w:val="en-US"/>
        </w:rPr>
      </w:pPr>
    </w:p>
    <w:p w14:paraId="15151A6C" w14:textId="7CC3AE09" w:rsidR="000A50AD" w:rsidRDefault="0075334E" w:rsidP="0001492B">
      <w:pPr>
        <w:spacing w:line="360" w:lineRule="auto"/>
        <w:ind w:firstLine="360"/>
        <w:jc w:val="both"/>
        <w:rPr>
          <w:rFonts w:asciiTheme="majorBidi" w:hAnsiTheme="majorBidi" w:cstheme="majorBidi"/>
          <w:lang w:val="en-US"/>
        </w:rPr>
      </w:pPr>
      <w:r w:rsidRPr="0075334E">
        <w:rPr>
          <w:rFonts w:asciiTheme="majorBidi" w:hAnsiTheme="majorBidi" w:cstheme="majorBidi"/>
          <w:lang w:val="en-US"/>
        </w:rPr>
        <w:t>Th</w:t>
      </w:r>
      <w:r>
        <w:rPr>
          <w:rFonts w:asciiTheme="majorBidi" w:hAnsiTheme="majorBidi" w:cstheme="majorBidi"/>
          <w:lang w:val="en-US"/>
        </w:rPr>
        <w:t>e</w:t>
      </w:r>
      <w:r w:rsidRPr="0075334E">
        <w:rPr>
          <w:rFonts w:asciiTheme="majorBidi" w:hAnsiTheme="majorBidi" w:cstheme="majorBidi"/>
          <w:lang w:val="en-US"/>
        </w:rPr>
        <w:t xml:space="preserve"> dataset</w:t>
      </w:r>
      <w:r>
        <w:rPr>
          <w:rFonts w:asciiTheme="majorBidi" w:hAnsiTheme="majorBidi" w:cstheme="majorBidi"/>
          <w:lang w:val="en-US"/>
        </w:rPr>
        <w:t xml:space="preserve"> of tennis matches</w:t>
      </w:r>
      <w:r w:rsidRPr="0075334E">
        <w:rPr>
          <w:rFonts w:asciiTheme="majorBidi" w:hAnsiTheme="majorBidi" w:cstheme="majorBidi"/>
          <w:lang w:val="en-US"/>
        </w:rPr>
        <w:t xml:space="preserve"> </w:t>
      </w:r>
      <w:r>
        <w:rPr>
          <w:rFonts w:asciiTheme="majorBidi" w:hAnsiTheme="majorBidi" w:cstheme="majorBidi"/>
          <w:lang w:val="en-US"/>
        </w:rPr>
        <w:t xml:space="preserve">(3577 observations of 50 variables) </w:t>
      </w:r>
      <w:r w:rsidRPr="0075334E">
        <w:rPr>
          <w:rFonts w:asciiTheme="majorBidi" w:hAnsiTheme="majorBidi" w:cstheme="majorBidi"/>
          <w:lang w:val="en-US"/>
        </w:rPr>
        <w:t xml:space="preserve">was taken from </w:t>
      </w:r>
      <w:proofErr w:type="spellStart"/>
      <w:r w:rsidR="0004776F">
        <w:rPr>
          <w:rFonts w:asciiTheme="majorBidi" w:hAnsiTheme="majorBidi" w:cstheme="majorBidi"/>
          <w:lang w:val="en-US"/>
        </w:rPr>
        <w:t>github</w:t>
      </w:r>
      <w:proofErr w:type="spellEnd"/>
      <w:r w:rsidR="0004776F">
        <w:rPr>
          <w:rStyle w:val="EndnoteReference"/>
          <w:rFonts w:asciiTheme="majorBidi" w:hAnsiTheme="majorBidi" w:cstheme="majorBidi"/>
          <w:lang w:val="en-US"/>
        </w:rPr>
        <w:endnoteReference w:id="18"/>
      </w:r>
      <w:r w:rsidRPr="0075334E">
        <w:rPr>
          <w:rFonts w:asciiTheme="majorBidi" w:hAnsiTheme="majorBidi" w:cstheme="majorBidi"/>
          <w:lang w:val="en-US"/>
        </w:rPr>
        <w:t xml:space="preserve">, </w:t>
      </w:r>
      <w:r w:rsidR="008B4996">
        <w:rPr>
          <w:rFonts w:asciiTheme="majorBidi" w:hAnsiTheme="majorBidi" w:cstheme="majorBidi"/>
          <w:lang w:val="en-US"/>
        </w:rPr>
        <w:t xml:space="preserve">and it was collected by Jeff </w:t>
      </w:r>
      <w:proofErr w:type="spellStart"/>
      <w:r w:rsidR="008B4996">
        <w:rPr>
          <w:rFonts w:asciiTheme="majorBidi" w:hAnsiTheme="majorBidi" w:cstheme="majorBidi"/>
          <w:lang w:val="en-US"/>
        </w:rPr>
        <w:t>Sackmann</w:t>
      </w:r>
      <w:proofErr w:type="spellEnd"/>
      <w:r w:rsidR="008B4996">
        <w:rPr>
          <w:rFonts w:asciiTheme="majorBidi" w:hAnsiTheme="majorBidi" w:cstheme="majorBidi"/>
          <w:lang w:val="en-US"/>
        </w:rPr>
        <w:t xml:space="preserve">, </w:t>
      </w:r>
      <w:r w:rsidR="008B4996" w:rsidRPr="008B4996">
        <w:rPr>
          <w:rFonts w:asciiTheme="majorBidi" w:hAnsiTheme="majorBidi" w:cstheme="majorBidi"/>
          <w:lang w:val="en-US"/>
        </w:rPr>
        <w:t>an author and software developer who has worked in the fields of sports statistics and test preparation</w:t>
      </w:r>
      <w:r w:rsidRPr="0075334E">
        <w:rPr>
          <w:rFonts w:asciiTheme="majorBidi" w:hAnsiTheme="majorBidi" w:cstheme="majorBidi"/>
          <w:lang w:val="en-US"/>
        </w:rPr>
        <w:t xml:space="preserve">. </w:t>
      </w:r>
      <w:r w:rsidR="008B4996">
        <w:rPr>
          <w:rFonts w:asciiTheme="majorBidi" w:hAnsiTheme="majorBidi" w:cstheme="majorBidi"/>
          <w:lang w:val="en-US"/>
        </w:rPr>
        <w:t xml:space="preserve">After the dataset was collected, </w:t>
      </w:r>
      <w:proofErr w:type="gramStart"/>
      <w:r w:rsidR="009304E3">
        <w:rPr>
          <w:rFonts w:asciiTheme="majorBidi" w:hAnsiTheme="majorBidi" w:cstheme="majorBidi"/>
          <w:lang w:val="en-US"/>
        </w:rPr>
        <w:t>a number of</w:t>
      </w:r>
      <w:proofErr w:type="gramEnd"/>
      <w:r w:rsidR="009304E3">
        <w:rPr>
          <w:rFonts w:asciiTheme="majorBidi" w:hAnsiTheme="majorBidi" w:cstheme="majorBidi"/>
          <w:lang w:val="en-US"/>
        </w:rPr>
        <w:t xml:space="preserve"> variables </w:t>
      </w:r>
      <w:r w:rsidR="00B02462">
        <w:rPr>
          <w:rFonts w:asciiTheme="majorBidi" w:hAnsiTheme="majorBidi" w:cstheme="majorBidi"/>
          <w:lang w:val="en-US"/>
        </w:rPr>
        <w:t>was</w:t>
      </w:r>
      <w:r w:rsidR="009304E3">
        <w:rPr>
          <w:rFonts w:asciiTheme="majorBidi" w:hAnsiTheme="majorBidi" w:cstheme="majorBidi"/>
          <w:lang w:val="en-US"/>
        </w:rPr>
        <w:t xml:space="preserve"> generated/extracted </w:t>
      </w:r>
      <w:r w:rsidR="00B02462">
        <w:rPr>
          <w:rFonts w:asciiTheme="majorBidi" w:hAnsiTheme="majorBidi" w:cstheme="majorBidi"/>
          <w:lang w:val="en-US"/>
        </w:rPr>
        <w:t>using</w:t>
      </w:r>
      <w:r w:rsidR="009304E3">
        <w:rPr>
          <w:rFonts w:asciiTheme="majorBidi" w:hAnsiTheme="majorBidi" w:cstheme="majorBidi"/>
          <w:lang w:val="en-US"/>
        </w:rPr>
        <w:t xml:space="preserve"> the already existing data from this dataset.</w:t>
      </w:r>
      <w:r w:rsidR="0001492B">
        <w:rPr>
          <w:rFonts w:asciiTheme="majorBidi" w:hAnsiTheme="majorBidi" w:cstheme="majorBidi"/>
          <w:lang w:val="en-US"/>
        </w:rPr>
        <w:t xml:space="preserve"> </w:t>
      </w:r>
      <w:r w:rsidRPr="0075334E">
        <w:rPr>
          <w:rFonts w:asciiTheme="majorBidi" w:hAnsiTheme="majorBidi" w:cstheme="majorBidi"/>
          <w:lang w:val="en-US"/>
        </w:rPr>
        <w:t>Then the odds were taken from oddsportal.com</w:t>
      </w:r>
      <w:r>
        <w:rPr>
          <w:rStyle w:val="EndnoteReference"/>
          <w:rFonts w:asciiTheme="majorBidi" w:hAnsiTheme="majorBidi" w:cstheme="majorBidi"/>
          <w:lang w:val="en-US"/>
        </w:rPr>
        <w:endnoteReference w:id="19"/>
      </w:r>
      <w:r w:rsidRPr="0075334E">
        <w:rPr>
          <w:rFonts w:asciiTheme="majorBidi" w:hAnsiTheme="majorBidi" w:cstheme="majorBidi"/>
          <w:lang w:val="en-US"/>
        </w:rPr>
        <w:t>, they are average European market odds.</w:t>
      </w:r>
      <w:r w:rsidR="0001492B">
        <w:rPr>
          <w:rFonts w:asciiTheme="majorBidi" w:hAnsiTheme="majorBidi" w:cstheme="majorBidi"/>
          <w:lang w:val="en-US"/>
        </w:rPr>
        <w:t xml:space="preserve"> </w:t>
      </w:r>
      <w:r w:rsidRPr="0075334E">
        <w:rPr>
          <w:rFonts w:asciiTheme="majorBidi" w:hAnsiTheme="majorBidi" w:cstheme="majorBidi"/>
          <w:lang w:val="en-US"/>
        </w:rPr>
        <w:t>Then, additional variables like “days since last match”, “difference in ranking points between the winner and the loser” and many others were added.</w:t>
      </w:r>
    </w:p>
    <w:p w14:paraId="159076F0" w14:textId="24C52819" w:rsidR="0075334E" w:rsidRDefault="0075334E" w:rsidP="000A50AD">
      <w:pPr>
        <w:spacing w:line="360" w:lineRule="auto"/>
        <w:ind w:firstLine="360"/>
        <w:jc w:val="both"/>
        <w:rPr>
          <w:rFonts w:asciiTheme="majorBidi" w:hAnsiTheme="majorBidi" w:cstheme="majorBidi"/>
          <w:lang w:val="en-US"/>
        </w:rPr>
      </w:pPr>
      <w:r w:rsidRPr="0075334E">
        <w:rPr>
          <w:rFonts w:asciiTheme="majorBidi" w:hAnsiTheme="majorBidi" w:cstheme="majorBidi"/>
          <w:lang w:val="en-US"/>
        </w:rPr>
        <w:t>After that, the set of observations is divided into train and test set</w:t>
      </w:r>
      <w:r w:rsidR="0001492B">
        <w:rPr>
          <w:rFonts w:asciiTheme="majorBidi" w:hAnsiTheme="majorBidi" w:cstheme="majorBidi"/>
          <w:lang w:val="en-US"/>
        </w:rPr>
        <w:t>s according to the principle that has been described in Section 3</w:t>
      </w:r>
      <w:r w:rsidRPr="0075334E">
        <w:rPr>
          <w:rFonts w:asciiTheme="majorBidi" w:hAnsiTheme="majorBidi" w:cstheme="majorBidi"/>
          <w:lang w:val="en-US"/>
        </w:rPr>
        <w:t>. This</w:t>
      </w:r>
      <w:r w:rsidR="0001492B">
        <w:rPr>
          <w:rFonts w:asciiTheme="majorBidi" w:hAnsiTheme="majorBidi" w:cstheme="majorBidi"/>
          <w:lang w:val="en-US"/>
        </w:rPr>
        <w:t xml:space="preserve"> division </w:t>
      </w:r>
      <w:r w:rsidRPr="0075334E">
        <w:rPr>
          <w:rFonts w:asciiTheme="majorBidi" w:hAnsiTheme="majorBidi" w:cstheme="majorBidi"/>
          <w:lang w:val="en-US"/>
        </w:rPr>
        <w:t xml:space="preserve">allows for approximately equally large samples for both train and test sets, and large samples are essential to use </w:t>
      </w:r>
      <w:proofErr w:type="gramStart"/>
      <w:r w:rsidRPr="0075334E">
        <w:rPr>
          <w:rFonts w:asciiTheme="majorBidi" w:hAnsiTheme="majorBidi" w:cstheme="majorBidi"/>
          <w:lang w:val="en-US"/>
        </w:rPr>
        <w:t>a large number of</w:t>
      </w:r>
      <w:proofErr w:type="gramEnd"/>
      <w:r w:rsidRPr="0075334E">
        <w:rPr>
          <w:rFonts w:asciiTheme="majorBidi" w:hAnsiTheme="majorBidi" w:cstheme="majorBidi"/>
          <w:lang w:val="en-US"/>
        </w:rPr>
        <w:t xml:space="preserve"> variables and asymptotical properties of certain distributions.</w:t>
      </w:r>
    </w:p>
    <w:p w14:paraId="0A3C16ED" w14:textId="4533C76E" w:rsidR="00F0146A" w:rsidRDefault="00F0146A" w:rsidP="0075334E">
      <w:pPr>
        <w:spacing w:line="360" w:lineRule="auto"/>
        <w:jc w:val="both"/>
        <w:rPr>
          <w:rFonts w:asciiTheme="majorBidi" w:hAnsiTheme="majorBidi" w:cstheme="majorBidi"/>
          <w:lang w:val="en-US"/>
        </w:rPr>
      </w:pPr>
      <w:r>
        <w:rPr>
          <w:rFonts w:asciiTheme="majorBidi" w:hAnsiTheme="majorBidi" w:cstheme="majorBidi"/>
          <w:lang w:val="en-US"/>
        </w:rPr>
        <w:lastRenderedPageBreak/>
        <w:t>Below is the complete list of variables that were picked out for the regression analysis and their meaning:</w:t>
      </w:r>
    </w:p>
    <w:p w14:paraId="58BD89A3" w14:textId="7F6609D7" w:rsidR="00053D0C" w:rsidRPr="00053D0C" w:rsidRDefault="00053D0C" w:rsidP="005E484E">
      <w:pPr>
        <w:pStyle w:val="ListParagraph"/>
        <w:numPr>
          <w:ilvl w:val="0"/>
          <w:numId w:val="5"/>
        </w:numPr>
        <w:spacing w:line="360" w:lineRule="auto"/>
        <w:jc w:val="both"/>
        <w:rPr>
          <w:rFonts w:asciiTheme="majorBidi" w:hAnsiTheme="majorBidi" w:cstheme="majorBidi"/>
          <w:lang w:val="en-US"/>
        </w:rPr>
      </w:pPr>
      <w:proofErr w:type="spellStart"/>
      <w:r>
        <w:rPr>
          <w:rFonts w:asciiTheme="majorBidi" w:hAnsiTheme="majorBidi" w:cstheme="majorBidi"/>
          <w:b/>
          <w:bCs/>
          <w:lang w:val="en-US"/>
        </w:rPr>
        <w:t>ypd</w:t>
      </w:r>
      <w:proofErr w:type="spellEnd"/>
      <w:r>
        <w:rPr>
          <w:rFonts w:asciiTheme="majorBidi" w:hAnsiTheme="majorBidi" w:cstheme="majorBidi"/>
          <w:b/>
          <w:bCs/>
          <w:lang w:val="en-US"/>
        </w:rPr>
        <w:t xml:space="preserve"> </w:t>
      </w:r>
      <w:r>
        <w:rPr>
          <w:rFonts w:asciiTheme="majorBidi" w:hAnsiTheme="majorBidi" w:cstheme="majorBidi"/>
          <w:lang w:val="en-US"/>
        </w:rPr>
        <w:t xml:space="preserve">(Probability difference) – </w:t>
      </w:r>
      <w:r w:rsidR="0054654D">
        <w:rPr>
          <w:rFonts w:asciiTheme="majorBidi" w:hAnsiTheme="majorBidi" w:cstheme="majorBidi"/>
          <w:lang w:val="en-US"/>
        </w:rPr>
        <w:t>difference between odds-implied probabilities of win for the actual winner and loser. It is calculated in the following way:</w:t>
      </w:r>
      <w:r w:rsidR="0054654D">
        <w:rPr>
          <w:rFonts w:asciiTheme="majorBidi" w:hAnsiTheme="majorBidi" w:cstheme="majorBidi"/>
          <w:lang w:val="en-US"/>
        </w:rPr>
        <w:br/>
      </w:r>
      <w:r w:rsidR="0054654D">
        <w:rPr>
          <w:rFonts w:asciiTheme="majorBidi" w:eastAsiaTheme="minorEastAsia" w:hAnsiTheme="majorBidi" w:cstheme="majorBidi"/>
          <w:lang w:val="en-US"/>
        </w:rPr>
        <w:t xml:space="preserve">Let the odds on the winner and loser be </w:t>
      </w:r>
      <m:oMath>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w</m:t>
            </m:r>
          </m:sub>
        </m:sSub>
        <m:r>
          <w:rPr>
            <w:rFonts w:ascii="Cambria Math" w:hAnsi="Cambria Math" w:cstheme="majorBidi"/>
            <w:lang w:val="en-US"/>
          </w:rPr>
          <m:t xml:space="preserve">, </m:t>
        </m:r>
        <m:sSub>
          <m:sSubPr>
            <m:ctrlPr>
              <w:rPr>
                <w:rFonts w:ascii="Cambria Math" w:hAnsi="Cambria Math" w:cstheme="majorBidi"/>
                <w:i/>
                <w:lang w:val="en-US"/>
              </w:rPr>
            </m:ctrlPr>
          </m:sSubPr>
          <m:e>
            <m:r>
              <w:rPr>
                <w:rFonts w:ascii="Cambria Math" w:hAnsi="Cambria Math" w:cstheme="majorBidi"/>
                <w:lang w:val="en-US"/>
              </w:rPr>
              <m:t>q</m:t>
            </m:r>
          </m:e>
          <m:sub>
            <m:r>
              <w:rPr>
                <w:rFonts w:ascii="Cambria Math" w:hAnsi="Cambria Math" w:cstheme="majorBidi"/>
                <w:lang w:val="en-US"/>
              </w:rPr>
              <m:t>l</m:t>
            </m:r>
          </m:sub>
        </m:sSub>
      </m:oMath>
      <w:r w:rsidR="003D0845">
        <w:rPr>
          <w:rFonts w:asciiTheme="majorBidi" w:eastAsiaTheme="minorEastAsia" w:hAnsiTheme="majorBidi" w:cstheme="majorBidi"/>
          <w:lang w:val="en-US"/>
        </w:rPr>
        <w:t xml:space="preserve"> (European or decimal odds)</w:t>
      </w:r>
      <w:r w:rsidR="0054654D">
        <w:rPr>
          <w:rFonts w:asciiTheme="majorBidi" w:eastAsiaTheme="minorEastAsia" w:hAnsiTheme="majorBidi" w:cstheme="majorBidi"/>
          <w:lang w:val="en-US"/>
        </w:rPr>
        <w:t>.</w:t>
      </w:r>
      <w:r w:rsidR="00B6505F">
        <w:rPr>
          <w:rFonts w:asciiTheme="majorBidi" w:eastAsiaTheme="minorEastAsia" w:hAnsiTheme="majorBidi" w:cstheme="majorBidi"/>
          <w:lang w:val="en-US"/>
        </w:rPr>
        <w:t xml:space="preserve"> </w:t>
      </w:r>
      <w:r w:rsidR="003D0845">
        <w:rPr>
          <w:rFonts w:asciiTheme="majorBidi" w:eastAsiaTheme="minorEastAsia" w:hAnsiTheme="majorBidi" w:cstheme="majorBidi"/>
          <w:lang w:val="en-US"/>
        </w:rPr>
        <w:t>Then</w:t>
      </w:r>
      <w:r w:rsidR="00B6505F">
        <w:rPr>
          <w:rFonts w:asciiTheme="majorBidi" w:eastAsiaTheme="minorEastAsia" w:hAnsiTheme="majorBidi" w:cstheme="majorBidi"/>
          <w:lang w:val="en-US"/>
        </w:rPr>
        <w:t>:</w:t>
      </w:r>
      <w:r w:rsidR="00B6505F">
        <w:rPr>
          <w:rFonts w:asciiTheme="majorBidi" w:eastAsiaTheme="minorEastAsia" w:hAnsiTheme="majorBidi" w:cstheme="majorBidi"/>
          <w:lang w:val="en-US"/>
        </w:rPr>
        <w:br/>
      </w:r>
      <w:r w:rsidR="00B6505F">
        <w:rPr>
          <w:rFonts w:asciiTheme="majorBidi" w:eastAsiaTheme="minorEastAsia" w:hAnsiTheme="majorBidi" w:cstheme="majorBidi"/>
          <w:lang w:val="en-US"/>
        </w:rPr>
        <w:br/>
      </w:r>
      <m:oMathPara>
        <m:oMath>
          <m:f>
            <m:fPr>
              <m:ctrlPr>
                <w:rPr>
                  <w:rFonts w:ascii="Cambria Math" w:eastAsiaTheme="minorEastAsia" w:hAnsi="Cambria Math" w:cstheme="majorBidi"/>
                  <w:i/>
                  <w:lang w:val="en-US"/>
                </w:rPr>
              </m:ctrlPr>
            </m:fPr>
            <m:num>
              <m:r>
                <w:rPr>
                  <w:rFonts w:ascii="Cambria Math" w:eastAsiaTheme="minorEastAsia" w:hAnsi="Cambria Math" w:cstheme="majorBidi"/>
                  <w:lang w:val="en-US"/>
                </w:rPr>
                <m:t>1</m:t>
              </m:r>
            </m:num>
            <m:den>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w</m:t>
                  </m:r>
                </m:sub>
              </m:sSub>
            </m:den>
          </m:f>
          <m:r>
            <w:rPr>
              <w:rFonts w:ascii="Cambria Math" w:eastAsiaTheme="minorEastAsia" w:hAnsi="Cambria Math" w:cstheme="majorBidi"/>
              <w:lang w:val="en-US"/>
            </w:rPr>
            <m:t>+</m:t>
          </m:r>
          <m:f>
            <m:fPr>
              <m:ctrlPr>
                <w:rPr>
                  <w:rFonts w:ascii="Cambria Math" w:eastAsiaTheme="minorEastAsia" w:hAnsi="Cambria Math" w:cstheme="majorBidi"/>
                  <w:i/>
                  <w:lang w:val="en-US"/>
                </w:rPr>
              </m:ctrlPr>
            </m:fPr>
            <m:num>
              <m:r>
                <w:rPr>
                  <w:rFonts w:ascii="Cambria Math" w:eastAsiaTheme="minorEastAsia" w:hAnsi="Cambria Math" w:cstheme="majorBidi"/>
                  <w:lang w:val="en-US"/>
                </w:rPr>
                <m:t>1</m:t>
              </m:r>
            </m:num>
            <m:den>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l</m:t>
                  </m:r>
                </m:sub>
              </m:sSub>
            </m:den>
          </m:f>
          <m:r>
            <w:rPr>
              <w:rFonts w:ascii="Cambria Math" w:eastAsiaTheme="minorEastAsia" w:hAnsi="Cambria Math" w:cstheme="majorBidi"/>
              <w:lang w:val="en-US"/>
            </w:rPr>
            <m:t>=1+v=&gt;</m:t>
          </m:r>
          <m:f>
            <m:fPr>
              <m:ctrlPr>
                <w:rPr>
                  <w:rFonts w:ascii="Cambria Math" w:eastAsiaTheme="minorEastAsia" w:hAnsi="Cambria Math" w:cstheme="majorBidi"/>
                  <w:i/>
                  <w:lang w:val="en-US"/>
                </w:rPr>
              </m:ctrlPr>
            </m:fPr>
            <m:num>
              <m:r>
                <w:rPr>
                  <w:rFonts w:ascii="Cambria Math" w:eastAsiaTheme="minorEastAsia" w:hAnsi="Cambria Math" w:cstheme="majorBidi"/>
                  <w:lang w:val="en-US"/>
                </w:rPr>
                <m:t>1</m:t>
              </m:r>
            </m:num>
            <m:den>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w</m:t>
                  </m:r>
                </m:sub>
              </m:sSub>
              <m:d>
                <m:dPr>
                  <m:ctrlPr>
                    <w:rPr>
                      <w:rFonts w:ascii="Cambria Math" w:eastAsiaTheme="minorEastAsia" w:hAnsi="Cambria Math" w:cstheme="majorBidi"/>
                      <w:i/>
                      <w:lang w:val="en-US"/>
                    </w:rPr>
                  </m:ctrlPr>
                </m:dPr>
                <m:e>
                  <m:r>
                    <w:rPr>
                      <w:rFonts w:ascii="Cambria Math" w:eastAsiaTheme="minorEastAsia" w:hAnsi="Cambria Math" w:cstheme="majorBidi"/>
                      <w:lang w:val="en-US"/>
                    </w:rPr>
                    <m:t>1+v</m:t>
                  </m:r>
                </m:e>
              </m:d>
            </m:den>
          </m:f>
          <m:r>
            <w:rPr>
              <w:rFonts w:ascii="Cambria Math" w:eastAsiaTheme="minorEastAsia" w:hAnsi="Cambria Math" w:cstheme="majorBidi"/>
              <w:lang w:val="en-US"/>
            </w:rPr>
            <m:t>+</m:t>
          </m:r>
          <m:f>
            <m:fPr>
              <m:ctrlPr>
                <w:rPr>
                  <w:rFonts w:ascii="Cambria Math" w:eastAsiaTheme="minorEastAsia" w:hAnsi="Cambria Math" w:cstheme="majorBidi"/>
                  <w:i/>
                  <w:lang w:val="en-US"/>
                </w:rPr>
              </m:ctrlPr>
            </m:fPr>
            <m:num>
              <m:r>
                <w:rPr>
                  <w:rFonts w:ascii="Cambria Math" w:eastAsiaTheme="minorEastAsia" w:hAnsi="Cambria Math" w:cstheme="majorBidi"/>
                  <w:lang w:val="en-US"/>
                </w:rPr>
                <m:t>1</m:t>
              </m:r>
            </m:num>
            <m:den>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l</m:t>
                  </m:r>
                </m:sub>
              </m:sSub>
              <m:d>
                <m:dPr>
                  <m:ctrlPr>
                    <w:rPr>
                      <w:rFonts w:ascii="Cambria Math" w:eastAsiaTheme="minorEastAsia" w:hAnsi="Cambria Math" w:cstheme="majorBidi"/>
                      <w:i/>
                      <w:lang w:val="en-US"/>
                    </w:rPr>
                  </m:ctrlPr>
                </m:dPr>
                <m:e>
                  <m:r>
                    <w:rPr>
                      <w:rFonts w:ascii="Cambria Math" w:eastAsiaTheme="minorEastAsia" w:hAnsi="Cambria Math" w:cstheme="majorBidi"/>
                      <w:lang w:val="en-US"/>
                    </w:rPr>
                    <m:t>1+v</m:t>
                  </m:r>
                </m:e>
              </m:d>
            </m:den>
          </m:f>
          <m:r>
            <w:rPr>
              <w:rFonts w:ascii="Cambria Math" w:eastAsiaTheme="minorEastAsia" w:hAnsi="Cambria Math" w:cstheme="majorBidi"/>
              <w:lang w:val="en-US"/>
            </w:rPr>
            <m:t>=1=&gt;</m:t>
          </m:r>
          <m:r>
            <m:rPr>
              <m:sty m:val="p"/>
            </m:rPr>
            <w:rPr>
              <w:rFonts w:ascii="Cambria Math" w:eastAsiaTheme="minorEastAsia" w:hAnsi="Cambria Math" w:cstheme="majorBidi"/>
              <w:lang w:val="en-US"/>
            </w:rPr>
            <w:br/>
          </m:r>
        </m:oMath>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p</m:t>
              </m:r>
            </m:e>
            <m:sub>
              <m:r>
                <w:rPr>
                  <w:rFonts w:ascii="Cambria Math" w:eastAsiaTheme="minorEastAsia" w:hAnsi="Cambria Math" w:cstheme="majorBidi"/>
                  <w:lang w:val="en-US"/>
                </w:rPr>
                <m:t>w</m:t>
              </m:r>
            </m:sub>
          </m:sSub>
          <m:r>
            <w:rPr>
              <w:rFonts w:ascii="Cambria Math" w:eastAsiaTheme="minorEastAsia" w:hAnsi="Cambria Math" w:cstheme="majorBidi"/>
              <w:lang w:val="en-US"/>
            </w:rPr>
            <m:t>=</m:t>
          </m:r>
          <m:f>
            <m:fPr>
              <m:ctrlPr>
                <w:rPr>
                  <w:rFonts w:ascii="Cambria Math" w:eastAsiaTheme="minorEastAsia" w:hAnsi="Cambria Math" w:cstheme="majorBidi"/>
                  <w:i/>
                  <w:lang w:val="en-US"/>
                </w:rPr>
              </m:ctrlPr>
            </m:fPr>
            <m:num>
              <m:r>
                <w:rPr>
                  <w:rFonts w:ascii="Cambria Math" w:eastAsiaTheme="minorEastAsia" w:hAnsi="Cambria Math" w:cstheme="majorBidi"/>
                  <w:lang w:val="en-US"/>
                </w:rPr>
                <m:t>1</m:t>
              </m:r>
            </m:num>
            <m:den>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w</m:t>
                  </m:r>
                </m:sub>
              </m:sSub>
              <m:d>
                <m:dPr>
                  <m:ctrlPr>
                    <w:rPr>
                      <w:rFonts w:ascii="Cambria Math" w:eastAsiaTheme="minorEastAsia" w:hAnsi="Cambria Math" w:cstheme="majorBidi"/>
                      <w:i/>
                      <w:lang w:val="en-US"/>
                    </w:rPr>
                  </m:ctrlPr>
                </m:dPr>
                <m:e>
                  <m:r>
                    <w:rPr>
                      <w:rFonts w:ascii="Cambria Math" w:eastAsiaTheme="minorEastAsia" w:hAnsi="Cambria Math" w:cstheme="majorBidi"/>
                      <w:lang w:val="en-US"/>
                    </w:rPr>
                    <m:t>1+v</m:t>
                  </m:r>
                </m:e>
              </m:d>
            </m:den>
          </m:f>
          <m:r>
            <w:rPr>
              <w:rFonts w:ascii="Cambria Math" w:eastAsiaTheme="minorEastAsia" w:hAnsi="Cambria Math" w:cstheme="majorBidi"/>
              <w:lang w:val="en-US"/>
            </w:rPr>
            <m:t>=</m:t>
          </m:r>
          <m:f>
            <m:fPr>
              <m:ctrlPr>
                <w:rPr>
                  <w:rFonts w:ascii="Cambria Math" w:eastAsiaTheme="minorEastAsia" w:hAnsi="Cambria Math" w:cstheme="majorBidi"/>
                  <w:i/>
                  <w:lang w:val="en-US"/>
                </w:rPr>
              </m:ctrlPr>
            </m:fPr>
            <m:num>
              <m:r>
                <w:rPr>
                  <w:rFonts w:ascii="Cambria Math" w:eastAsiaTheme="minorEastAsia" w:hAnsi="Cambria Math" w:cstheme="majorBidi"/>
                  <w:lang w:val="en-US"/>
                </w:rPr>
                <m:t>1</m:t>
              </m:r>
            </m:num>
            <m:den>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w</m:t>
                  </m:r>
                </m:sub>
              </m:sSub>
              <m:d>
                <m:dPr>
                  <m:ctrlPr>
                    <w:rPr>
                      <w:rFonts w:ascii="Cambria Math" w:eastAsiaTheme="minorEastAsia" w:hAnsi="Cambria Math" w:cstheme="majorBidi"/>
                      <w:i/>
                      <w:lang w:val="en-US"/>
                    </w:rPr>
                  </m:ctrlPr>
                </m:dPr>
                <m:e>
                  <m:f>
                    <m:fPr>
                      <m:ctrlPr>
                        <w:rPr>
                          <w:rFonts w:ascii="Cambria Math" w:eastAsiaTheme="minorEastAsia" w:hAnsi="Cambria Math" w:cstheme="majorBidi"/>
                          <w:i/>
                          <w:lang w:val="en-US"/>
                        </w:rPr>
                      </m:ctrlPr>
                    </m:fPr>
                    <m:num>
                      <m:r>
                        <w:rPr>
                          <w:rFonts w:ascii="Cambria Math" w:eastAsiaTheme="minorEastAsia" w:hAnsi="Cambria Math" w:cstheme="majorBidi"/>
                          <w:lang w:val="en-US"/>
                        </w:rPr>
                        <m:t>1</m:t>
                      </m:r>
                    </m:num>
                    <m:den>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w</m:t>
                          </m:r>
                        </m:sub>
                      </m:sSub>
                    </m:den>
                  </m:f>
                  <m:r>
                    <w:rPr>
                      <w:rFonts w:ascii="Cambria Math" w:eastAsiaTheme="minorEastAsia" w:hAnsi="Cambria Math" w:cstheme="majorBidi"/>
                      <w:lang w:val="en-US"/>
                    </w:rPr>
                    <m:t>+</m:t>
                  </m:r>
                  <m:f>
                    <m:fPr>
                      <m:ctrlPr>
                        <w:rPr>
                          <w:rFonts w:ascii="Cambria Math" w:eastAsiaTheme="minorEastAsia" w:hAnsi="Cambria Math" w:cstheme="majorBidi"/>
                          <w:i/>
                          <w:lang w:val="en-US"/>
                        </w:rPr>
                      </m:ctrlPr>
                    </m:fPr>
                    <m:num>
                      <m:r>
                        <w:rPr>
                          <w:rFonts w:ascii="Cambria Math" w:eastAsiaTheme="minorEastAsia" w:hAnsi="Cambria Math" w:cstheme="majorBidi"/>
                          <w:lang w:val="en-US"/>
                        </w:rPr>
                        <m:t>1</m:t>
                      </m:r>
                    </m:num>
                    <m:den>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l</m:t>
                          </m:r>
                        </m:sub>
                      </m:sSub>
                    </m:den>
                  </m:f>
                </m:e>
              </m:d>
            </m:den>
          </m:f>
          <m:r>
            <w:rPr>
              <w:rFonts w:ascii="Cambria Math" w:eastAsiaTheme="minorEastAsia" w:hAnsi="Cambria Math" w:cstheme="majorBidi"/>
              <w:lang w:val="en-US"/>
            </w:rPr>
            <m:t>=</m:t>
          </m:r>
          <m:f>
            <m:fPr>
              <m:ctrlPr>
                <w:rPr>
                  <w:rFonts w:ascii="Cambria Math" w:eastAsiaTheme="minorEastAsia" w:hAnsi="Cambria Math" w:cstheme="majorBidi"/>
                  <w:i/>
                  <w:lang w:val="en-US"/>
                </w:rPr>
              </m:ctrlPr>
            </m:fPr>
            <m:num>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l</m:t>
                  </m:r>
                </m:sub>
              </m:sSub>
            </m:num>
            <m:den>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w</m:t>
                  </m:r>
                </m:sub>
              </m:sSub>
              <m:r>
                <w:rPr>
                  <w:rFonts w:ascii="Cambria Math" w:eastAsiaTheme="minorEastAsia" w:hAnsi="Cambria Math" w:cstheme="majorBidi"/>
                  <w:lang w:val="en-US"/>
                </w:rPr>
                <m:t>+</m:t>
              </m:r>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l</m:t>
                  </m:r>
                </m:sub>
              </m:sSub>
            </m:den>
          </m:f>
          <m:r>
            <w:rPr>
              <w:rFonts w:ascii="Cambria Math" w:eastAsiaTheme="minorEastAsia" w:hAnsi="Cambria Math" w:cstheme="majorBidi"/>
              <w:lang w:val="en-US"/>
            </w:rPr>
            <m:t>;</m:t>
          </m:r>
          <m:r>
            <m:rPr>
              <m:sty m:val="p"/>
            </m:rPr>
            <w:rPr>
              <w:rFonts w:ascii="Cambria Math" w:eastAsiaTheme="minorEastAsia" w:hAnsi="Cambria Math" w:cstheme="majorBidi"/>
              <w:lang w:val="en-US"/>
            </w:rPr>
            <w:br/>
          </m:r>
        </m:oMath>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p</m:t>
              </m:r>
            </m:e>
            <m:sub>
              <m:r>
                <w:rPr>
                  <w:rFonts w:ascii="Cambria Math" w:eastAsiaTheme="minorEastAsia" w:hAnsi="Cambria Math" w:cstheme="majorBidi"/>
                  <w:lang w:val="en-US"/>
                </w:rPr>
                <m:t>l</m:t>
              </m:r>
            </m:sub>
          </m:sSub>
          <m:r>
            <w:rPr>
              <w:rFonts w:ascii="Cambria Math" w:eastAsiaTheme="minorEastAsia" w:hAnsi="Cambria Math" w:cstheme="majorBidi"/>
              <w:lang w:val="en-US"/>
            </w:rPr>
            <m:t>=</m:t>
          </m:r>
          <m:f>
            <m:fPr>
              <m:ctrlPr>
                <w:rPr>
                  <w:rFonts w:ascii="Cambria Math" w:eastAsiaTheme="minorEastAsia" w:hAnsi="Cambria Math" w:cstheme="majorBidi"/>
                  <w:i/>
                  <w:lang w:val="en-US"/>
                </w:rPr>
              </m:ctrlPr>
            </m:fPr>
            <m:num>
              <m:r>
                <w:rPr>
                  <w:rFonts w:ascii="Cambria Math" w:eastAsiaTheme="minorEastAsia" w:hAnsi="Cambria Math" w:cstheme="majorBidi"/>
                  <w:lang w:val="en-US"/>
                </w:rPr>
                <m:t>1</m:t>
              </m:r>
            </m:num>
            <m:den>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l</m:t>
                  </m:r>
                </m:sub>
              </m:sSub>
              <m:d>
                <m:dPr>
                  <m:ctrlPr>
                    <w:rPr>
                      <w:rFonts w:ascii="Cambria Math" w:eastAsiaTheme="minorEastAsia" w:hAnsi="Cambria Math" w:cstheme="majorBidi"/>
                      <w:i/>
                      <w:lang w:val="en-US"/>
                    </w:rPr>
                  </m:ctrlPr>
                </m:dPr>
                <m:e>
                  <m:r>
                    <w:rPr>
                      <w:rFonts w:ascii="Cambria Math" w:eastAsiaTheme="minorEastAsia" w:hAnsi="Cambria Math" w:cstheme="majorBidi"/>
                      <w:lang w:val="en-US"/>
                    </w:rPr>
                    <m:t>1+v</m:t>
                  </m:r>
                </m:e>
              </m:d>
            </m:den>
          </m:f>
          <m:r>
            <w:rPr>
              <w:rFonts w:ascii="Cambria Math" w:eastAsiaTheme="minorEastAsia" w:hAnsi="Cambria Math" w:cstheme="majorBidi"/>
              <w:lang w:val="en-US"/>
            </w:rPr>
            <m:t>=</m:t>
          </m:r>
          <m:f>
            <m:fPr>
              <m:ctrlPr>
                <w:rPr>
                  <w:rFonts w:ascii="Cambria Math" w:eastAsiaTheme="minorEastAsia" w:hAnsi="Cambria Math" w:cstheme="majorBidi"/>
                  <w:i/>
                  <w:lang w:val="en-US"/>
                </w:rPr>
              </m:ctrlPr>
            </m:fPr>
            <m:num>
              <m:r>
                <w:rPr>
                  <w:rFonts w:ascii="Cambria Math" w:eastAsiaTheme="minorEastAsia" w:hAnsi="Cambria Math" w:cstheme="majorBidi"/>
                  <w:lang w:val="en-US"/>
                </w:rPr>
                <m:t>1</m:t>
              </m:r>
            </m:num>
            <m:den>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l</m:t>
                  </m:r>
                </m:sub>
              </m:sSub>
              <m:d>
                <m:dPr>
                  <m:ctrlPr>
                    <w:rPr>
                      <w:rFonts w:ascii="Cambria Math" w:eastAsiaTheme="minorEastAsia" w:hAnsi="Cambria Math" w:cstheme="majorBidi"/>
                      <w:i/>
                      <w:lang w:val="en-US"/>
                    </w:rPr>
                  </m:ctrlPr>
                </m:dPr>
                <m:e>
                  <m:f>
                    <m:fPr>
                      <m:ctrlPr>
                        <w:rPr>
                          <w:rFonts w:ascii="Cambria Math" w:eastAsiaTheme="minorEastAsia" w:hAnsi="Cambria Math" w:cstheme="majorBidi"/>
                          <w:i/>
                          <w:lang w:val="en-US"/>
                        </w:rPr>
                      </m:ctrlPr>
                    </m:fPr>
                    <m:num>
                      <m:r>
                        <w:rPr>
                          <w:rFonts w:ascii="Cambria Math" w:eastAsiaTheme="minorEastAsia" w:hAnsi="Cambria Math" w:cstheme="majorBidi"/>
                          <w:lang w:val="en-US"/>
                        </w:rPr>
                        <m:t>1</m:t>
                      </m:r>
                    </m:num>
                    <m:den>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w</m:t>
                          </m:r>
                        </m:sub>
                      </m:sSub>
                    </m:den>
                  </m:f>
                  <m:r>
                    <w:rPr>
                      <w:rFonts w:ascii="Cambria Math" w:eastAsiaTheme="minorEastAsia" w:hAnsi="Cambria Math" w:cstheme="majorBidi"/>
                      <w:lang w:val="en-US"/>
                    </w:rPr>
                    <m:t>+</m:t>
                  </m:r>
                  <m:f>
                    <m:fPr>
                      <m:ctrlPr>
                        <w:rPr>
                          <w:rFonts w:ascii="Cambria Math" w:eastAsiaTheme="minorEastAsia" w:hAnsi="Cambria Math" w:cstheme="majorBidi"/>
                          <w:i/>
                          <w:lang w:val="en-US"/>
                        </w:rPr>
                      </m:ctrlPr>
                    </m:fPr>
                    <m:num>
                      <m:r>
                        <w:rPr>
                          <w:rFonts w:ascii="Cambria Math" w:eastAsiaTheme="minorEastAsia" w:hAnsi="Cambria Math" w:cstheme="majorBidi"/>
                          <w:lang w:val="en-US"/>
                        </w:rPr>
                        <m:t>1</m:t>
                      </m:r>
                    </m:num>
                    <m:den>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l</m:t>
                          </m:r>
                        </m:sub>
                      </m:sSub>
                    </m:den>
                  </m:f>
                </m:e>
              </m:d>
            </m:den>
          </m:f>
          <m:r>
            <w:rPr>
              <w:rFonts w:ascii="Cambria Math" w:eastAsiaTheme="minorEastAsia" w:hAnsi="Cambria Math" w:cstheme="majorBidi"/>
              <w:lang w:val="en-US"/>
            </w:rPr>
            <m:t>=</m:t>
          </m:r>
          <m:f>
            <m:fPr>
              <m:ctrlPr>
                <w:rPr>
                  <w:rFonts w:ascii="Cambria Math" w:eastAsiaTheme="minorEastAsia" w:hAnsi="Cambria Math" w:cstheme="majorBidi"/>
                  <w:i/>
                  <w:lang w:val="en-US"/>
                </w:rPr>
              </m:ctrlPr>
            </m:fPr>
            <m:num>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w</m:t>
                  </m:r>
                </m:sub>
              </m:sSub>
            </m:num>
            <m:den>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w</m:t>
                  </m:r>
                </m:sub>
              </m:sSub>
              <m:r>
                <w:rPr>
                  <w:rFonts w:ascii="Cambria Math" w:eastAsiaTheme="minorEastAsia" w:hAnsi="Cambria Math" w:cstheme="majorBidi"/>
                  <w:lang w:val="en-US"/>
                </w:rPr>
                <m:t>+</m:t>
              </m:r>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l</m:t>
                  </m:r>
                </m:sub>
              </m:sSub>
            </m:den>
          </m:f>
          <m:r>
            <m:rPr>
              <m:sty m:val="p"/>
            </m:rPr>
            <w:rPr>
              <w:rFonts w:ascii="Cambria Math" w:eastAsiaTheme="minorEastAsia" w:hAnsi="Cambria Math" w:cstheme="majorBidi"/>
              <w:lang w:val="en-US"/>
            </w:rPr>
            <w:br/>
          </m:r>
        </m:oMath>
        <m:oMath>
          <m:r>
            <w:rPr>
              <w:rFonts w:ascii="Cambria Math" w:eastAsiaTheme="minorEastAsia" w:hAnsi="Cambria Math" w:cstheme="majorBidi"/>
              <w:lang w:val="en-US"/>
            </w:rPr>
            <m:t>ypd=</m:t>
          </m:r>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p</m:t>
              </m:r>
            </m:e>
            <m:sub>
              <m:r>
                <w:rPr>
                  <w:rFonts w:ascii="Cambria Math" w:eastAsiaTheme="minorEastAsia" w:hAnsi="Cambria Math" w:cstheme="majorBidi"/>
                  <w:lang w:val="en-US"/>
                </w:rPr>
                <m:t>w</m:t>
              </m:r>
            </m:sub>
          </m:sSub>
          <m:r>
            <w:rPr>
              <w:rFonts w:ascii="Cambria Math" w:eastAsiaTheme="minorEastAsia" w:hAnsi="Cambria Math" w:cstheme="majorBidi"/>
              <w:lang w:val="en-US"/>
            </w:rPr>
            <m:t>-</m:t>
          </m:r>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p</m:t>
              </m:r>
            </m:e>
            <m:sub>
              <m:r>
                <w:rPr>
                  <w:rFonts w:ascii="Cambria Math" w:eastAsiaTheme="minorEastAsia" w:hAnsi="Cambria Math" w:cstheme="majorBidi"/>
                  <w:lang w:val="en-US"/>
                </w:rPr>
                <m:t>l</m:t>
              </m:r>
            </m:sub>
          </m:sSub>
          <m:r>
            <w:rPr>
              <w:rFonts w:ascii="Cambria Math" w:eastAsiaTheme="minorEastAsia" w:hAnsi="Cambria Math" w:cstheme="majorBidi"/>
              <w:lang w:val="en-US"/>
            </w:rPr>
            <m:t>=</m:t>
          </m:r>
          <m:f>
            <m:fPr>
              <m:ctrlPr>
                <w:rPr>
                  <w:rFonts w:ascii="Cambria Math" w:eastAsiaTheme="minorEastAsia" w:hAnsi="Cambria Math" w:cstheme="majorBidi"/>
                  <w:i/>
                  <w:lang w:val="en-US"/>
                </w:rPr>
              </m:ctrlPr>
            </m:fPr>
            <m:num>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l</m:t>
                  </m:r>
                </m:sub>
              </m:sSub>
              <m:r>
                <w:rPr>
                  <w:rFonts w:ascii="Cambria Math" w:eastAsiaTheme="minorEastAsia" w:hAnsi="Cambria Math" w:cstheme="majorBidi"/>
                  <w:lang w:val="en-US"/>
                </w:rPr>
                <m:t>-</m:t>
              </m:r>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w</m:t>
                  </m:r>
                </m:sub>
              </m:sSub>
            </m:num>
            <m:den>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l</m:t>
                  </m:r>
                </m:sub>
              </m:sSub>
              <m:r>
                <w:rPr>
                  <w:rFonts w:ascii="Cambria Math" w:eastAsiaTheme="minorEastAsia" w:hAnsi="Cambria Math" w:cstheme="majorBidi"/>
                  <w:lang w:val="en-US"/>
                </w:rPr>
                <m:t>+</m:t>
              </m:r>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q</m:t>
                  </m:r>
                </m:e>
                <m:sub>
                  <m:r>
                    <w:rPr>
                      <w:rFonts w:ascii="Cambria Math" w:eastAsiaTheme="minorEastAsia" w:hAnsi="Cambria Math" w:cstheme="majorBidi"/>
                      <w:lang w:val="en-US"/>
                    </w:rPr>
                    <m:t>w</m:t>
                  </m:r>
                </m:sub>
              </m:sSub>
            </m:den>
          </m:f>
          <m:r>
            <w:rPr>
              <w:rFonts w:ascii="Cambria Math" w:eastAsiaTheme="minorEastAsia" w:hAnsi="Cambria Math" w:cstheme="majorBidi"/>
              <w:lang w:val="en-US"/>
            </w:rPr>
            <m:t xml:space="preserve"> </m:t>
          </m:r>
          <m:r>
            <m:rPr>
              <m:sty m:val="p"/>
            </m:rPr>
            <w:rPr>
              <w:rFonts w:asciiTheme="majorBidi" w:eastAsiaTheme="minorEastAsia" w:hAnsiTheme="majorBidi" w:cstheme="majorBidi"/>
              <w:lang w:val="en-US"/>
            </w:rPr>
            <w:br/>
          </m:r>
        </m:oMath>
      </m:oMathPara>
      <w:r w:rsidR="0075323A">
        <w:rPr>
          <w:rFonts w:asciiTheme="majorBidi" w:hAnsiTheme="majorBidi" w:cstheme="majorBidi"/>
          <w:lang w:val="en-US"/>
        </w:rPr>
        <w:t xml:space="preserve">It is a numerical variable (possible values – from </w:t>
      </w:r>
      <m:oMath>
        <m:r>
          <w:rPr>
            <w:rFonts w:ascii="Cambria Math" w:hAnsi="Cambria Math" w:cstheme="majorBidi"/>
            <w:lang w:val="en-US"/>
          </w:rPr>
          <m:t>-1</m:t>
        </m:r>
      </m:oMath>
      <w:r w:rsidR="0075323A">
        <w:rPr>
          <w:rFonts w:asciiTheme="majorBidi" w:eastAsiaTheme="minorEastAsia" w:hAnsiTheme="majorBidi" w:cstheme="majorBidi"/>
          <w:lang w:val="en-US"/>
        </w:rPr>
        <w:t xml:space="preserve"> to </w:t>
      </w:r>
      <m:oMath>
        <m:r>
          <w:rPr>
            <w:rFonts w:ascii="Cambria Math" w:eastAsiaTheme="minorEastAsia" w:hAnsi="Cambria Math" w:cstheme="majorBidi"/>
            <w:lang w:val="en-US"/>
          </w:rPr>
          <m:t>1</m:t>
        </m:r>
      </m:oMath>
      <w:r w:rsidR="0075323A">
        <w:rPr>
          <w:rFonts w:asciiTheme="majorBidi" w:eastAsiaTheme="minorEastAsia" w:hAnsiTheme="majorBidi" w:cstheme="majorBidi"/>
          <w:lang w:val="en-US"/>
        </w:rPr>
        <w:t>, borders excluded)</w:t>
      </w:r>
    </w:p>
    <w:p w14:paraId="6E76ADFC" w14:textId="132DA271" w:rsidR="00F0146A" w:rsidRDefault="000008D5" w:rsidP="00F0146A">
      <w:pPr>
        <w:pStyle w:val="ListParagraph"/>
        <w:numPr>
          <w:ilvl w:val="0"/>
          <w:numId w:val="5"/>
        </w:numPr>
        <w:spacing w:line="360" w:lineRule="auto"/>
        <w:jc w:val="both"/>
        <w:rPr>
          <w:rFonts w:asciiTheme="majorBidi" w:hAnsiTheme="majorBidi" w:cstheme="majorBidi"/>
          <w:lang w:val="en-US"/>
        </w:rPr>
      </w:pPr>
      <w:proofErr w:type="spellStart"/>
      <w:r w:rsidRPr="000008D5">
        <w:rPr>
          <w:rFonts w:asciiTheme="majorBidi" w:hAnsiTheme="majorBidi" w:cstheme="majorBidi"/>
          <w:b/>
          <w:bCs/>
          <w:lang w:val="en-US"/>
        </w:rPr>
        <w:t>xrd</w:t>
      </w:r>
      <w:proofErr w:type="spellEnd"/>
      <w:r w:rsidR="00F0146A">
        <w:rPr>
          <w:rFonts w:asciiTheme="majorBidi" w:hAnsiTheme="majorBidi" w:cstheme="majorBidi"/>
          <w:lang w:val="en-US"/>
        </w:rPr>
        <w:t xml:space="preserve"> (Rank difference) – difference between positions in official ATP rankings of winner and loser at the time of the start of the tournament</w:t>
      </w:r>
      <w:r>
        <w:rPr>
          <w:rFonts w:asciiTheme="majorBidi" w:hAnsiTheme="majorBidi" w:cstheme="majorBidi"/>
          <w:lang w:val="en-US"/>
        </w:rPr>
        <w:t>, during which</w:t>
      </w:r>
      <w:r w:rsidR="00F0146A">
        <w:rPr>
          <w:rFonts w:asciiTheme="majorBidi" w:hAnsiTheme="majorBidi" w:cstheme="majorBidi"/>
          <w:lang w:val="en-US"/>
        </w:rPr>
        <w:t xml:space="preserve"> the match took</w:t>
      </w:r>
      <w:r>
        <w:rPr>
          <w:rFonts w:asciiTheme="majorBidi" w:hAnsiTheme="majorBidi" w:cstheme="majorBidi"/>
          <w:lang w:val="en-US"/>
        </w:rPr>
        <w:t xml:space="preserve"> place</w:t>
      </w:r>
      <w:r w:rsidR="001D6F0E">
        <w:rPr>
          <w:rFonts w:asciiTheme="majorBidi" w:hAnsiTheme="majorBidi" w:cstheme="majorBidi"/>
          <w:lang w:val="en-US"/>
        </w:rPr>
        <w:t xml:space="preserve">. </w:t>
      </w:r>
      <w:r w:rsidR="0056591E">
        <w:rPr>
          <w:rFonts w:asciiTheme="majorBidi" w:hAnsiTheme="majorBidi" w:cstheme="majorBidi"/>
          <w:lang w:val="en-US"/>
        </w:rPr>
        <w:t>This is a n</w:t>
      </w:r>
      <w:r w:rsidR="001D6F0E">
        <w:rPr>
          <w:rFonts w:asciiTheme="majorBidi" w:hAnsiTheme="majorBidi" w:cstheme="majorBidi"/>
          <w:lang w:val="en-US"/>
        </w:rPr>
        <w:t xml:space="preserve">umerical variable, integer (possible values – from </w:t>
      </w:r>
      <m:oMath>
        <m:r>
          <w:rPr>
            <w:rFonts w:ascii="Cambria Math" w:hAnsi="Cambria Math" w:cstheme="majorBidi"/>
            <w:lang w:val="en-US"/>
          </w:rPr>
          <m:t>-inf</m:t>
        </m:r>
      </m:oMath>
      <w:r w:rsidR="001D6F0E">
        <w:rPr>
          <w:rFonts w:asciiTheme="majorBidi" w:hAnsiTheme="majorBidi" w:cstheme="majorBidi"/>
          <w:i/>
          <w:iCs/>
          <w:lang w:val="en-US"/>
        </w:rPr>
        <w:t xml:space="preserve"> </w:t>
      </w:r>
      <w:r w:rsidR="001D6F0E">
        <w:rPr>
          <w:rFonts w:asciiTheme="majorBidi" w:hAnsiTheme="majorBidi" w:cstheme="majorBidi"/>
          <w:lang w:val="en-US"/>
        </w:rPr>
        <w:t xml:space="preserve">to </w:t>
      </w:r>
      <m:oMath>
        <m:r>
          <w:rPr>
            <w:rFonts w:ascii="Cambria Math" w:hAnsi="Cambria Math" w:cstheme="majorBidi"/>
            <w:lang w:val="en-US"/>
          </w:rPr>
          <m:t>+inf</m:t>
        </m:r>
      </m:oMath>
      <w:r w:rsidR="001D6F0E">
        <w:rPr>
          <w:rFonts w:asciiTheme="majorBidi" w:eastAsiaTheme="minorEastAsia" w:hAnsiTheme="majorBidi" w:cstheme="majorBidi"/>
          <w:lang w:val="en-US"/>
        </w:rPr>
        <w:t>)</w:t>
      </w:r>
      <w:r w:rsidR="001440DA">
        <w:rPr>
          <w:rFonts w:asciiTheme="majorBidi" w:eastAsiaTheme="minorEastAsia" w:hAnsiTheme="majorBidi" w:cstheme="majorBidi"/>
          <w:lang w:val="en-US"/>
        </w:rPr>
        <w:t>.</w:t>
      </w:r>
    </w:p>
    <w:p w14:paraId="70F9A3BB" w14:textId="7AED9BF5" w:rsidR="001D6F0E" w:rsidRDefault="000008D5" w:rsidP="001D6F0E">
      <w:pPr>
        <w:pStyle w:val="ListParagraph"/>
        <w:numPr>
          <w:ilvl w:val="0"/>
          <w:numId w:val="5"/>
        </w:numPr>
        <w:spacing w:line="360" w:lineRule="auto"/>
        <w:jc w:val="both"/>
        <w:rPr>
          <w:rFonts w:asciiTheme="majorBidi" w:hAnsiTheme="majorBidi" w:cstheme="majorBidi"/>
          <w:lang w:val="en-US"/>
        </w:rPr>
      </w:pPr>
      <w:proofErr w:type="spellStart"/>
      <w:r>
        <w:rPr>
          <w:rFonts w:asciiTheme="majorBidi" w:hAnsiTheme="majorBidi" w:cstheme="majorBidi"/>
          <w:b/>
          <w:bCs/>
          <w:lang w:val="en-US"/>
        </w:rPr>
        <w:t>xrpd</w:t>
      </w:r>
      <w:proofErr w:type="spellEnd"/>
      <w:r>
        <w:rPr>
          <w:rFonts w:asciiTheme="majorBidi" w:hAnsiTheme="majorBidi" w:cstheme="majorBidi"/>
          <w:b/>
          <w:bCs/>
          <w:lang w:val="en-US"/>
        </w:rPr>
        <w:t xml:space="preserve"> </w:t>
      </w:r>
      <w:r>
        <w:rPr>
          <w:rFonts w:asciiTheme="majorBidi" w:hAnsiTheme="majorBidi" w:cstheme="majorBidi"/>
          <w:lang w:val="en-US"/>
        </w:rPr>
        <w:t>(Ranking points difference) – difference between ranking points, registered in official ATP rankings</w:t>
      </w:r>
      <w:r w:rsidR="001D6F0E">
        <w:rPr>
          <w:rFonts w:asciiTheme="majorBidi" w:hAnsiTheme="majorBidi" w:cstheme="majorBidi"/>
          <w:lang w:val="en-US"/>
        </w:rPr>
        <w:t>,</w:t>
      </w:r>
      <w:r>
        <w:rPr>
          <w:rFonts w:asciiTheme="majorBidi" w:hAnsiTheme="majorBidi" w:cstheme="majorBidi"/>
          <w:lang w:val="en-US"/>
        </w:rPr>
        <w:t xml:space="preserve"> of winner and loser at the time of the start of the tournament, during which the match took place</w:t>
      </w:r>
      <w:r w:rsidR="001D6F0E">
        <w:rPr>
          <w:rFonts w:asciiTheme="majorBidi" w:hAnsiTheme="majorBidi" w:cstheme="majorBidi"/>
          <w:lang w:val="en-US"/>
        </w:rPr>
        <w:t xml:space="preserve">. </w:t>
      </w:r>
      <w:r w:rsidR="0056591E">
        <w:rPr>
          <w:rFonts w:asciiTheme="majorBidi" w:hAnsiTheme="majorBidi" w:cstheme="majorBidi"/>
          <w:lang w:val="en-US"/>
        </w:rPr>
        <w:t>This is a n</w:t>
      </w:r>
      <w:r w:rsidR="001D6F0E">
        <w:rPr>
          <w:rFonts w:asciiTheme="majorBidi" w:hAnsiTheme="majorBidi" w:cstheme="majorBidi"/>
          <w:lang w:val="en-US"/>
        </w:rPr>
        <w:t xml:space="preserve">umerical variable, integer (possible values – from </w:t>
      </w:r>
      <m:oMath>
        <m:r>
          <w:rPr>
            <w:rFonts w:ascii="Cambria Math" w:hAnsi="Cambria Math" w:cstheme="majorBidi"/>
            <w:lang w:val="en-US"/>
          </w:rPr>
          <m:t>-inf</m:t>
        </m:r>
      </m:oMath>
      <w:r w:rsidR="001D6F0E">
        <w:rPr>
          <w:rFonts w:asciiTheme="majorBidi" w:hAnsiTheme="majorBidi" w:cstheme="majorBidi"/>
          <w:i/>
          <w:iCs/>
          <w:lang w:val="en-US"/>
        </w:rPr>
        <w:t xml:space="preserve"> </w:t>
      </w:r>
      <w:r w:rsidR="001D6F0E">
        <w:rPr>
          <w:rFonts w:asciiTheme="majorBidi" w:hAnsiTheme="majorBidi" w:cstheme="majorBidi"/>
          <w:lang w:val="en-US"/>
        </w:rPr>
        <w:t xml:space="preserve">to </w:t>
      </w:r>
      <m:oMath>
        <m:r>
          <w:rPr>
            <w:rFonts w:ascii="Cambria Math" w:hAnsi="Cambria Math" w:cstheme="majorBidi"/>
            <w:lang w:val="en-US"/>
          </w:rPr>
          <m:t>+inf</m:t>
        </m:r>
      </m:oMath>
      <w:r w:rsidR="001D6F0E">
        <w:rPr>
          <w:rFonts w:asciiTheme="majorBidi" w:eastAsiaTheme="minorEastAsia" w:hAnsiTheme="majorBidi" w:cstheme="majorBidi"/>
          <w:lang w:val="en-US"/>
        </w:rPr>
        <w:t>)</w:t>
      </w:r>
      <w:r w:rsidR="001440DA">
        <w:rPr>
          <w:rFonts w:asciiTheme="majorBidi" w:eastAsiaTheme="minorEastAsia" w:hAnsiTheme="majorBidi" w:cstheme="majorBidi"/>
          <w:lang w:val="en-US"/>
        </w:rPr>
        <w:t>.</w:t>
      </w:r>
    </w:p>
    <w:p w14:paraId="776BD403" w14:textId="30B27FDD" w:rsidR="001D6F0E" w:rsidRPr="001D6F0E" w:rsidRDefault="001D6F0E" w:rsidP="001D6F0E">
      <w:pPr>
        <w:pStyle w:val="ListParagraph"/>
        <w:numPr>
          <w:ilvl w:val="0"/>
          <w:numId w:val="5"/>
        </w:numPr>
        <w:spacing w:line="360" w:lineRule="auto"/>
        <w:jc w:val="both"/>
        <w:rPr>
          <w:rFonts w:asciiTheme="majorBidi" w:hAnsiTheme="majorBidi" w:cstheme="majorBidi"/>
          <w:lang w:val="en-US"/>
        </w:rPr>
      </w:pPr>
      <w:r>
        <w:rPr>
          <w:rFonts w:asciiTheme="majorBidi" w:hAnsiTheme="majorBidi" w:cstheme="majorBidi"/>
          <w:b/>
          <w:bCs/>
          <w:lang w:val="en-US"/>
        </w:rPr>
        <w:t xml:space="preserve">xfrm28d </w:t>
      </w:r>
      <w:r>
        <w:rPr>
          <w:rFonts w:asciiTheme="majorBidi" w:hAnsiTheme="majorBidi" w:cstheme="majorBidi"/>
          <w:lang w:val="en-US"/>
        </w:rPr>
        <w:t>(</w:t>
      </w:r>
      <w:proofErr w:type="gramStart"/>
      <w:r>
        <w:rPr>
          <w:rFonts w:asciiTheme="majorBidi" w:hAnsiTheme="majorBidi" w:cstheme="majorBidi"/>
          <w:lang w:val="en-US"/>
        </w:rPr>
        <w:t>4 week</w:t>
      </w:r>
      <w:proofErr w:type="gramEnd"/>
      <w:r>
        <w:rPr>
          <w:rFonts w:asciiTheme="majorBidi" w:hAnsiTheme="majorBidi" w:cstheme="majorBidi"/>
          <w:lang w:val="en-US"/>
        </w:rPr>
        <w:t xml:space="preserve"> form difference) – difference between </w:t>
      </w:r>
      <w:r w:rsidR="00A06450">
        <w:rPr>
          <w:rFonts w:asciiTheme="majorBidi" w:hAnsiTheme="majorBidi" w:cstheme="majorBidi"/>
          <w:lang w:val="en-US"/>
        </w:rPr>
        <w:t xml:space="preserve">4-week </w:t>
      </w:r>
      <w:r>
        <w:rPr>
          <w:rFonts w:asciiTheme="majorBidi" w:hAnsiTheme="majorBidi" w:cstheme="majorBidi"/>
          <w:lang w:val="en-US"/>
        </w:rPr>
        <w:t>form</w:t>
      </w:r>
      <w:r w:rsidR="00A06450">
        <w:rPr>
          <w:rFonts w:asciiTheme="majorBidi" w:hAnsiTheme="majorBidi" w:cstheme="majorBidi"/>
          <w:lang w:val="en-US"/>
        </w:rPr>
        <w:t>s</w:t>
      </w:r>
      <w:r>
        <w:rPr>
          <w:rFonts w:asciiTheme="majorBidi" w:hAnsiTheme="majorBidi" w:cstheme="majorBidi"/>
          <w:lang w:val="en-US"/>
        </w:rPr>
        <w:t xml:space="preserve"> of winner and loser by the time of the match. The formula that has been used to calculate it is</w:t>
      </w:r>
      <w:r>
        <w:rPr>
          <w:rFonts w:asciiTheme="majorBidi" w:hAnsiTheme="majorBidi" w:cstheme="majorBidi"/>
          <w:lang w:val="en-US"/>
        </w:rPr>
        <w:br/>
      </w:r>
      <m:oMathPara>
        <m:oMath>
          <m:r>
            <w:rPr>
              <w:rFonts w:ascii="Cambria Math" w:hAnsi="Cambria Math" w:cstheme="majorBidi"/>
              <w:lang w:val="en-US"/>
            </w:rPr>
            <m:t>xfrm28d=(1.1*w_w_28d-w_l_28d)-(1.1*l_w_28d-l_l_28d)</m:t>
          </m:r>
          <m:r>
            <m:rPr>
              <m:sty m:val="p"/>
            </m:rPr>
            <w:rPr>
              <w:rFonts w:asciiTheme="majorBidi" w:eastAsiaTheme="minorEastAsia" w:hAnsiTheme="majorBidi" w:cstheme="majorBidi"/>
              <w:lang w:val="en-US"/>
            </w:rPr>
            <w:br/>
          </m:r>
        </m:oMath>
      </m:oMathPara>
      <w:r w:rsidR="00A06450">
        <w:rPr>
          <w:rFonts w:asciiTheme="majorBidi" w:eastAsiaTheme="minorEastAsia" w:hAnsiTheme="majorBidi" w:cstheme="majorBidi"/>
          <w:lang w:val="en-US"/>
        </w:rPr>
        <w:t>where the 1</w:t>
      </w:r>
      <w:r w:rsidR="00A06450" w:rsidRPr="00A06450">
        <w:rPr>
          <w:rFonts w:asciiTheme="majorBidi" w:eastAsiaTheme="minorEastAsia" w:hAnsiTheme="majorBidi" w:cstheme="majorBidi"/>
          <w:vertAlign w:val="superscript"/>
          <w:lang w:val="en-US"/>
        </w:rPr>
        <w:t>st</w:t>
      </w:r>
      <w:r w:rsidR="00A06450">
        <w:rPr>
          <w:rFonts w:asciiTheme="majorBidi" w:eastAsiaTheme="minorEastAsia" w:hAnsiTheme="majorBidi" w:cstheme="majorBidi"/>
          <w:lang w:val="en-US"/>
        </w:rPr>
        <w:t xml:space="preserve"> letter indicates a person within the match (winner – w, loser – l), and the 2</w:t>
      </w:r>
      <w:r w:rsidR="00A06450" w:rsidRPr="00A06450">
        <w:rPr>
          <w:rFonts w:asciiTheme="majorBidi" w:eastAsiaTheme="minorEastAsia" w:hAnsiTheme="majorBidi" w:cstheme="majorBidi"/>
          <w:vertAlign w:val="superscript"/>
          <w:lang w:val="en-US"/>
        </w:rPr>
        <w:t>nd</w:t>
      </w:r>
      <w:r w:rsidR="00A06450">
        <w:rPr>
          <w:rFonts w:asciiTheme="majorBidi" w:eastAsiaTheme="minorEastAsia" w:hAnsiTheme="majorBidi" w:cstheme="majorBidi"/>
          <w:lang w:val="en-US"/>
        </w:rPr>
        <w:t xml:space="preserve"> letter indicates the results their results in the specified period (wins – w, losses – l).</w:t>
      </w:r>
      <w:r w:rsidR="00A06450">
        <w:rPr>
          <w:rFonts w:asciiTheme="majorBidi" w:eastAsiaTheme="minorEastAsia" w:hAnsiTheme="majorBidi" w:cstheme="majorBidi"/>
          <w:lang w:val="en-US"/>
        </w:rPr>
        <w:br/>
        <w:t xml:space="preserve">So, </w:t>
      </w:r>
      <m:oMath>
        <m:r>
          <w:rPr>
            <w:rFonts w:ascii="Cambria Math" w:eastAsiaTheme="minorEastAsia" w:hAnsi="Cambria Math" w:cstheme="majorBidi"/>
            <w:lang w:val="en-US"/>
          </w:rPr>
          <m:t>w_w_28d</m:t>
        </m:r>
      </m:oMath>
      <w:r w:rsidR="00A06450">
        <w:rPr>
          <w:rFonts w:asciiTheme="majorBidi" w:eastAsiaTheme="minorEastAsia" w:hAnsiTheme="majorBidi" w:cstheme="majorBidi"/>
          <w:lang w:val="en-US"/>
        </w:rPr>
        <w:t xml:space="preserve"> – winner’s number of wins within the last 28 days, </w:t>
      </w:r>
      <m:oMath>
        <m:r>
          <w:rPr>
            <w:rFonts w:ascii="Cambria Math" w:eastAsiaTheme="minorEastAsia" w:hAnsi="Cambria Math" w:cstheme="majorBidi"/>
            <w:lang w:val="en-US"/>
          </w:rPr>
          <m:t>l_w_28d</m:t>
        </m:r>
      </m:oMath>
      <w:r w:rsidR="00A06450">
        <w:rPr>
          <w:rFonts w:asciiTheme="majorBidi" w:eastAsiaTheme="minorEastAsia" w:hAnsiTheme="majorBidi" w:cstheme="majorBidi"/>
          <w:lang w:val="en-US"/>
        </w:rPr>
        <w:t xml:space="preserve"> – loser’s number of wins within the last 28 days etc.</w:t>
      </w:r>
      <w:r w:rsidR="001440DA">
        <w:rPr>
          <w:rFonts w:asciiTheme="majorBidi" w:eastAsiaTheme="minorEastAsia" w:hAnsiTheme="majorBidi" w:cstheme="majorBidi"/>
          <w:lang w:val="en-US"/>
        </w:rPr>
        <w:t xml:space="preserve"> </w:t>
      </w:r>
      <w:r w:rsidR="0056591E">
        <w:rPr>
          <w:rFonts w:asciiTheme="majorBidi" w:hAnsiTheme="majorBidi" w:cstheme="majorBidi"/>
          <w:lang w:val="en-US"/>
        </w:rPr>
        <w:t>This is a n</w:t>
      </w:r>
      <w:r w:rsidR="001440DA">
        <w:rPr>
          <w:rFonts w:asciiTheme="majorBidi" w:eastAsiaTheme="minorEastAsia" w:hAnsiTheme="majorBidi" w:cstheme="majorBidi"/>
          <w:lang w:val="en-US"/>
        </w:rPr>
        <w:t xml:space="preserve">umerical variable </w:t>
      </w:r>
      <w:r w:rsidR="001440DA">
        <w:rPr>
          <w:rFonts w:asciiTheme="majorBidi" w:hAnsiTheme="majorBidi" w:cstheme="majorBidi"/>
          <w:lang w:val="en-US"/>
        </w:rPr>
        <w:t xml:space="preserve">(possible values – from </w:t>
      </w:r>
      <m:oMath>
        <m:r>
          <w:rPr>
            <w:rFonts w:ascii="Cambria Math" w:hAnsi="Cambria Math" w:cstheme="majorBidi"/>
            <w:lang w:val="en-US"/>
          </w:rPr>
          <m:t>-inf</m:t>
        </m:r>
      </m:oMath>
      <w:r w:rsidR="001440DA">
        <w:rPr>
          <w:rFonts w:asciiTheme="majorBidi" w:hAnsiTheme="majorBidi" w:cstheme="majorBidi"/>
          <w:i/>
          <w:iCs/>
          <w:lang w:val="en-US"/>
        </w:rPr>
        <w:t xml:space="preserve"> </w:t>
      </w:r>
      <w:r w:rsidR="001440DA">
        <w:rPr>
          <w:rFonts w:asciiTheme="majorBidi" w:hAnsiTheme="majorBidi" w:cstheme="majorBidi"/>
          <w:lang w:val="en-US"/>
        </w:rPr>
        <w:t xml:space="preserve">to </w:t>
      </w:r>
      <m:oMath>
        <m:r>
          <w:rPr>
            <w:rFonts w:ascii="Cambria Math" w:hAnsi="Cambria Math" w:cstheme="majorBidi"/>
            <w:lang w:val="en-US"/>
          </w:rPr>
          <m:t>+inf</m:t>
        </m:r>
      </m:oMath>
      <w:r w:rsidR="001440DA">
        <w:rPr>
          <w:rFonts w:asciiTheme="majorBidi" w:eastAsiaTheme="minorEastAsia" w:hAnsiTheme="majorBidi" w:cstheme="majorBidi"/>
          <w:lang w:val="en-US"/>
        </w:rPr>
        <w:t>).</w:t>
      </w:r>
    </w:p>
    <w:p w14:paraId="7F7FEF1E" w14:textId="6E019CD5" w:rsidR="001D6F0E" w:rsidRDefault="001D6F0E" w:rsidP="001D6F0E">
      <w:pPr>
        <w:pStyle w:val="ListParagraph"/>
        <w:numPr>
          <w:ilvl w:val="0"/>
          <w:numId w:val="5"/>
        </w:numPr>
        <w:spacing w:line="360" w:lineRule="auto"/>
        <w:jc w:val="both"/>
        <w:rPr>
          <w:rFonts w:asciiTheme="majorBidi" w:hAnsiTheme="majorBidi" w:cstheme="majorBidi"/>
          <w:lang w:val="en-US"/>
        </w:rPr>
      </w:pPr>
      <w:r>
        <w:rPr>
          <w:rFonts w:asciiTheme="majorBidi" w:hAnsiTheme="majorBidi" w:cstheme="majorBidi"/>
          <w:b/>
          <w:bCs/>
          <w:lang w:val="en-US"/>
        </w:rPr>
        <w:t>xfrm56d</w:t>
      </w:r>
      <w:r w:rsidR="00A06450">
        <w:rPr>
          <w:rFonts w:asciiTheme="majorBidi" w:hAnsiTheme="majorBidi" w:cstheme="majorBidi"/>
          <w:b/>
          <w:bCs/>
          <w:lang w:val="en-US"/>
        </w:rPr>
        <w:t xml:space="preserve"> </w:t>
      </w:r>
      <w:r w:rsidR="001440DA">
        <w:rPr>
          <w:rFonts w:asciiTheme="majorBidi" w:hAnsiTheme="majorBidi" w:cstheme="majorBidi"/>
          <w:lang w:val="en-US"/>
        </w:rPr>
        <w:t>(</w:t>
      </w:r>
      <w:proofErr w:type="gramStart"/>
      <w:r w:rsidR="001440DA">
        <w:rPr>
          <w:rFonts w:asciiTheme="majorBidi" w:hAnsiTheme="majorBidi" w:cstheme="majorBidi"/>
          <w:lang w:val="en-US"/>
        </w:rPr>
        <w:t>8 week</w:t>
      </w:r>
      <w:proofErr w:type="gramEnd"/>
      <w:r w:rsidR="001440DA">
        <w:rPr>
          <w:rFonts w:asciiTheme="majorBidi" w:hAnsiTheme="majorBidi" w:cstheme="majorBidi"/>
          <w:lang w:val="en-US"/>
        </w:rPr>
        <w:t xml:space="preserve"> form difference) – identical to </w:t>
      </w:r>
      <w:r w:rsidR="001440DA">
        <w:rPr>
          <w:rFonts w:asciiTheme="majorBidi" w:hAnsiTheme="majorBidi" w:cstheme="majorBidi"/>
          <w:b/>
          <w:bCs/>
          <w:lang w:val="en-US"/>
        </w:rPr>
        <w:t>xfrm28d</w:t>
      </w:r>
      <w:r w:rsidR="001440DA">
        <w:rPr>
          <w:rFonts w:asciiTheme="majorBidi" w:hAnsiTheme="majorBidi" w:cstheme="majorBidi"/>
          <w:lang w:val="en-US"/>
        </w:rPr>
        <w:t xml:space="preserve"> by its meaning and calculation methods, but captures 8-week (56-day) forms.</w:t>
      </w:r>
    </w:p>
    <w:p w14:paraId="2A2DCC19" w14:textId="1B872233" w:rsidR="001440DA" w:rsidRPr="001440DA" w:rsidRDefault="001440DA" w:rsidP="001D6F0E">
      <w:pPr>
        <w:pStyle w:val="ListParagraph"/>
        <w:numPr>
          <w:ilvl w:val="0"/>
          <w:numId w:val="5"/>
        </w:numPr>
        <w:spacing w:line="360" w:lineRule="auto"/>
        <w:jc w:val="both"/>
        <w:rPr>
          <w:rFonts w:asciiTheme="majorBidi" w:hAnsiTheme="majorBidi" w:cstheme="majorBidi"/>
          <w:lang w:val="en-US"/>
        </w:rPr>
      </w:pPr>
      <w:proofErr w:type="spellStart"/>
      <w:r>
        <w:rPr>
          <w:rFonts w:asciiTheme="majorBidi" w:hAnsiTheme="majorBidi" w:cstheme="majorBidi"/>
          <w:b/>
          <w:bCs/>
          <w:lang w:val="en-US"/>
        </w:rPr>
        <w:lastRenderedPageBreak/>
        <w:t>xmind</w:t>
      </w:r>
      <w:proofErr w:type="spellEnd"/>
      <w:r>
        <w:rPr>
          <w:rFonts w:asciiTheme="majorBidi" w:hAnsiTheme="majorBidi" w:cstheme="majorBidi"/>
          <w:b/>
          <w:bCs/>
          <w:lang w:val="en-US"/>
        </w:rPr>
        <w:t xml:space="preserve"> </w:t>
      </w:r>
      <w:r>
        <w:rPr>
          <w:rFonts w:asciiTheme="majorBidi" w:hAnsiTheme="majorBidi" w:cstheme="majorBidi"/>
          <w:lang w:val="en-US"/>
        </w:rPr>
        <w:t xml:space="preserve">(minutes difference) – difference between minutes played so far this tournament by winner and loser. This variable captures the level of tiredness of players and how hard-fought their journey to a given round has been. </w:t>
      </w:r>
      <w:r w:rsidR="0056591E">
        <w:rPr>
          <w:rFonts w:asciiTheme="majorBidi" w:hAnsiTheme="majorBidi" w:cstheme="majorBidi"/>
          <w:lang w:val="en-US"/>
        </w:rPr>
        <w:t>This is a n</w:t>
      </w:r>
      <w:r>
        <w:rPr>
          <w:rFonts w:asciiTheme="majorBidi" w:eastAsiaTheme="minorEastAsia" w:hAnsiTheme="majorBidi" w:cstheme="majorBidi"/>
          <w:lang w:val="en-US"/>
        </w:rPr>
        <w:t xml:space="preserve">umerical variable </w:t>
      </w:r>
      <w:r>
        <w:rPr>
          <w:rFonts w:asciiTheme="majorBidi" w:hAnsiTheme="majorBidi" w:cstheme="majorBidi"/>
          <w:lang w:val="en-US"/>
        </w:rPr>
        <w:t xml:space="preserve">(possible values – from </w:t>
      </w:r>
      <m:oMath>
        <m:r>
          <w:rPr>
            <w:rFonts w:ascii="Cambria Math" w:hAnsi="Cambria Math" w:cstheme="majorBidi"/>
            <w:lang w:val="en-US"/>
          </w:rPr>
          <m:t>-inf</m:t>
        </m:r>
      </m:oMath>
      <w:r>
        <w:rPr>
          <w:rFonts w:asciiTheme="majorBidi" w:hAnsiTheme="majorBidi" w:cstheme="majorBidi"/>
          <w:i/>
          <w:iCs/>
          <w:lang w:val="en-US"/>
        </w:rPr>
        <w:t xml:space="preserve"> </w:t>
      </w:r>
      <w:r>
        <w:rPr>
          <w:rFonts w:asciiTheme="majorBidi" w:hAnsiTheme="majorBidi" w:cstheme="majorBidi"/>
          <w:lang w:val="en-US"/>
        </w:rPr>
        <w:t xml:space="preserve">to </w:t>
      </w:r>
      <m:oMath>
        <m:r>
          <w:rPr>
            <w:rFonts w:ascii="Cambria Math" w:hAnsi="Cambria Math" w:cstheme="majorBidi"/>
            <w:lang w:val="en-US"/>
          </w:rPr>
          <m:t>+inf</m:t>
        </m:r>
      </m:oMath>
      <w:r>
        <w:rPr>
          <w:rFonts w:asciiTheme="majorBidi" w:eastAsiaTheme="minorEastAsia" w:hAnsiTheme="majorBidi" w:cstheme="majorBidi"/>
          <w:lang w:val="en-US"/>
        </w:rPr>
        <w:t>).</w:t>
      </w:r>
    </w:p>
    <w:p w14:paraId="6D0C5A3B" w14:textId="6138FE25" w:rsidR="00E85DB8" w:rsidRPr="00F34D5F" w:rsidRDefault="001440DA" w:rsidP="00F34D5F">
      <w:pPr>
        <w:pStyle w:val="ListParagraph"/>
        <w:numPr>
          <w:ilvl w:val="0"/>
          <w:numId w:val="5"/>
        </w:numPr>
        <w:spacing w:line="360" w:lineRule="auto"/>
        <w:jc w:val="both"/>
        <w:rPr>
          <w:rFonts w:asciiTheme="majorBidi" w:hAnsiTheme="majorBidi" w:cstheme="majorBidi"/>
          <w:lang w:val="en-US"/>
        </w:rPr>
      </w:pPr>
      <w:proofErr w:type="spellStart"/>
      <w:r>
        <w:rPr>
          <w:rFonts w:asciiTheme="majorBidi" w:hAnsiTheme="majorBidi" w:cstheme="majorBidi"/>
          <w:b/>
          <w:bCs/>
          <w:lang w:val="en-US"/>
        </w:rPr>
        <w:t>xagemd</w:t>
      </w:r>
      <w:proofErr w:type="spellEnd"/>
      <w:r>
        <w:rPr>
          <w:rFonts w:asciiTheme="majorBidi" w:hAnsiTheme="majorBidi" w:cstheme="majorBidi"/>
          <w:b/>
          <w:bCs/>
          <w:lang w:val="en-US"/>
        </w:rPr>
        <w:t xml:space="preserve"> </w:t>
      </w:r>
      <w:r>
        <w:rPr>
          <w:rFonts w:asciiTheme="majorBidi" w:hAnsiTheme="majorBidi" w:cstheme="majorBidi"/>
          <w:lang w:val="en-US"/>
        </w:rPr>
        <w:t xml:space="preserve">(age mean difference). This variable captures </w:t>
      </w:r>
      <w:r w:rsidR="00BA42E1">
        <w:rPr>
          <w:rFonts w:asciiTheme="majorBidi" w:hAnsiTheme="majorBidi" w:cstheme="majorBidi"/>
          <w:lang w:val="en-US"/>
        </w:rPr>
        <w:t xml:space="preserve">how far off the average </w:t>
      </w:r>
      <w:r w:rsidR="007D7AC0">
        <w:rPr>
          <w:rFonts w:asciiTheme="majorBidi" w:hAnsiTheme="majorBidi" w:cstheme="majorBidi"/>
          <w:lang w:val="en-US"/>
        </w:rPr>
        <w:t>age of the players on tour (proxy for career peak) are winners and losers.</w:t>
      </w:r>
      <w:r w:rsidR="00F34D5F">
        <w:rPr>
          <w:rFonts w:asciiTheme="majorBidi" w:hAnsiTheme="majorBidi" w:cstheme="majorBidi"/>
          <w:lang w:val="en-US"/>
        </w:rPr>
        <w:t xml:space="preserve"> First, average age of all players on tour (that have played during selected period) is calculated, and is denoted as </w:t>
      </w:r>
      <w:proofErr w:type="spellStart"/>
      <w:r w:rsidR="00F34D5F">
        <w:rPr>
          <w:rFonts w:asciiTheme="majorBidi" w:hAnsiTheme="majorBidi" w:cstheme="majorBidi"/>
          <w:lang w:val="en-US"/>
        </w:rPr>
        <w:t>age_avg</w:t>
      </w:r>
      <w:proofErr w:type="spellEnd"/>
      <w:r w:rsidR="00F34D5F">
        <w:rPr>
          <w:rFonts w:asciiTheme="majorBidi" w:hAnsiTheme="majorBidi" w:cstheme="majorBidi"/>
          <w:lang w:val="en-US"/>
        </w:rPr>
        <w:t>. Then absolute deviation from mean is calculated for both winner and loser. And lastly, the difference between these absolute values for winner and loser is taken.</w:t>
      </w:r>
      <w:r w:rsidR="007D7AC0">
        <w:rPr>
          <w:rFonts w:asciiTheme="majorBidi" w:hAnsiTheme="majorBidi" w:cstheme="majorBidi"/>
          <w:lang w:val="en-US"/>
        </w:rPr>
        <w:br/>
      </w:r>
      <m:oMathPara>
        <m:oMath>
          <m:r>
            <w:rPr>
              <w:rFonts w:ascii="Cambria Math" w:hAnsi="Cambria Math" w:cstheme="majorBidi"/>
              <w:lang w:val="en-US"/>
            </w:rPr>
            <m:t>xagemd=</m:t>
          </m:r>
          <m:d>
            <m:dPr>
              <m:begChr m:val="|"/>
              <m:endChr m:val="|"/>
              <m:ctrlPr>
                <w:rPr>
                  <w:rFonts w:ascii="Cambria Math" w:hAnsi="Cambria Math" w:cstheme="majorBidi"/>
                  <w:i/>
                  <w:lang w:val="en-US"/>
                </w:rPr>
              </m:ctrlPr>
            </m:dPr>
            <m:e>
              <m:r>
                <w:rPr>
                  <w:rFonts w:ascii="Cambria Math" w:hAnsi="Cambria Math" w:cstheme="majorBidi"/>
                  <w:lang w:val="en-US"/>
                </w:rPr>
                <m:t>ag</m:t>
              </m:r>
              <m:sSub>
                <m:sSubPr>
                  <m:ctrlPr>
                    <w:rPr>
                      <w:rFonts w:ascii="Cambria Math" w:hAnsi="Cambria Math" w:cstheme="majorBidi"/>
                      <w:i/>
                      <w:lang w:val="en-US"/>
                    </w:rPr>
                  </m:ctrlPr>
                </m:sSubPr>
                <m:e>
                  <m:r>
                    <w:rPr>
                      <w:rFonts w:ascii="Cambria Math" w:hAnsi="Cambria Math" w:cstheme="majorBidi"/>
                      <w:lang w:val="en-US"/>
                    </w:rPr>
                    <m:t>e</m:t>
                  </m:r>
                </m:e>
                <m:sub>
                  <m:r>
                    <w:rPr>
                      <w:rFonts w:ascii="Cambria Math" w:hAnsi="Cambria Math" w:cstheme="majorBidi"/>
                      <w:lang w:val="en-US"/>
                    </w:rPr>
                    <m:t>w</m:t>
                  </m:r>
                </m:sub>
              </m:sSub>
              <m:r>
                <w:rPr>
                  <w:rFonts w:ascii="Cambria Math" w:hAnsi="Cambria Math" w:cstheme="majorBidi"/>
                  <w:lang w:val="en-US"/>
                </w:rPr>
                <m:t>-ag</m:t>
              </m:r>
              <m:sSub>
                <m:sSubPr>
                  <m:ctrlPr>
                    <w:rPr>
                      <w:rFonts w:ascii="Cambria Math" w:hAnsi="Cambria Math" w:cstheme="majorBidi"/>
                      <w:i/>
                      <w:lang w:val="en-US"/>
                    </w:rPr>
                  </m:ctrlPr>
                </m:sSubPr>
                <m:e>
                  <m:r>
                    <w:rPr>
                      <w:rFonts w:ascii="Cambria Math" w:hAnsi="Cambria Math" w:cstheme="majorBidi"/>
                      <w:lang w:val="en-US"/>
                    </w:rPr>
                    <m:t>e</m:t>
                  </m:r>
                </m:e>
                <m:sub>
                  <m:r>
                    <w:rPr>
                      <w:rFonts w:ascii="Cambria Math" w:hAnsi="Cambria Math" w:cstheme="majorBidi"/>
                      <w:lang w:val="en-US"/>
                    </w:rPr>
                    <m:t>avg</m:t>
                  </m:r>
                </m:sub>
              </m:sSub>
            </m:e>
          </m:d>
          <m:r>
            <w:rPr>
              <w:rFonts w:ascii="Cambria Math" w:hAnsi="Cambria Math" w:cstheme="majorBidi"/>
              <w:lang w:val="en-US"/>
            </w:rPr>
            <m:t>-</m:t>
          </m:r>
          <m:d>
            <m:dPr>
              <m:begChr m:val="|"/>
              <m:endChr m:val="|"/>
              <m:ctrlPr>
                <w:rPr>
                  <w:rFonts w:ascii="Cambria Math" w:hAnsi="Cambria Math" w:cstheme="majorBidi"/>
                  <w:i/>
                  <w:lang w:val="en-US"/>
                </w:rPr>
              </m:ctrlPr>
            </m:dPr>
            <m:e>
              <m:r>
                <w:rPr>
                  <w:rFonts w:ascii="Cambria Math" w:hAnsi="Cambria Math" w:cstheme="majorBidi"/>
                  <w:lang w:val="en-US"/>
                </w:rPr>
                <m:t>ag</m:t>
              </m:r>
              <m:sSub>
                <m:sSubPr>
                  <m:ctrlPr>
                    <w:rPr>
                      <w:rFonts w:ascii="Cambria Math" w:hAnsi="Cambria Math" w:cstheme="majorBidi"/>
                      <w:i/>
                      <w:lang w:val="en-US"/>
                    </w:rPr>
                  </m:ctrlPr>
                </m:sSubPr>
                <m:e>
                  <m:r>
                    <w:rPr>
                      <w:rFonts w:ascii="Cambria Math" w:hAnsi="Cambria Math" w:cstheme="majorBidi"/>
                      <w:lang w:val="en-US"/>
                    </w:rPr>
                    <m:t>e</m:t>
                  </m:r>
                </m:e>
                <m:sub>
                  <m:r>
                    <w:rPr>
                      <w:rFonts w:ascii="Cambria Math" w:hAnsi="Cambria Math" w:cstheme="majorBidi"/>
                      <w:lang w:val="en-US"/>
                    </w:rPr>
                    <m:t>l</m:t>
                  </m:r>
                </m:sub>
              </m:sSub>
              <m:r>
                <w:rPr>
                  <w:rFonts w:ascii="Cambria Math" w:hAnsi="Cambria Math" w:cstheme="majorBidi"/>
                  <w:lang w:val="en-US"/>
                </w:rPr>
                <m:t>-ag</m:t>
              </m:r>
              <m:sSub>
                <m:sSubPr>
                  <m:ctrlPr>
                    <w:rPr>
                      <w:rFonts w:ascii="Cambria Math" w:hAnsi="Cambria Math" w:cstheme="majorBidi"/>
                      <w:i/>
                      <w:lang w:val="en-US"/>
                    </w:rPr>
                  </m:ctrlPr>
                </m:sSubPr>
                <m:e>
                  <m:r>
                    <w:rPr>
                      <w:rFonts w:ascii="Cambria Math" w:hAnsi="Cambria Math" w:cstheme="majorBidi"/>
                      <w:lang w:val="en-US"/>
                    </w:rPr>
                    <m:t>e</m:t>
                  </m:r>
                </m:e>
                <m:sub>
                  <m:r>
                    <w:rPr>
                      <w:rFonts w:ascii="Cambria Math" w:hAnsi="Cambria Math" w:cstheme="majorBidi"/>
                      <w:lang w:val="en-US"/>
                    </w:rPr>
                    <m:t>avg</m:t>
                  </m:r>
                </m:sub>
              </m:sSub>
            </m:e>
          </m:d>
          <m:r>
            <m:rPr>
              <m:sty m:val="p"/>
            </m:rPr>
            <w:rPr>
              <w:rFonts w:asciiTheme="majorBidi" w:eastAsiaTheme="minorEastAsia" w:hAnsiTheme="majorBidi" w:cstheme="majorBidi"/>
              <w:lang w:val="en-US"/>
            </w:rPr>
            <w:br/>
          </m:r>
        </m:oMath>
      </m:oMathPara>
      <w:r w:rsidR="0056591E">
        <w:rPr>
          <w:rFonts w:asciiTheme="majorBidi" w:hAnsiTheme="majorBidi" w:cstheme="majorBidi"/>
          <w:lang w:val="en-US"/>
        </w:rPr>
        <w:t>This is a n</w:t>
      </w:r>
      <w:r w:rsidR="00F34D5F">
        <w:rPr>
          <w:rFonts w:asciiTheme="majorBidi" w:eastAsiaTheme="minorEastAsia" w:hAnsiTheme="majorBidi" w:cstheme="majorBidi"/>
          <w:lang w:val="en-US"/>
        </w:rPr>
        <w:t xml:space="preserve">umerical variable </w:t>
      </w:r>
      <w:r w:rsidR="00F34D5F">
        <w:rPr>
          <w:rFonts w:asciiTheme="majorBidi" w:hAnsiTheme="majorBidi" w:cstheme="majorBidi"/>
          <w:lang w:val="en-US"/>
        </w:rPr>
        <w:t xml:space="preserve">(possible values – from </w:t>
      </w:r>
      <m:oMath>
        <m:r>
          <w:rPr>
            <w:rFonts w:ascii="Cambria Math" w:hAnsi="Cambria Math" w:cstheme="majorBidi"/>
            <w:lang w:val="en-US"/>
          </w:rPr>
          <m:t>-inf</m:t>
        </m:r>
      </m:oMath>
      <w:r w:rsidR="00F34D5F">
        <w:rPr>
          <w:rFonts w:asciiTheme="majorBidi" w:hAnsiTheme="majorBidi" w:cstheme="majorBidi"/>
          <w:i/>
          <w:iCs/>
          <w:lang w:val="en-US"/>
        </w:rPr>
        <w:t xml:space="preserve"> </w:t>
      </w:r>
      <w:r w:rsidR="00F34D5F">
        <w:rPr>
          <w:rFonts w:asciiTheme="majorBidi" w:hAnsiTheme="majorBidi" w:cstheme="majorBidi"/>
          <w:lang w:val="en-US"/>
        </w:rPr>
        <w:t xml:space="preserve">to </w:t>
      </w:r>
      <m:oMath>
        <m:r>
          <w:rPr>
            <w:rFonts w:ascii="Cambria Math" w:hAnsi="Cambria Math" w:cstheme="majorBidi"/>
            <w:lang w:val="en-US"/>
          </w:rPr>
          <m:t>+inf</m:t>
        </m:r>
      </m:oMath>
      <w:r w:rsidR="00F34D5F">
        <w:rPr>
          <w:rFonts w:asciiTheme="majorBidi" w:eastAsiaTheme="minorEastAsia" w:hAnsiTheme="majorBidi" w:cstheme="majorBidi"/>
          <w:lang w:val="en-US"/>
        </w:rPr>
        <w:t>).</w:t>
      </w:r>
    </w:p>
    <w:p w14:paraId="66E1D8C2" w14:textId="7D4CDB4E" w:rsidR="0056591E" w:rsidRPr="0056591E" w:rsidRDefault="0056591E" w:rsidP="0056591E">
      <w:pPr>
        <w:pStyle w:val="ListParagraph"/>
        <w:numPr>
          <w:ilvl w:val="0"/>
          <w:numId w:val="5"/>
        </w:numPr>
        <w:spacing w:line="360" w:lineRule="auto"/>
        <w:jc w:val="both"/>
        <w:rPr>
          <w:rFonts w:asciiTheme="majorBidi" w:eastAsiaTheme="minorEastAsia" w:hAnsiTheme="majorBidi" w:cstheme="majorBidi"/>
          <w:lang w:val="en-US"/>
        </w:rPr>
      </w:pPr>
      <w:proofErr w:type="spellStart"/>
      <w:r>
        <w:rPr>
          <w:rFonts w:asciiTheme="majorBidi" w:hAnsiTheme="majorBidi" w:cstheme="majorBidi"/>
          <w:b/>
          <w:bCs/>
          <w:lang w:val="en-US"/>
        </w:rPr>
        <w:t>ctnm</w:t>
      </w:r>
      <w:proofErr w:type="spellEnd"/>
      <w:r>
        <w:rPr>
          <w:rFonts w:asciiTheme="majorBidi" w:hAnsiTheme="majorBidi" w:cstheme="majorBidi"/>
          <w:b/>
          <w:bCs/>
          <w:lang w:val="en-US"/>
        </w:rPr>
        <w:t xml:space="preserve"> </w:t>
      </w:r>
      <w:r>
        <w:rPr>
          <w:rFonts w:asciiTheme="majorBidi" w:hAnsiTheme="majorBidi" w:cstheme="majorBidi"/>
          <w:lang w:val="en-US"/>
        </w:rPr>
        <w:t>(tournament level) – numerical representation of the level of the tournament (number of ATP points that is given for winning it). At ATP level, there are 5 possible tournament levels: 250</w:t>
      </w:r>
      <w:r w:rsidR="009B5714">
        <w:rPr>
          <w:rFonts w:asciiTheme="majorBidi" w:hAnsiTheme="majorBidi" w:cstheme="majorBidi"/>
          <w:lang w:val="en-US"/>
        </w:rPr>
        <w:t xml:space="preserve"> (ATP250)</w:t>
      </w:r>
      <w:r>
        <w:rPr>
          <w:rFonts w:asciiTheme="majorBidi" w:hAnsiTheme="majorBidi" w:cstheme="majorBidi"/>
          <w:lang w:val="en-US"/>
        </w:rPr>
        <w:t>, 500</w:t>
      </w:r>
      <w:r w:rsidR="009B5714">
        <w:rPr>
          <w:rFonts w:asciiTheme="majorBidi" w:hAnsiTheme="majorBidi" w:cstheme="majorBidi"/>
          <w:lang w:val="en-US"/>
        </w:rPr>
        <w:t xml:space="preserve"> (ATP500)</w:t>
      </w:r>
      <w:r>
        <w:rPr>
          <w:rFonts w:asciiTheme="majorBidi" w:hAnsiTheme="majorBidi" w:cstheme="majorBidi"/>
          <w:lang w:val="en-US"/>
        </w:rPr>
        <w:t>, 1000 (Masters</w:t>
      </w:r>
      <w:r w:rsidR="009B5714">
        <w:rPr>
          <w:rFonts w:asciiTheme="majorBidi" w:hAnsiTheme="majorBidi" w:cstheme="majorBidi"/>
          <w:lang w:val="en-US"/>
        </w:rPr>
        <w:t xml:space="preserve"> 1000</w:t>
      </w:r>
      <w:r>
        <w:rPr>
          <w:rFonts w:asciiTheme="majorBidi" w:hAnsiTheme="majorBidi" w:cstheme="majorBidi"/>
          <w:lang w:val="en-US"/>
        </w:rPr>
        <w:t>), 1300 (ATP Finals) and 2000 (Grand Slam). This is an ordinal categorical variable.</w:t>
      </w:r>
    </w:p>
    <w:p w14:paraId="537BFA28" w14:textId="32FF9AF5" w:rsidR="00F34D5F" w:rsidRPr="00E93677" w:rsidRDefault="00F34D5F" w:rsidP="00F34D5F">
      <w:pPr>
        <w:pStyle w:val="ListParagraph"/>
        <w:numPr>
          <w:ilvl w:val="0"/>
          <w:numId w:val="5"/>
        </w:numPr>
        <w:spacing w:line="360" w:lineRule="auto"/>
        <w:jc w:val="both"/>
        <w:rPr>
          <w:rFonts w:asciiTheme="majorBidi" w:eastAsiaTheme="minorEastAsia" w:hAnsiTheme="majorBidi" w:cstheme="majorBidi"/>
          <w:lang w:val="en-US"/>
        </w:rPr>
      </w:pPr>
      <w:proofErr w:type="spellStart"/>
      <w:r>
        <w:rPr>
          <w:rFonts w:asciiTheme="majorBidi" w:hAnsiTheme="majorBidi" w:cstheme="majorBidi"/>
          <w:b/>
          <w:bCs/>
          <w:lang w:val="en-US"/>
        </w:rPr>
        <w:t>crnd</w:t>
      </w:r>
      <w:proofErr w:type="spellEnd"/>
      <w:r>
        <w:rPr>
          <w:rFonts w:asciiTheme="majorBidi" w:hAnsiTheme="majorBidi" w:cstheme="majorBidi"/>
          <w:b/>
          <w:bCs/>
          <w:lang w:val="en-US"/>
        </w:rPr>
        <w:t xml:space="preserve"> </w:t>
      </w:r>
      <w:r>
        <w:rPr>
          <w:rFonts w:asciiTheme="majorBidi" w:hAnsiTheme="majorBidi" w:cstheme="majorBidi"/>
          <w:lang w:val="en-US"/>
        </w:rPr>
        <w:t xml:space="preserve">(round number) – number of the round within the tournament that the </w:t>
      </w:r>
      <w:r w:rsidR="007202C7">
        <w:rPr>
          <w:rFonts w:asciiTheme="majorBidi" w:hAnsiTheme="majorBidi" w:cstheme="majorBidi"/>
          <w:lang w:val="en-US"/>
        </w:rPr>
        <w:t xml:space="preserve">match is taking place in. </w:t>
      </w:r>
      <w:r w:rsidR="008A7674">
        <w:rPr>
          <w:rFonts w:asciiTheme="majorBidi" w:hAnsiTheme="majorBidi" w:cstheme="majorBidi"/>
          <w:lang w:val="en-US"/>
        </w:rPr>
        <w:t xml:space="preserve">Round of 128 is </w:t>
      </w:r>
      <w:r w:rsidR="00103050">
        <w:rPr>
          <w:rFonts w:asciiTheme="majorBidi" w:hAnsiTheme="majorBidi" w:cstheme="majorBidi"/>
          <w:lang w:val="en-US"/>
        </w:rPr>
        <w:t xml:space="preserve">encoded as 1, round of 64 is encoded as 2, round of 32 is encoded as 3, round of 16 is encoded as 4, quarterfinal is encoded as 5, semi-final is encoded as 6, final is encoded as 7. For the tournament which does not follow the usual knockout format (ATP Finals), relegation round (RR) is encoded as 5.5, as it is the stage that comes before the semi-final, but a win at this stage brings more </w:t>
      </w:r>
      <w:r w:rsidR="0056591E">
        <w:rPr>
          <w:rFonts w:asciiTheme="majorBidi" w:hAnsiTheme="majorBidi" w:cstheme="majorBidi"/>
          <w:lang w:val="en-US"/>
        </w:rPr>
        <w:t xml:space="preserve">ATP </w:t>
      </w:r>
      <w:r w:rsidR="00103050">
        <w:rPr>
          <w:rFonts w:asciiTheme="majorBidi" w:hAnsiTheme="majorBidi" w:cstheme="majorBidi"/>
          <w:lang w:val="en-US"/>
        </w:rPr>
        <w:t>points than a quarterfinal of a similar level tournament.</w:t>
      </w:r>
      <w:r w:rsidR="0056591E">
        <w:rPr>
          <w:rFonts w:asciiTheme="majorBidi" w:hAnsiTheme="majorBidi" w:cstheme="majorBidi"/>
          <w:lang w:val="en-US"/>
        </w:rPr>
        <w:t xml:space="preserve"> This is an ordinal categorical variable.</w:t>
      </w:r>
    </w:p>
    <w:p w14:paraId="4A457432" w14:textId="5E5C7D28" w:rsidR="00E93677" w:rsidRPr="00E93677" w:rsidRDefault="00E93677" w:rsidP="00F34D5F">
      <w:pPr>
        <w:pStyle w:val="ListParagraph"/>
        <w:numPr>
          <w:ilvl w:val="0"/>
          <w:numId w:val="5"/>
        </w:numPr>
        <w:spacing w:line="360" w:lineRule="auto"/>
        <w:jc w:val="both"/>
        <w:rPr>
          <w:rFonts w:asciiTheme="majorBidi" w:eastAsiaTheme="minorEastAsia" w:hAnsiTheme="majorBidi" w:cstheme="majorBidi"/>
          <w:lang w:val="en-US"/>
        </w:rPr>
      </w:pPr>
      <w:r>
        <w:rPr>
          <w:rFonts w:asciiTheme="majorBidi" w:hAnsiTheme="majorBidi" w:cstheme="majorBidi"/>
          <w:b/>
          <w:bCs/>
          <w:lang w:val="en-US"/>
        </w:rPr>
        <w:t xml:space="preserve">cent </w:t>
      </w:r>
      <w:r>
        <w:rPr>
          <w:rFonts w:asciiTheme="majorBidi" w:hAnsiTheme="majorBidi" w:cstheme="majorBidi"/>
          <w:lang w:val="en-US"/>
        </w:rPr>
        <w:t xml:space="preserve">(entry status difference) – difference between entry statuses of winner and loser. Entry statuses are indicated for both winners and losers, and then the difference is taken. There are </w:t>
      </w:r>
      <w:r w:rsidR="0095151C">
        <w:rPr>
          <w:rFonts w:asciiTheme="majorBidi" w:hAnsiTheme="majorBidi" w:cstheme="majorBidi"/>
          <w:lang w:val="en-US"/>
        </w:rPr>
        <w:t>4</w:t>
      </w:r>
      <w:r>
        <w:rPr>
          <w:rFonts w:asciiTheme="majorBidi" w:hAnsiTheme="majorBidi" w:cstheme="majorBidi"/>
          <w:lang w:val="en-US"/>
        </w:rPr>
        <w:t xml:space="preserve"> types of entry statuses:</w:t>
      </w:r>
    </w:p>
    <w:p w14:paraId="12E87030" w14:textId="04250207" w:rsidR="00E93677" w:rsidRPr="0095151C" w:rsidRDefault="0095151C" w:rsidP="00E93677">
      <w:pPr>
        <w:pStyle w:val="ListParagraph"/>
        <w:numPr>
          <w:ilvl w:val="1"/>
          <w:numId w:val="5"/>
        </w:numPr>
        <w:spacing w:line="360" w:lineRule="auto"/>
        <w:jc w:val="both"/>
        <w:rPr>
          <w:rFonts w:asciiTheme="majorBidi" w:eastAsiaTheme="minorEastAsia" w:hAnsiTheme="majorBidi" w:cstheme="majorBidi"/>
          <w:lang w:val="en-US"/>
        </w:rPr>
      </w:pPr>
      <w:r>
        <w:rPr>
          <w:rFonts w:asciiTheme="majorBidi" w:hAnsiTheme="majorBidi" w:cstheme="majorBidi"/>
          <w:lang w:val="en-US"/>
        </w:rPr>
        <w:t>S</w:t>
      </w:r>
      <w:r w:rsidR="00E93677">
        <w:rPr>
          <w:rFonts w:asciiTheme="majorBidi" w:hAnsiTheme="majorBidi" w:cstheme="majorBidi"/>
          <w:lang w:val="en-US"/>
        </w:rPr>
        <w:t xml:space="preserve">eeded – players who are in the top-25% of the draw for the tournament. The higher the ranking, the lower is the seed number, but for this variable they are all combined into a single </w:t>
      </w:r>
      <w:r>
        <w:rPr>
          <w:rFonts w:asciiTheme="majorBidi" w:hAnsiTheme="majorBidi" w:cstheme="majorBidi"/>
          <w:lang w:val="en-US"/>
        </w:rPr>
        <w:t xml:space="preserve">category. </w:t>
      </w:r>
      <w:r w:rsidR="0024324E">
        <w:rPr>
          <w:rFonts w:asciiTheme="majorBidi" w:hAnsiTheme="majorBidi" w:cstheme="majorBidi"/>
          <w:lang w:val="en-US"/>
        </w:rPr>
        <w:t>This category</w:t>
      </w:r>
      <w:r>
        <w:rPr>
          <w:rFonts w:asciiTheme="majorBidi" w:hAnsiTheme="majorBidi" w:cstheme="majorBidi"/>
          <w:lang w:val="en-US"/>
        </w:rPr>
        <w:t xml:space="preserve"> is encoded as 4.</w:t>
      </w:r>
    </w:p>
    <w:p w14:paraId="01E4B278" w14:textId="66B6C55E" w:rsidR="0095151C" w:rsidRPr="00F11BE1" w:rsidRDefault="0095151C" w:rsidP="00E93677">
      <w:pPr>
        <w:pStyle w:val="ListParagraph"/>
        <w:numPr>
          <w:ilvl w:val="1"/>
          <w:numId w:val="5"/>
        </w:numPr>
        <w:spacing w:line="360" w:lineRule="auto"/>
        <w:jc w:val="both"/>
        <w:rPr>
          <w:rFonts w:asciiTheme="majorBidi" w:eastAsiaTheme="minorEastAsia" w:hAnsiTheme="majorBidi" w:cstheme="majorBidi"/>
          <w:lang w:val="en-US"/>
        </w:rPr>
      </w:pPr>
      <w:r>
        <w:rPr>
          <w:rFonts w:asciiTheme="majorBidi" w:hAnsiTheme="majorBidi" w:cstheme="majorBidi"/>
          <w:lang w:val="en-US"/>
        </w:rPr>
        <w:t xml:space="preserve">Unseeded – players who are not top-25% of the draw but still are eligible to play in the main draw based on their rankings. </w:t>
      </w:r>
      <w:r w:rsidR="00F11BE1">
        <w:rPr>
          <w:rFonts w:asciiTheme="majorBidi" w:hAnsiTheme="majorBidi" w:cstheme="majorBidi"/>
          <w:lang w:val="en-US"/>
        </w:rPr>
        <w:t>The difference from seeded category is that in some tournaments seeded players skip the 1</w:t>
      </w:r>
      <w:r w:rsidR="00F11BE1" w:rsidRPr="00F11BE1">
        <w:rPr>
          <w:rFonts w:asciiTheme="majorBidi" w:hAnsiTheme="majorBidi" w:cstheme="majorBidi"/>
          <w:vertAlign w:val="superscript"/>
          <w:lang w:val="en-US"/>
        </w:rPr>
        <w:t>st</w:t>
      </w:r>
      <w:r w:rsidR="00F11BE1">
        <w:rPr>
          <w:rFonts w:asciiTheme="majorBidi" w:hAnsiTheme="majorBidi" w:cstheme="majorBidi"/>
          <w:lang w:val="en-US"/>
        </w:rPr>
        <w:t xml:space="preserve"> round and start playing from the 2</w:t>
      </w:r>
      <w:r w:rsidR="00F11BE1" w:rsidRPr="00F11BE1">
        <w:rPr>
          <w:rFonts w:asciiTheme="majorBidi" w:hAnsiTheme="majorBidi" w:cstheme="majorBidi"/>
          <w:vertAlign w:val="superscript"/>
          <w:lang w:val="en-US"/>
        </w:rPr>
        <w:t>nd</w:t>
      </w:r>
      <w:r w:rsidR="00F11BE1">
        <w:rPr>
          <w:rFonts w:asciiTheme="majorBidi" w:hAnsiTheme="majorBidi" w:cstheme="majorBidi"/>
          <w:lang w:val="en-US"/>
        </w:rPr>
        <w:t xml:space="preserve"> round, however, unseeded players always start from the 1</w:t>
      </w:r>
      <w:r w:rsidR="00F11BE1" w:rsidRPr="00F11BE1">
        <w:rPr>
          <w:rFonts w:asciiTheme="majorBidi" w:hAnsiTheme="majorBidi" w:cstheme="majorBidi"/>
          <w:vertAlign w:val="superscript"/>
          <w:lang w:val="en-US"/>
        </w:rPr>
        <w:t>st</w:t>
      </w:r>
      <w:r w:rsidR="00F11BE1">
        <w:rPr>
          <w:rFonts w:asciiTheme="majorBidi" w:hAnsiTheme="majorBidi" w:cstheme="majorBidi"/>
          <w:lang w:val="en-US"/>
        </w:rPr>
        <w:t xml:space="preserve"> round</w:t>
      </w:r>
      <w:r w:rsidR="000E2ABB">
        <w:rPr>
          <w:rFonts w:asciiTheme="majorBidi" w:hAnsiTheme="majorBidi" w:cstheme="majorBidi"/>
          <w:lang w:val="en-US"/>
        </w:rPr>
        <w:t xml:space="preserve">, </w:t>
      </w:r>
      <w:r w:rsidR="000E2ABB">
        <w:rPr>
          <w:rFonts w:asciiTheme="majorBidi" w:hAnsiTheme="majorBidi" w:cstheme="majorBidi"/>
          <w:lang w:val="en-US"/>
        </w:rPr>
        <w:lastRenderedPageBreak/>
        <w:t>as well as seeded players being protected from meeting another seeded player until later stages of tournaments</w:t>
      </w:r>
      <w:r w:rsidR="00F11BE1">
        <w:rPr>
          <w:rFonts w:asciiTheme="majorBidi" w:hAnsiTheme="majorBidi" w:cstheme="majorBidi"/>
          <w:lang w:val="en-US"/>
        </w:rPr>
        <w:t xml:space="preserve">. </w:t>
      </w:r>
      <w:r w:rsidR="0024324E">
        <w:rPr>
          <w:rFonts w:asciiTheme="majorBidi" w:hAnsiTheme="majorBidi" w:cstheme="majorBidi"/>
          <w:lang w:val="en-US"/>
        </w:rPr>
        <w:t>This category</w:t>
      </w:r>
      <w:r>
        <w:rPr>
          <w:rFonts w:asciiTheme="majorBidi" w:hAnsiTheme="majorBidi" w:cstheme="majorBidi"/>
          <w:lang w:val="en-US"/>
        </w:rPr>
        <w:t xml:space="preserve"> is </w:t>
      </w:r>
      <w:r w:rsidR="00F11BE1">
        <w:rPr>
          <w:rFonts w:asciiTheme="majorBidi" w:hAnsiTheme="majorBidi" w:cstheme="majorBidi"/>
          <w:lang w:val="en-US"/>
        </w:rPr>
        <w:t>encoded as 3.</w:t>
      </w:r>
    </w:p>
    <w:p w14:paraId="2659EEDC" w14:textId="27EC42E1" w:rsidR="00F11BE1" w:rsidRPr="0024324E" w:rsidRDefault="00F11BE1" w:rsidP="00E93677">
      <w:pPr>
        <w:pStyle w:val="ListParagraph"/>
        <w:numPr>
          <w:ilvl w:val="1"/>
          <w:numId w:val="5"/>
        </w:numPr>
        <w:spacing w:line="360" w:lineRule="auto"/>
        <w:jc w:val="both"/>
        <w:rPr>
          <w:rFonts w:asciiTheme="majorBidi" w:eastAsiaTheme="minorEastAsia" w:hAnsiTheme="majorBidi" w:cstheme="majorBidi"/>
          <w:lang w:val="en-US"/>
        </w:rPr>
      </w:pPr>
      <w:r>
        <w:rPr>
          <w:rFonts w:asciiTheme="majorBidi" w:hAnsiTheme="majorBidi" w:cstheme="majorBidi"/>
          <w:lang w:val="en-US"/>
        </w:rPr>
        <w:t xml:space="preserve">Qualifiers – players who have won </w:t>
      </w:r>
      <w:r w:rsidR="0024324E">
        <w:rPr>
          <w:rFonts w:asciiTheme="majorBidi" w:hAnsiTheme="majorBidi" w:cstheme="majorBidi"/>
          <w:lang w:val="en-US"/>
        </w:rPr>
        <w:t xml:space="preserve">a specified number of </w:t>
      </w:r>
      <w:r>
        <w:rPr>
          <w:rFonts w:asciiTheme="majorBidi" w:hAnsiTheme="majorBidi" w:cstheme="majorBidi"/>
          <w:lang w:val="en-US"/>
        </w:rPr>
        <w:t xml:space="preserve">qualification rounds. </w:t>
      </w:r>
      <w:r w:rsidR="0024324E">
        <w:rPr>
          <w:rFonts w:asciiTheme="majorBidi" w:hAnsiTheme="majorBidi" w:cstheme="majorBidi"/>
          <w:lang w:val="en-US"/>
        </w:rPr>
        <w:t>These are players that are not ranked high enough to be admitted into the main draw of the tournament. This category is encoded as 2.</w:t>
      </w:r>
    </w:p>
    <w:p w14:paraId="2DCE8655" w14:textId="17F6DBA6" w:rsidR="0024324E" w:rsidRPr="00E908EE" w:rsidRDefault="0024324E" w:rsidP="00E93677">
      <w:pPr>
        <w:pStyle w:val="ListParagraph"/>
        <w:numPr>
          <w:ilvl w:val="1"/>
          <w:numId w:val="5"/>
        </w:numPr>
        <w:spacing w:line="360" w:lineRule="auto"/>
        <w:jc w:val="both"/>
        <w:rPr>
          <w:rFonts w:asciiTheme="majorBidi" w:eastAsiaTheme="minorEastAsia" w:hAnsiTheme="majorBidi" w:cstheme="majorBidi"/>
          <w:lang w:val="en-US"/>
        </w:rPr>
      </w:pPr>
      <w:r>
        <w:rPr>
          <w:rFonts w:asciiTheme="majorBidi" w:hAnsiTheme="majorBidi" w:cstheme="majorBidi"/>
          <w:lang w:val="en-US"/>
        </w:rPr>
        <w:t>Lucky Loser (LL), Wildcard (WC), Alternate (Alt.), Special E</w:t>
      </w:r>
      <w:r w:rsidR="00E908EE">
        <w:rPr>
          <w:rFonts w:asciiTheme="majorBidi" w:hAnsiTheme="majorBidi" w:cstheme="majorBidi"/>
          <w:lang w:val="en-US"/>
        </w:rPr>
        <w:t>xempt</w:t>
      </w:r>
      <w:r>
        <w:rPr>
          <w:rFonts w:asciiTheme="majorBidi" w:hAnsiTheme="majorBidi" w:cstheme="majorBidi"/>
          <w:lang w:val="en-US"/>
        </w:rPr>
        <w:t xml:space="preserve"> (SE), Protected Rankings (PR). </w:t>
      </w:r>
      <w:r w:rsidR="00E908EE">
        <w:rPr>
          <w:rFonts w:asciiTheme="majorBidi" w:hAnsiTheme="majorBidi" w:cstheme="majorBidi"/>
          <w:lang w:val="en-US"/>
        </w:rPr>
        <w:t xml:space="preserve">This is a category which contains 5 subcategories, with each of them being explained in detail in the appendix. This category is encoded as </w:t>
      </w:r>
      <w:r w:rsidR="0001492B">
        <w:rPr>
          <w:rFonts w:asciiTheme="majorBidi" w:hAnsiTheme="majorBidi" w:cstheme="majorBidi"/>
          <w:lang w:val="en-US"/>
        </w:rPr>
        <w:t>1</w:t>
      </w:r>
      <w:r w:rsidR="00E908EE">
        <w:rPr>
          <w:rFonts w:asciiTheme="majorBidi" w:hAnsiTheme="majorBidi" w:cstheme="majorBidi"/>
          <w:lang w:val="en-US"/>
        </w:rPr>
        <w:t>.</w:t>
      </w:r>
    </w:p>
    <w:p w14:paraId="056EF1CA" w14:textId="6C1E74A9" w:rsidR="00E908EE" w:rsidRDefault="00E908EE" w:rsidP="00E908EE">
      <w:pPr>
        <w:spacing w:line="360" w:lineRule="auto"/>
        <w:ind w:left="720"/>
        <w:jc w:val="both"/>
        <w:rPr>
          <w:rFonts w:asciiTheme="majorBidi" w:eastAsiaTheme="minorEastAsia" w:hAnsiTheme="majorBidi" w:cstheme="majorBidi"/>
          <w:lang w:val="en-US"/>
        </w:rPr>
      </w:pPr>
      <w:r>
        <w:rPr>
          <w:rFonts w:asciiTheme="majorBidi" w:eastAsiaTheme="minorEastAsia" w:hAnsiTheme="majorBidi" w:cstheme="majorBidi"/>
          <w:lang w:val="en-US"/>
        </w:rPr>
        <w:t xml:space="preserve">Therefore, range of </w:t>
      </w:r>
      <w:r>
        <w:rPr>
          <w:rFonts w:asciiTheme="majorBidi" w:eastAsiaTheme="minorEastAsia" w:hAnsiTheme="majorBidi" w:cstheme="majorBidi"/>
          <w:b/>
          <w:bCs/>
          <w:lang w:val="en-US"/>
        </w:rPr>
        <w:t xml:space="preserve">cent </w:t>
      </w:r>
      <w:r>
        <w:rPr>
          <w:rFonts w:asciiTheme="majorBidi" w:eastAsiaTheme="minorEastAsia" w:hAnsiTheme="majorBidi" w:cstheme="majorBidi"/>
          <w:lang w:val="en-US"/>
        </w:rPr>
        <w:t xml:space="preserve">is from </w:t>
      </w:r>
      <m:oMath>
        <m:r>
          <w:rPr>
            <w:rFonts w:ascii="Cambria Math" w:eastAsiaTheme="minorEastAsia" w:hAnsi="Cambria Math" w:cstheme="majorBidi"/>
            <w:lang w:val="en-US"/>
          </w:rPr>
          <m:t>-3</m:t>
        </m:r>
      </m:oMath>
      <w:r>
        <w:rPr>
          <w:rFonts w:asciiTheme="majorBidi" w:eastAsiaTheme="minorEastAsia" w:hAnsiTheme="majorBidi" w:cstheme="majorBidi"/>
          <w:lang w:val="en-US"/>
        </w:rPr>
        <w:t xml:space="preserve"> to </w:t>
      </w:r>
      <m:oMath>
        <m:r>
          <w:rPr>
            <w:rFonts w:ascii="Cambria Math" w:eastAsiaTheme="minorEastAsia" w:hAnsi="Cambria Math" w:cstheme="majorBidi"/>
            <w:lang w:val="en-US"/>
          </w:rPr>
          <m:t>3</m:t>
        </m:r>
      </m:oMath>
      <w:r>
        <w:rPr>
          <w:rFonts w:asciiTheme="majorBidi" w:eastAsiaTheme="minorEastAsia" w:hAnsiTheme="majorBidi" w:cstheme="majorBidi"/>
          <w:lang w:val="en-US"/>
        </w:rPr>
        <w:t>.</w:t>
      </w:r>
      <w:r w:rsidR="00FE5DD7">
        <w:rPr>
          <w:rFonts w:asciiTheme="majorBidi" w:eastAsiaTheme="minorEastAsia" w:hAnsiTheme="majorBidi" w:cstheme="majorBidi"/>
          <w:lang w:val="en-US"/>
        </w:rPr>
        <w:t xml:space="preserve"> It is </w:t>
      </w:r>
      <w:r w:rsidR="00FE5DD7">
        <w:rPr>
          <w:rFonts w:asciiTheme="majorBidi" w:hAnsiTheme="majorBidi" w:cstheme="majorBidi"/>
          <w:lang w:val="en-US"/>
        </w:rPr>
        <w:t>an ordinal categorical variable.</w:t>
      </w:r>
    </w:p>
    <w:p w14:paraId="7063AD2A" w14:textId="0E0DC61B" w:rsidR="00464F42" w:rsidRDefault="00464F42" w:rsidP="00464F42">
      <w:pPr>
        <w:pStyle w:val="ListParagraph"/>
        <w:numPr>
          <w:ilvl w:val="0"/>
          <w:numId w:val="5"/>
        </w:numPr>
        <w:spacing w:line="360" w:lineRule="auto"/>
        <w:jc w:val="both"/>
        <w:rPr>
          <w:rFonts w:asciiTheme="majorBidi" w:eastAsiaTheme="minorEastAsia" w:hAnsiTheme="majorBidi" w:cstheme="majorBidi"/>
          <w:lang w:val="en-US"/>
        </w:rPr>
      </w:pPr>
      <w:r>
        <w:rPr>
          <w:rFonts w:asciiTheme="majorBidi" w:eastAsiaTheme="minorEastAsia" w:hAnsiTheme="majorBidi" w:cstheme="majorBidi"/>
          <w:b/>
          <w:bCs/>
          <w:lang w:val="en-US"/>
        </w:rPr>
        <w:t xml:space="preserve">cha </w:t>
      </w:r>
      <w:r>
        <w:rPr>
          <w:rFonts w:asciiTheme="majorBidi" w:eastAsiaTheme="minorEastAsia" w:hAnsiTheme="majorBidi" w:cstheme="majorBidi"/>
          <w:lang w:val="en-US"/>
        </w:rPr>
        <w:t xml:space="preserve">(home advantage/disadvantage) – a </w:t>
      </w:r>
      <w:r w:rsidR="00FE5DD7">
        <w:rPr>
          <w:rFonts w:asciiTheme="majorBidi" w:eastAsiaTheme="minorEastAsia" w:hAnsiTheme="majorBidi" w:cstheme="majorBidi"/>
          <w:lang w:val="en-US"/>
        </w:rPr>
        <w:t xml:space="preserve">variable that is equal to </w:t>
      </w:r>
      <m:oMath>
        <m:r>
          <w:rPr>
            <w:rFonts w:ascii="Cambria Math" w:eastAsiaTheme="minorEastAsia" w:hAnsi="Cambria Math" w:cstheme="majorBidi"/>
            <w:lang w:val="en-US"/>
          </w:rPr>
          <m:t>1</m:t>
        </m:r>
      </m:oMath>
      <w:r w:rsidR="00FE5DD7">
        <w:rPr>
          <w:rFonts w:asciiTheme="majorBidi" w:eastAsiaTheme="minorEastAsia" w:hAnsiTheme="majorBidi" w:cstheme="majorBidi"/>
          <w:lang w:val="en-US"/>
        </w:rPr>
        <w:t xml:space="preserve"> if the winner is playing in his home country and the loser is not, </w:t>
      </w:r>
      <m:oMath>
        <m:r>
          <w:rPr>
            <w:rFonts w:ascii="Cambria Math" w:eastAsiaTheme="minorEastAsia" w:hAnsi="Cambria Math" w:cstheme="majorBidi"/>
            <w:lang w:val="en-US"/>
          </w:rPr>
          <m:t>-1</m:t>
        </m:r>
      </m:oMath>
      <w:r w:rsidR="00FE5DD7">
        <w:rPr>
          <w:rFonts w:asciiTheme="majorBidi" w:eastAsiaTheme="minorEastAsia" w:hAnsiTheme="majorBidi" w:cstheme="majorBidi"/>
          <w:lang w:val="en-US"/>
        </w:rPr>
        <w:t xml:space="preserve"> if the loser is playing in his home country and the winner is not, and </w:t>
      </w:r>
      <m:oMath>
        <m:r>
          <w:rPr>
            <w:rFonts w:ascii="Cambria Math" w:eastAsiaTheme="minorEastAsia" w:hAnsi="Cambria Math" w:cstheme="majorBidi"/>
            <w:lang w:val="en-US"/>
          </w:rPr>
          <m:t>0</m:t>
        </m:r>
      </m:oMath>
      <w:r w:rsidR="00FE5DD7">
        <w:rPr>
          <w:rFonts w:asciiTheme="majorBidi" w:eastAsiaTheme="minorEastAsia" w:hAnsiTheme="majorBidi" w:cstheme="majorBidi"/>
          <w:lang w:val="en-US"/>
        </w:rPr>
        <w:t xml:space="preserve"> otherwise. It is an ordinal categorical variable, and </w:t>
      </w:r>
      <w:proofErr w:type="gramStart"/>
      <w:r w:rsidR="00FE5DD7">
        <w:rPr>
          <w:rFonts w:asciiTheme="majorBidi" w:eastAsiaTheme="minorEastAsia" w:hAnsiTheme="majorBidi" w:cstheme="majorBidi"/>
          <w:lang w:val="en-US"/>
        </w:rPr>
        <w:t>due to the fact that</w:t>
      </w:r>
      <w:proofErr w:type="gramEnd"/>
      <w:r w:rsidR="00FE5DD7">
        <w:rPr>
          <w:rFonts w:asciiTheme="majorBidi" w:eastAsiaTheme="minorEastAsia" w:hAnsiTheme="majorBidi" w:cstheme="majorBidi"/>
          <w:lang w:val="en-US"/>
        </w:rPr>
        <w:t xml:space="preserve"> it can only take 3 values, it can be used both as a dummy variable and as a numerical variable in the regression.</w:t>
      </w:r>
    </w:p>
    <w:p w14:paraId="6A264018" w14:textId="3C884EB1" w:rsidR="00387966" w:rsidRDefault="00387966" w:rsidP="00464F42">
      <w:pPr>
        <w:pStyle w:val="ListParagraph"/>
        <w:numPr>
          <w:ilvl w:val="0"/>
          <w:numId w:val="5"/>
        </w:numPr>
        <w:spacing w:line="360" w:lineRule="auto"/>
        <w:jc w:val="both"/>
        <w:rPr>
          <w:rFonts w:asciiTheme="majorBidi" w:eastAsiaTheme="minorEastAsia" w:hAnsiTheme="majorBidi" w:cstheme="majorBidi"/>
          <w:lang w:val="en-US"/>
        </w:rPr>
      </w:pPr>
      <w:proofErr w:type="spellStart"/>
      <w:r>
        <w:rPr>
          <w:rFonts w:asciiTheme="majorBidi" w:eastAsiaTheme="minorEastAsia" w:hAnsiTheme="majorBidi" w:cstheme="majorBidi"/>
          <w:b/>
          <w:bCs/>
          <w:lang w:val="en-US"/>
        </w:rPr>
        <w:t>dsf</w:t>
      </w:r>
      <w:proofErr w:type="spellEnd"/>
      <w:r>
        <w:rPr>
          <w:rFonts w:asciiTheme="majorBidi" w:eastAsiaTheme="minorEastAsia" w:hAnsiTheme="majorBidi" w:cstheme="majorBidi"/>
          <w:b/>
          <w:bCs/>
          <w:lang w:val="en-US"/>
        </w:rPr>
        <w:t xml:space="preserve"> </w:t>
      </w:r>
      <w:r>
        <w:rPr>
          <w:rFonts w:asciiTheme="majorBidi" w:eastAsiaTheme="minorEastAsia" w:hAnsiTheme="majorBidi" w:cstheme="majorBidi"/>
          <w:lang w:val="en-US"/>
        </w:rPr>
        <w:t>(surface) – a</w:t>
      </w:r>
      <w:r w:rsidR="00892378">
        <w:rPr>
          <w:rFonts w:asciiTheme="majorBidi" w:eastAsiaTheme="minorEastAsia" w:hAnsiTheme="majorBidi" w:cstheme="majorBidi"/>
          <w:lang w:val="en-US"/>
        </w:rPr>
        <w:t xml:space="preserve"> nominal categorical variable that takes values “grass”, “clay” and “hard”, which are the only 3 types of court surfaces that have been played on within the timeframe of the database.</w:t>
      </w:r>
    </w:p>
    <w:p w14:paraId="543FAEA5" w14:textId="1DC4C2EE" w:rsidR="00892378" w:rsidRDefault="00892378" w:rsidP="00464F42">
      <w:pPr>
        <w:pStyle w:val="ListParagraph"/>
        <w:numPr>
          <w:ilvl w:val="0"/>
          <w:numId w:val="5"/>
        </w:numPr>
        <w:spacing w:line="360" w:lineRule="auto"/>
        <w:jc w:val="both"/>
        <w:rPr>
          <w:rFonts w:asciiTheme="majorBidi" w:eastAsiaTheme="minorEastAsia" w:hAnsiTheme="majorBidi" w:cstheme="majorBidi"/>
          <w:lang w:val="en-US"/>
        </w:rPr>
      </w:pPr>
      <w:proofErr w:type="spellStart"/>
      <w:r>
        <w:rPr>
          <w:rFonts w:asciiTheme="majorBidi" w:eastAsiaTheme="minorEastAsia" w:hAnsiTheme="majorBidi" w:cstheme="majorBidi"/>
          <w:b/>
          <w:bCs/>
          <w:lang w:val="en-US"/>
        </w:rPr>
        <w:t>dgoatgs</w:t>
      </w:r>
      <w:proofErr w:type="spellEnd"/>
      <w:r>
        <w:rPr>
          <w:rFonts w:asciiTheme="majorBidi" w:eastAsiaTheme="minorEastAsia" w:hAnsiTheme="majorBidi" w:cstheme="majorBidi"/>
          <w:b/>
          <w:bCs/>
          <w:lang w:val="en-US"/>
        </w:rPr>
        <w:t xml:space="preserve"> </w:t>
      </w:r>
      <w:r>
        <w:rPr>
          <w:rFonts w:asciiTheme="majorBidi" w:eastAsiaTheme="minorEastAsia" w:hAnsiTheme="majorBidi" w:cstheme="majorBidi"/>
          <w:lang w:val="en-US"/>
        </w:rPr>
        <w:t>– a dummy variable created for Grand Slam matches that indicates whether one of the players is Rafael Nadal or Novak Djokovic</w:t>
      </w:r>
      <w:r w:rsidR="009B5714">
        <w:rPr>
          <w:rFonts w:asciiTheme="majorBidi" w:eastAsiaTheme="minorEastAsia" w:hAnsiTheme="majorBidi" w:cstheme="majorBidi"/>
          <w:lang w:val="en-US"/>
        </w:rPr>
        <w:t xml:space="preserve">, who seem to be trusted more in Grand Slam matches. </w:t>
      </w:r>
      <w:r w:rsidR="008C0284">
        <w:rPr>
          <w:rFonts w:asciiTheme="majorBidi" w:eastAsiaTheme="minorEastAsia" w:hAnsiTheme="majorBidi" w:cstheme="majorBidi"/>
          <w:lang w:val="en-US"/>
        </w:rPr>
        <w:t>It is equal to 1 if it is a Grand Slam match, and the winner is either of the two, and the loser is not, it is equal to -1 if it is a Grand Slam match, and the loser is either of the two, and the winner is not, and it is equal to 0 otherwise.</w:t>
      </w:r>
    </w:p>
    <w:p w14:paraId="2076DF35" w14:textId="6AE48ECA" w:rsidR="008F54ED" w:rsidRDefault="008F54ED" w:rsidP="008F54ED">
      <w:pPr>
        <w:spacing w:line="360" w:lineRule="auto"/>
        <w:jc w:val="both"/>
        <w:rPr>
          <w:rFonts w:asciiTheme="majorBidi" w:eastAsiaTheme="minorEastAsia" w:hAnsiTheme="majorBidi" w:cstheme="majorBidi"/>
          <w:lang w:val="en-US"/>
        </w:rPr>
      </w:pPr>
    </w:p>
    <w:p w14:paraId="5D46CEEC" w14:textId="6CADC999" w:rsidR="008F54ED" w:rsidRPr="008F54ED" w:rsidRDefault="008F54ED" w:rsidP="000A50AD">
      <w:pPr>
        <w:spacing w:line="360" w:lineRule="auto"/>
        <w:ind w:firstLine="360"/>
        <w:jc w:val="both"/>
        <w:rPr>
          <w:rFonts w:asciiTheme="majorBidi" w:eastAsiaTheme="minorEastAsia" w:hAnsiTheme="majorBidi" w:cstheme="majorBidi"/>
          <w:lang w:val="en-US"/>
        </w:rPr>
      </w:pPr>
      <w:r>
        <w:rPr>
          <w:rFonts w:asciiTheme="majorBidi" w:eastAsiaTheme="minorEastAsia" w:hAnsiTheme="majorBidi" w:cstheme="majorBidi"/>
          <w:lang w:val="en-US"/>
        </w:rPr>
        <w:t>Histograms of some of the variables (where visualization of the data is important) are included into Appendix.</w:t>
      </w:r>
    </w:p>
    <w:p w14:paraId="7713046A" w14:textId="77777777" w:rsidR="006A551E" w:rsidRPr="006A551E" w:rsidRDefault="006A551E" w:rsidP="006A551E">
      <w:pPr>
        <w:spacing w:line="360" w:lineRule="auto"/>
        <w:ind w:left="360"/>
        <w:jc w:val="both"/>
        <w:rPr>
          <w:rFonts w:asciiTheme="majorBidi" w:eastAsiaTheme="minorEastAsia" w:hAnsiTheme="majorBidi" w:cstheme="majorBidi"/>
          <w:lang w:val="en-US"/>
        </w:rPr>
      </w:pPr>
    </w:p>
    <w:p w14:paraId="19293686" w14:textId="6A65655C" w:rsidR="00F76BCD" w:rsidRPr="00F76BCD" w:rsidRDefault="001D5006" w:rsidP="00F76BCD">
      <w:pPr>
        <w:pStyle w:val="Heading1"/>
        <w:numPr>
          <w:ilvl w:val="0"/>
          <w:numId w:val="4"/>
        </w:numPr>
        <w:rPr>
          <w:rFonts w:asciiTheme="majorBidi" w:hAnsiTheme="majorBidi"/>
          <w:lang w:val="en-US"/>
        </w:rPr>
      </w:pPr>
      <w:bookmarkStart w:id="7" w:name="_Toc105795287"/>
      <w:r w:rsidRPr="00F76BCD">
        <w:rPr>
          <w:rFonts w:asciiTheme="majorBidi" w:hAnsiTheme="majorBidi"/>
          <w:lang w:val="en-US"/>
        </w:rPr>
        <w:t>Estimation and results</w:t>
      </w:r>
      <w:bookmarkEnd w:id="7"/>
    </w:p>
    <w:p w14:paraId="4EEE6A24" w14:textId="77777777" w:rsidR="00F76BCD" w:rsidRPr="00F76BCD" w:rsidRDefault="00F76BCD" w:rsidP="00F76BCD">
      <w:pPr>
        <w:rPr>
          <w:rFonts w:asciiTheme="majorBidi" w:hAnsiTheme="majorBidi" w:cstheme="majorBidi"/>
          <w:lang w:val="en-US"/>
        </w:rPr>
      </w:pPr>
    </w:p>
    <w:p w14:paraId="2D302D98" w14:textId="6555AC82" w:rsidR="00883368" w:rsidRDefault="00F76BCD" w:rsidP="00883368">
      <w:pPr>
        <w:pStyle w:val="Heading2"/>
        <w:numPr>
          <w:ilvl w:val="1"/>
          <w:numId w:val="4"/>
        </w:numPr>
        <w:rPr>
          <w:rFonts w:asciiTheme="majorBidi" w:hAnsiTheme="majorBidi"/>
          <w:szCs w:val="24"/>
          <w:lang w:val="en-US"/>
        </w:rPr>
      </w:pPr>
      <w:bookmarkStart w:id="8" w:name="_Toc105795288"/>
      <w:r w:rsidRPr="00F76BCD">
        <w:rPr>
          <w:rFonts w:asciiTheme="majorBidi" w:hAnsiTheme="majorBidi"/>
          <w:szCs w:val="24"/>
          <w:lang w:val="en-US"/>
        </w:rPr>
        <w:lastRenderedPageBreak/>
        <w:t>Part 1</w:t>
      </w:r>
      <w:bookmarkEnd w:id="8"/>
    </w:p>
    <w:p w14:paraId="20AFBFC9" w14:textId="77777777" w:rsidR="000A50AD" w:rsidRDefault="000E437B" w:rsidP="00883368">
      <w:pPr>
        <w:spacing w:line="276" w:lineRule="auto"/>
        <w:jc w:val="both"/>
        <w:rPr>
          <w:rFonts w:asciiTheme="majorBidi" w:eastAsiaTheme="minorEastAsia" w:hAnsiTheme="majorBidi" w:cstheme="majorBidi"/>
        </w:rPr>
      </w:pPr>
      <w:r>
        <w:rPr>
          <w:rFonts w:asciiTheme="majorBidi" w:eastAsiaTheme="minorEastAsia" w:hAnsiTheme="majorBidi" w:cstheme="majorBidi"/>
          <w:noProof/>
          <w:lang w:val="en-US"/>
        </w:rPr>
        <w:drawing>
          <wp:anchor distT="0" distB="0" distL="114300" distR="114300" simplePos="0" relativeHeight="251658240" behindDoc="1" locked="0" layoutInCell="1" allowOverlap="1" wp14:anchorId="0937ACF1" wp14:editId="44CF3FC5">
            <wp:simplePos x="0" y="0"/>
            <wp:positionH relativeFrom="column">
              <wp:posOffset>-23495</wp:posOffset>
            </wp:positionH>
            <wp:positionV relativeFrom="paragraph">
              <wp:posOffset>915475</wp:posOffset>
            </wp:positionV>
            <wp:extent cx="3600450" cy="2953385"/>
            <wp:effectExtent l="0" t="0" r="6350" b="5715"/>
            <wp:wrapTight wrapText="bothSides">
              <wp:wrapPolygon edited="0">
                <wp:start x="0" y="0"/>
                <wp:lineTo x="0" y="21549"/>
                <wp:lineTo x="21562" y="21549"/>
                <wp:lineTo x="21562"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450" cy="2953385"/>
                    </a:xfrm>
                    <a:prstGeom prst="rect">
                      <a:avLst/>
                    </a:prstGeom>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1" locked="0" layoutInCell="1" allowOverlap="1" wp14:anchorId="42340F27" wp14:editId="50F5D5DB">
                <wp:simplePos x="0" y="0"/>
                <wp:positionH relativeFrom="column">
                  <wp:posOffset>-23495</wp:posOffset>
                </wp:positionH>
                <wp:positionV relativeFrom="paragraph">
                  <wp:posOffset>691905</wp:posOffset>
                </wp:positionV>
                <wp:extent cx="3597275" cy="222885"/>
                <wp:effectExtent l="0" t="0" r="0" b="5715"/>
                <wp:wrapTight wrapText="bothSides">
                  <wp:wrapPolygon edited="0">
                    <wp:start x="0" y="0"/>
                    <wp:lineTo x="0" y="20923"/>
                    <wp:lineTo x="21505" y="20923"/>
                    <wp:lineTo x="21505"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597275" cy="222885"/>
                        </a:xfrm>
                        <a:prstGeom prst="rect">
                          <a:avLst/>
                        </a:prstGeom>
                        <a:solidFill>
                          <a:prstClr val="white"/>
                        </a:solidFill>
                        <a:ln w="9525">
                          <a:noFill/>
                        </a:ln>
                      </wps:spPr>
                      <wps:txbx>
                        <w:txbxContent>
                          <w:p w14:paraId="6D570B9B" w14:textId="3D464BBB" w:rsidR="000E437B" w:rsidRPr="000E437B" w:rsidRDefault="000E437B" w:rsidP="000E437B">
                            <w:pPr>
                              <w:pStyle w:val="Caption"/>
                              <w:rPr>
                                <w:rFonts w:asciiTheme="majorBidi" w:hAnsiTheme="majorBidi" w:cstheme="majorBidi"/>
                                <w:noProof/>
                                <w:lang w:val="en-US"/>
                              </w:rPr>
                            </w:pPr>
                            <w:r w:rsidRPr="000E437B">
                              <w:t xml:space="preserve">Figure </w:t>
                            </w:r>
                            <w:fldSimple w:instr=" SEQ Figure \* ARABIC ">
                              <w:r w:rsidR="0073505A">
                                <w:rPr>
                                  <w:noProof/>
                                </w:rPr>
                                <w:t>1</w:t>
                              </w:r>
                            </w:fldSimple>
                            <w:r w:rsidRPr="000E437B">
                              <w:rPr>
                                <w:lang w:val="en-US"/>
                              </w:rPr>
                              <w:t>. Results of OLS estimation</w:t>
                            </w:r>
                            <w:r w:rsidR="00D04D55">
                              <w:rPr>
                                <w:lang w:val="en-US"/>
                              </w:rPr>
                              <w:t xml:space="preserve"> of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340F27" id="_x0000_t202" coordsize="21600,21600" o:spt="202" path="m,l,21600r21600,l21600,xe">
                <v:stroke joinstyle="miter"/>
                <v:path gradientshapeok="t" o:connecttype="rect"/>
              </v:shapetype>
              <v:shape id="Text Box 9" o:spid="_x0000_s1026" type="#_x0000_t202" style="position:absolute;left:0;text-align:left;margin-left:-1.85pt;margin-top:54.5pt;width:283.25pt;height:17.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" stroked="f">
                <v:textbox inset="0,0,0,0">
                  <w:txbxContent>
                    <w:p w14:paraId="6D570B9B" w14:textId="3D464BBB" w:rsidR="000E437B" w:rsidRPr="000E437B" w:rsidRDefault="000E437B" w:rsidP="000E437B">
                      <w:pPr>
                        <w:pStyle w:val="Caption"/>
                        <w:rPr>
                          <w:rFonts w:asciiTheme="majorBidi" w:hAnsiTheme="majorBidi" w:cstheme="majorBidi"/>
                          <w:noProof/>
                          <w:lang w:val="en-US"/>
                        </w:rPr>
                      </w:pPr>
                      <w:r w:rsidRPr="000E437B">
                        <w:t xml:space="preserve">Figure </w:t>
                      </w:r>
                      <w:r w:rsidR="00C231BD">
                        <w:fldChar w:fldCharType="begin"/>
                      </w:r>
                      <w:r w:rsidR="00C231BD">
                        <w:instrText xml:space="preserve"> SEQ Figure \* ARABIC </w:instrText>
                      </w:r>
                      <w:r w:rsidR="00C231BD">
                        <w:fldChar w:fldCharType="separate"/>
                      </w:r>
                      <w:r w:rsidR="0073505A">
                        <w:rPr>
                          <w:noProof/>
                        </w:rPr>
                        <w:t>1</w:t>
                      </w:r>
                      <w:r w:rsidR="00C231BD">
                        <w:rPr>
                          <w:noProof/>
                        </w:rPr>
                        <w:fldChar w:fldCharType="end"/>
                      </w:r>
                      <w:r w:rsidRPr="000E437B">
                        <w:rPr>
                          <w:lang w:val="en-US"/>
                        </w:rPr>
                        <w:t>. Results of OLS estimation</w:t>
                      </w:r>
                      <w:r w:rsidR="00D04D55">
                        <w:rPr>
                          <w:lang w:val="en-US"/>
                        </w:rPr>
                        <w:t xml:space="preserve"> of Model 1</w:t>
                      </w:r>
                    </w:p>
                  </w:txbxContent>
                </v:textbox>
                <w10:wrap type="tight"/>
              </v:shape>
            </w:pict>
          </mc:Fallback>
        </mc:AlternateContent>
      </w:r>
    </w:p>
    <w:p w14:paraId="1D018682" w14:textId="46A41B15" w:rsidR="00F318D2" w:rsidRDefault="000C1A69" w:rsidP="00B43633">
      <w:pPr>
        <w:spacing w:line="276" w:lineRule="auto"/>
        <w:ind w:firstLine="360"/>
        <w:jc w:val="both"/>
        <w:rPr>
          <w:rFonts w:asciiTheme="majorBidi" w:eastAsiaTheme="minorEastAsia" w:hAnsiTheme="majorBidi" w:cstheme="majorBidi"/>
          <w:lang w:val="en-US"/>
        </w:rPr>
      </w:pPr>
      <w:proofErr w:type="gramStart"/>
      <w:r>
        <w:rPr>
          <w:rFonts w:asciiTheme="majorBidi" w:eastAsiaTheme="minorEastAsia" w:hAnsiTheme="majorBidi" w:cstheme="majorBidi"/>
          <w:lang w:val="en-US"/>
        </w:rPr>
        <w:t>A</w:t>
      </w:r>
      <w:r w:rsidR="008C2C61">
        <w:rPr>
          <w:rFonts w:asciiTheme="majorBidi" w:eastAsiaTheme="minorEastAsia" w:hAnsiTheme="majorBidi" w:cstheme="majorBidi"/>
          <w:lang w:val="en-US"/>
        </w:rPr>
        <w:t>ll of</w:t>
      </w:r>
      <w:proofErr w:type="gramEnd"/>
      <w:r w:rsidR="008C2C61">
        <w:rPr>
          <w:rFonts w:asciiTheme="majorBidi" w:eastAsiaTheme="minorEastAsia" w:hAnsiTheme="majorBidi" w:cstheme="majorBidi"/>
          <w:lang w:val="en-US"/>
        </w:rPr>
        <w:t xml:space="preserve"> the estimations were done according to the methodology that was described in Section 3 of this paper. The </w:t>
      </w:r>
      <w:r w:rsidR="000E437B">
        <w:rPr>
          <w:rFonts w:asciiTheme="majorBidi" w:eastAsiaTheme="minorEastAsia" w:hAnsiTheme="majorBidi" w:cstheme="majorBidi"/>
          <w:lang w:val="en-US"/>
        </w:rPr>
        <w:t xml:space="preserve">‘starting’ </w:t>
      </w:r>
      <w:r w:rsidR="008C2C61">
        <w:rPr>
          <w:rFonts w:asciiTheme="majorBidi" w:eastAsiaTheme="minorEastAsia" w:hAnsiTheme="majorBidi" w:cstheme="majorBidi"/>
          <w:lang w:val="en-US"/>
        </w:rPr>
        <w:t xml:space="preserve">model </w:t>
      </w:r>
      <w:r w:rsidR="003B25A5">
        <w:rPr>
          <w:rFonts w:asciiTheme="majorBidi" w:eastAsiaTheme="minorEastAsia" w:hAnsiTheme="majorBidi" w:cstheme="majorBidi"/>
          <w:lang w:val="en-US"/>
        </w:rPr>
        <w:t>(</w:t>
      </w:r>
      <w:r w:rsidR="003B25A5">
        <w:rPr>
          <w:rFonts w:asciiTheme="majorBidi" w:eastAsiaTheme="minorEastAsia" w:hAnsiTheme="majorBidi" w:cstheme="majorBidi"/>
          <w:i/>
          <w:iCs/>
          <w:lang w:val="en-US"/>
        </w:rPr>
        <w:t>Model</w:t>
      </w:r>
      <w:r w:rsidR="003B25A5" w:rsidRPr="003B25A5">
        <w:rPr>
          <w:rFonts w:asciiTheme="majorBidi" w:eastAsiaTheme="minorEastAsia" w:hAnsiTheme="majorBidi" w:cstheme="majorBidi"/>
          <w:i/>
          <w:iCs/>
          <w:lang w:val="en-US"/>
        </w:rPr>
        <w:t xml:space="preserve"> 1</w:t>
      </w:r>
      <w:r w:rsidR="003B25A5">
        <w:rPr>
          <w:rFonts w:asciiTheme="majorBidi" w:eastAsiaTheme="minorEastAsia" w:hAnsiTheme="majorBidi" w:cstheme="majorBidi"/>
          <w:lang w:val="en-US"/>
        </w:rPr>
        <w:t xml:space="preserve">) </w:t>
      </w:r>
      <w:r w:rsidR="008C2C61" w:rsidRPr="003B25A5">
        <w:rPr>
          <w:rFonts w:asciiTheme="majorBidi" w:eastAsiaTheme="minorEastAsia" w:hAnsiTheme="majorBidi" w:cstheme="majorBidi"/>
          <w:lang w:val="en-US"/>
        </w:rPr>
        <w:t xml:space="preserve">that </w:t>
      </w:r>
      <w:r w:rsidR="008C2C61">
        <w:rPr>
          <w:rFonts w:asciiTheme="majorBidi" w:eastAsiaTheme="minorEastAsia" w:hAnsiTheme="majorBidi" w:cstheme="majorBidi"/>
          <w:lang w:val="en-US"/>
        </w:rPr>
        <w:t xml:space="preserve">was chosen </w:t>
      </w:r>
      <w:r w:rsidR="00D004A0">
        <w:rPr>
          <w:rFonts w:asciiTheme="majorBidi" w:eastAsiaTheme="minorEastAsia" w:hAnsiTheme="majorBidi" w:cstheme="majorBidi"/>
          <w:lang w:val="en-US"/>
        </w:rPr>
        <w:t>contain</w:t>
      </w:r>
      <w:r w:rsidR="000E437B">
        <w:rPr>
          <w:rFonts w:asciiTheme="majorBidi" w:eastAsiaTheme="minorEastAsia" w:hAnsiTheme="majorBidi" w:cstheme="majorBidi"/>
          <w:lang w:val="en-US"/>
        </w:rPr>
        <w:t>s</w:t>
      </w:r>
      <w:r w:rsidR="00D004A0">
        <w:rPr>
          <w:rFonts w:asciiTheme="majorBidi" w:eastAsiaTheme="minorEastAsia" w:hAnsiTheme="majorBidi" w:cstheme="majorBidi"/>
          <w:lang w:val="en-US"/>
        </w:rPr>
        <w:t xml:space="preserve"> </w:t>
      </w:r>
      <w:proofErr w:type="gramStart"/>
      <w:r w:rsidR="00D004A0">
        <w:rPr>
          <w:rFonts w:asciiTheme="majorBidi" w:eastAsiaTheme="minorEastAsia" w:hAnsiTheme="majorBidi" w:cstheme="majorBidi"/>
          <w:lang w:val="en-US"/>
        </w:rPr>
        <w:t>all of</w:t>
      </w:r>
      <w:proofErr w:type="gramEnd"/>
      <w:r w:rsidR="00D004A0">
        <w:rPr>
          <w:rFonts w:asciiTheme="majorBidi" w:eastAsiaTheme="minorEastAsia" w:hAnsiTheme="majorBidi" w:cstheme="majorBidi"/>
          <w:lang w:val="en-US"/>
        </w:rPr>
        <w:t xml:space="preserve"> the variables described in Section 4, with the exclusion of </w:t>
      </w:r>
      <w:r w:rsidR="00D004A0">
        <w:rPr>
          <w:rFonts w:asciiTheme="majorBidi" w:eastAsiaTheme="minorEastAsia" w:hAnsiTheme="majorBidi" w:cstheme="majorBidi"/>
          <w:b/>
          <w:bCs/>
          <w:lang w:val="en-US"/>
        </w:rPr>
        <w:t>frm28d</w:t>
      </w:r>
      <w:r w:rsidR="00D004A0">
        <w:rPr>
          <w:rFonts w:asciiTheme="majorBidi" w:eastAsiaTheme="minorEastAsia" w:hAnsiTheme="majorBidi" w:cstheme="majorBidi"/>
          <w:lang w:val="en-US"/>
        </w:rPr>
        <w:t xml:space="preserve">, which had lower significance than </w:t>
      </w:r>
      <w:r w:rsidR="00D004A0">
        <w:rPr>
          <w:rFonts w:asciiTheme="majorBidi" w:eastAsiaTheme="minorEastAsia" w:hAnsiTheme="majorBidi" w:cstheme="majorBidi"/>
          <w:b/>
          <w:bCs/>
          <w:lang w:val="en-US"/>
        </w:rPr>
        <w:t>frm56d</w:t>
      </w:r>
      <w:r w:rsidR="00D004A0">
        <w:rPr>
          <w:rFonts w:asciiTheme="majorBidi" w:eastAsiaTheme="minorEastAsia" w:hAnsiTheme="majorBidi" w:cstheme="majorBidi"/>
          <w:lang w:val="en-US"/>
        </w:rPr>
        <w:t xml:space="preserve">, and the latter includes the former by construction. Figure 1 shows the results of OLS estimation of this model. The next procedure that had to be done was testing the model for heteroscedasticity. Breusch-Pagan test statistic was equal to </w:t>
      </w:r>
      <m:oMath>
        <m:r>
          <m:rPr>
            <m:sty m:val="p"/>
          </m:rPr>
          <w:rPr>
            <w:rFonts w:ascii="Cambria Math" w:eastAsiaTheme="minorEastAsia" w:hAnsi="Cambria Math" w:cstheme="majorBidi"/>
            <w:lang w:val="en-US"/>
          </w:rPr>
          <m:t>172.89</m:t>
        </m:r>
      </m:oMath>
      <w:r w:rsidR="00D004A0">
        <w:rPr>
          <w:rFonts w:asciiTheme="majorBidi" w:eastAsiaTheme="minorEastAsia" w:hAnsiTheme="majorBidi" w:cstheme="majorBidi"/>
          <w:lang w:val="en-US"/>
        </w:rPr>
        <w:t xml:space="preserve"> with </w:t>
      </w:r>
      <m:oMath>
        <m:r>
          <w:rPr>
            <w:rFonts w:ascii="Cambria Math" w:eastAsiaTheme="minorEastAsia" w:hAnsi="Cambria Math" w:cstheme="majorBidi"/>
            <w:lang w:val="en-US"/>
          </w:rPr>
          <m:t>13</m:t>
        </m:r>
      </m:oMath>
      <w:r w:rsidR="00D004A0">
        <w:rPr>
          <w:rFonts w:asciiTheme="majorBidi" w:eastAsiaTheme="minorEastAsia" w:hAnsiTheme="majorBidi" w:cstheme="majorBidi"/>
          <w:lang w:val="en-US"/>
        </w:rPr>
        <w:t xml:space="preserve"> degrees of freedom, which means its p-value was </w:t>
      </w:r>
      <m:oMath>
        <m:r>
          <w:rPr>
            <w:rFonts w:ascii="Cambria Math" w:eastAsiaTheme="minorEastAsia" w:hAnsi="Cambria Math" w:cstheme="majorBidi"/>
            <w:lang w:val="en-US"/>
          </w:rPr>
          <m:t>&lt;2.2*</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10</m:t>
            </m:r>
          </m:e>
          <m:sup>
            <m:r>
              <w:rPr>
                <w:rFonts w:ascii="Cambria Math" w:eastAsiaTheme="minorEastAsia" w:hAnsi="Cambria Math" w:cstheme="majorBidi"/>
                <w:lang w:val="en-US"/>
              </w:rPr>
              <m:t>-16</m:t>
            </m:r>
          </m:sup>
        </m:sSup>
      </m:oMath>
      <w:r w:rsidR="00D004A0">
        <w:rPr>
          <w:rFonts w:asciiTheme="majorBidi" w:eastAsiaTheme="minorEastAsia" w:hAnsiTheme="majorBidi" w:cstheme="majorBidi"/>
          <w:lang w:val="en-US"/>
        </w:rPr>
        <w:t xml:space="preserve">, so, null hypothesis of BP test is rejected at 0.1% significance level. </w:t>
      </w:r>
    </w:p>
    <w:p w14:paraId="722C2AD4" w14:textId="23A60206" w:rsidR="00D004A0" w:rsidRDefault="000E437B" w:rsidP="00B43633">
      <w:pPr>
        <w:spacing w:line="276" w:lineRule="auto"/>
        <w:jc w:val="both"/>
        <w:rPr>
          <w:rFonts w:asciiTheme="majorBidi" w:eastAsiaTheme="minorEastAsia" w:hAnsiTheme="majorBidi" w:cstheme="majorBidi"/>
          <w:lang w:val="en-US"/>
        </w:rPr>
      </w:pPr>
      <w:r>
        <w:rPr>
          <w:rFonts w:asciiTheme="majorBidi" w:eastAsiaTheme="minorEastAsia" w:hAnsiTheme="majorBidi" w:cstheme="majorBidi"/>
          <w:noProof/>
          <w:lang w:val="en-US"/>
        </w:rPr>
        <w:drawing>
          <wp:anchor distT="0" distB="0" distL="114300" distR="114300" simplePos="0" relativeHeight="251661312" behindDoc="1" locked="0" layoutInCell="1" allowOverlap="1" wp14:anchorId="6541E464" wp14:editId="6F22594C">
            <wp:simplePos x="0" y="0"/>
            <wp:positionH relativeFrom="column">
              <wp:posOffset>-24765</wp:posOffset>
            </wp:positionH>
            <wp:positionV relativeFrom="paragraph">
              <wp:posOffset>1072955</wp:posOffset>
            </wp:positionV>
            <wp:extent cx="3406775" cy="2555240"/>
            <wp:effectExtent l="0" t="0" r="0" b="0"/>
            <wp:wrapTight wrapText="bothSides">
              <wp:wrapPolygon edited="0">
                <wp:start x="0" y="0"/>
                <wp:lineTo x="0" y="21471"/>
                <wp:lineTo x="21499" y="21471"/>
                <wp:lineTo x="21499" y="0"/>
                <wp:lineTo x="0" y="0"/>
              </wp:wrapPolygon>
            </wp:wrapTight>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6775" cy="25552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1" locked="0" layoutInCell="1" allowOverlap="1" wp14:anchorId="09CE6B17" wp14:editId="5D958CC4">
                <wp:simplePos x="0" y="0"/>
                <wp:positionH relativeFrom="column">
                  <wp:posOffset>-23495</wp:posOffset>
                </wp:positionH>
                <wp:positionV relativeFrom="paragraph">
                  <wp:posOffset>876300</wp:posOffset>
                </wp:positionV>
                <wp:extent cx="3406775" cy="230400"/>
                <wp:effectExtent l="0" t="0" r="0" b="0"/>
                <wp:wrapTight wrapText="bothSides">
                  <wp:wrapPolygon edited="0">
                    <wp:start x="0" y="0"/>
                    <wp:lineTo x="0" y="20287"/>
                    <wp:lineTo x="21499" y="20287"/>
                    <wp:lineTo x="21499"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406775" cy="230400"/>
                        </a:xfrm>
                        <a:prstGeom prst="rect">
                          <a:avLst/>
                        </a:prstGeom>
                        <a:solidFill>
                          <a:prstClr val="white"/>
                        </a:solidFill>
                        <a:ln>
                          <a:noFill/>
                        </a:ln>
                      </wps:spPr>
                      <wps:txbx>
                        <w:txbxContent>
                          <w:p w14:paraId="789A8B1E" w14:textId="2ED68CCA" w:rsidR="000E437B" w:rsidRPr="00010F25" w:rsidRDefault="000E437B" w:rsidP="000E437B">
                            <w:pPr>
                              <w:pStyle w:val="Caption"/>
                              <w:rPr>
                                <w:rFonts w:asciiTheme="majorBidi" w:hAnsiTheme="majorBidi" w:cstheme="majorBidi"/>
                                <w:noProof/>
                                <w:lang w:val="en-US"/>
                              </w:rPr>
                            </w:pPr>
                            <w:r>
                              <w:t xml:space="preserve">Figure </w:t>
                            </w:r>
                            <w:fldSimple w:instr=" SEQ Figure \* ARABIC ">
                              <w:r w:rsidR="0073505A">
                                <w:rPr>
                                  <w:noProof/>
                                </w:rPr>
                                <w:t>2</w:t>
                              </w:r>
                            </w:fldSimple>
                            <w:r>
                              <w:rPr>
                                <w:lang w:val="en-US"/>
                              </w:rPr>
                              <w:t>. Results of robust t-tests</w:t>
                            </w:r>
                            <w:r w:rsidR="00D04D55">
                              <w:rPr>
                                <w:lang w:val="en-US"/>
                              </w:rPr>
                              <w:t xml:space="preserve"> of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CE6B17" id="Text Box 10" o:spid="_x0000_s1027" type="#_x0000_t202" style="position:absolute;left:0;text-align:left;margin-left:-1.85pt;margin-top:69pt;width:268.25pt;height:18.1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" stroked="f">
                <v:textbox inset="0,0,0,0">
                  <w:txbxContent>
                    <w:p w14:paraId="789A8B1E" w14:textId="2ED68CCA" w:rsidR="000E437B" w:rsidRPr="00010F25" w:rsidRDefault="000E437B" w:rsidP="000E437B">
                      <w:pPr>
                        <w:pStyle w:val="Caption"/>
                        <w:rPr>
                          <w:rFonts w:asciiTheme="majorBidi" w:hAnsiTheme="majorBidi" w:cstheme="majorBidi"/>
                          <w:noProof/>
                          <w:lang w:val="en-US"/>
                        </w:rPr>
                      </w:pPr>
                      <w:r>
                        <w:t xml:space="preserve">Figure </w:t>
                      </w:r>
                      <w:r w:rsidR="00C231BD">
                        <w:fldChar w:fldCharType="begin"/>
                      </w:r>
                      <w:r w:rsidR="00C231BD">
                        <w:instrText xml:space="preserve"> SEQ Figure \* ARABIC </w:instrText>
                      </w:r>
                      <w:r w:rsidR="00C231BD">
                        <w:fldChar w:fldCharType="separate"/>
                      </w:r>
                      <w:r w:rsidR="0073505A">
                        <w:rPr>
                          <w:noProof/>
                        </w:rPr>
                        <w:t>2</w:t>
                      </w:r>
                      <w:r w:rsidR="00C231BD">
                        <w:rPr>
                          <w:noProof/>
                        </w:rPr>
                        <w:fldChar w:fldCharType="end"/>
                      </w:r>
                      <w:r>
                        <w:rPr>
                          <w:lang w:val="en-US"/>
                        </w:rPr>
                        <w:t>. Results of robust t-tests</w:t>
                      </w:r>
                      <w:r w:rsidR="00D04D55">
                        <w:rPr>
                          <w:lang w:val="en-US"/>
                        </w:rPr>
                        <w:t xml:space="preserve"> of Model 1</w:t>
                      </w:r>
                    </w:p>
                  </w:txbxContent>
                </v:textbox>
                <w10:wrap type="tight"/>
              </v:shape>
            </w:pict>
          </mc:Fallback>
        </mc:AlternateContent>
      </w:r>
      <w:r w:rsidR="00D004A0">
        <w:rPr>
          <w:rFonts w:asciiTheme="majorBidi" w:eastAsiaTheme="minorEastAsia" w:hAnsiTheme="majorBidi" w:cstheme="majorBidi"/>
          <w:lang w:val="en-US"/>
        </w:rPr>
        <w:t xml:space="preserve">White test statistic was equal to </w:t>
      </w:r>
      <m:oMath>
        <m:r>
          <w:rPr>
            <w:rFonts w:ascii="Cambria Math" w:eastAsiaTheme="minorEastAsia" w:hAnsi="Cambria Math" w:cstheme="majorBidi"/>
            <w:lang w:val="en-US"/>
          </w:rPr>
          <m:t>333</m:t>
        </m:r>
      </m:oMath>
      <w:r w:rsidR="00D004A0">
        <w:rPr>
          <w:rFonts w:asciiTheme="majorBidi" w:eastAsiaTheme="minorEastAsia" w:hAnsiTheme="majorBidi" w:cstheme="majorBidi"/>
          <w:lang w:val="en-US"/>
        </w:rPr>
        <w:t xml:space="preserve"> with </w:t>
      </w:r>
      <m:oMath>
        <m:r>
          <w:rPr>
            <w:rFonts w:ascii="Cambria Math" w:eastAsiaTheme="minorEastAsia" w:hAnsi="Cambria Math" w:cstheme="majorBidi"/>
            <w:lang w:val="en-US"/>
          </w:rPr>
          <m:t>26</m:t>
        </m:r>
      </m:oMath>
      <w:r w:rsidR="00D004A0">
        <w:rPr>
          <w:rFonts w:asciiTheme="majorBidi" w:eastAsiaTheme="minorEastAsia" w:hAnsiTheme="majorBidi" w:cstheme="majorBidi"/>
          <w:lang w:val="en-US"/>
        </w:rPr>
        <w:t xml:space="preserve"> degrees of freedom, which means its p-value was </w:t>
      </w:r>
      <m:oMath>
        <m:r>
          <w:rPr>
            <w:rFonts w:ascii="Cambria Math" w:eastAsiaTheme="minorEastAsia" w:hAnsi="Cambria Math" w:cstheme="majorBidi"/>
            <w:lang w:val="en-US"/>
          </w:rPr>
          <m:t>4.63*</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10</m:t>
            </m:r>
          </m:e>
          <m:sup>
            <m:r>
              <w:rPr>
                <w:rFonts w:ascii="Cambria Math" w:eastAsiaTheme="minorEastAsia" w:hAnsi="Cambria Math" w:cstheme="majorBidi"/>
                <w:lang w:val="en-US"/>
              </w:rPr>
              <m:t>-55</m:t>
            </m:r>
          </m:sup>
        </m:sSup>
      </m:oMath>
      <w:r w:rsidR="00D004A0">
        <w:rPr>
          <w:rFonts w:asciiTheme="majorBidi" w:eastAsiaTheme="minorEastAsia" w:hAnsiTheme="majorBidi" w:cstheme="majorBidi"/>
          <w:lang w:val="en-US"/>
        </w:rPr>
        <w:t>, so, null hypothesis of BP test is rejected at 0.1% significance level. Given the results of these two tests, there is very strong statistical evidence of presence of heteroscedasticity of some type in this model.</w:t>
      </w:r>
      <w:r>
        <w:rPr>
          <w:rFonts w:asciiTheme="majorBidi" w:eastAsiaTheme="minorEastAsia" w:hAnsiTheme="majorBidi" w:cstheme="majorBidi"/>
          <w:lang w:val="en-US"/>
        </w:rPr>
        <w:t xml:space="preserve"> Hence, robust standard errors </w:t>
      </w:r>
      <w:proofErr w:type="gramStart"/>
      <w:r>
        <w:rPr>
          <w:rFonts w:asciiTheme="majorBidi" w:eastAsiaTheme="minorEastAsia" w:hAnsiTheme="majorBidi" w:cstheme="majorBidi"/>
          <w:lang w:val="en-US"/>
        </w:rPr>
        <w:t>have to</w:t>
      </w:r>
      <w:proofErr w:type="gramEnd"/>
      <w:r>
        <w:rPr>
          <w:rFonts w:asciiTheme="majorBidi" w:eastAsiaTheme="minorEastAsia" w:hAnsiTheme="majorBidi" w:cstheme="majorBidi"/>
          <w:lang w:val="en-US"/>
        </w:rPr>
        <w:t xml:space="preserve"> be used for tests. Figure 2 shows the results of t-tests using these robust s</w:t>
      </w:r>
      <w:r w:rsidR="003B25A5">
        <w:rPr>
          <w:rFonts w:asciiTheme="majorBidi" w:eastAsiaTheme="minorEastAsia" w:hAnsiTheme="majorBidi" w:cstheme="majorBidi"/>
          <w:lang w:val="en-US"/>
        </w:rPr>
        <w:t>tandard errors.</w:t>
      </w:r>
      <w:r>
        <w:rPr>
          <w:rFonts w:asciiTheme="majorBidi" w:eastAsiaTheme="minorEastAsia" w:hAnsiTheme="majorBidi" w:cstheme="majorBidi"/>
          <w:lang w:val="en-US"/>
        </w:rPr>
        <w:t xml:space="preserve"> Coefficients of </w:t>
      </w:r>
      <w:proofErr w:type="spellStart"/>
      <w:r>
        <w:rPr>
          <w:rFonts w:asciiTheme="majorBidi" w:eastAsiaTheme="minorEastAsia" w:hAnsiTheme="majorBidi" w:cstheme="majorBidi"/>
          <w:b/>
          <w:bCs/>
          <w:lang w:val="en-US"/>
        </w:rPr>
        <w:t>crnd</w:t>
      </w:r>
      <w:proofErr w:type="spellEnd"/>
      <w:r>
        <w:rPr>
          <w:rFonts w:asciiTheme="majorBidi" w:eastAsiaTheme="minorEastAsia" w:hAnsiTheme="majorBidi" w:cstheme="majorBidi"/>
          <w:lang w:val="en-US"/>
        </w:rPr>
        <w:t xml:space="preserve">, </w:t>
      </w:r>
      <w:proofErr w:type="spellStart"/>
      <w:r>
        <w:rPr>
          <w:rFonts w:asciiTheme="majorBidi" w:eastAsiaTheme="minorEastAsia" w:hAnsiTheme="majorBidi" w:cstheme="majorBidi"/>
          <w:b/>
          <w:bCs/>
          <w:lang w:val="en-US"/>
        </w:rPr>
        <w:t>dsfGrass</w:t>
      </w:r>
      <w:proofErr w:type="spellEnd"/>
      <w:r>
        <w:rPr>
          <w:rFonts w:asciiTheme="majorBidi" w:eastAsiaTheme="minorEastAsia" w:hAnsiTheme="majorBidi" w:cstheme="majorBidi"/>
          <w:b/>
          <w:bCs/>
          <w:lang w:val="en-US"/>
        </w:rPr>
        <w:t xml:space="preserve">, </w:t>
      </w:r>
      <w:proofErr w:type="spellStart"/>
      <w:r>
        <w:rPr>
          <w:rFonts w:asciiTheme="majorBidi" w:eastAsiaTheme="minorEastAsia" w:hAnsiTheme="majorBidi" w:cstheme="majorBidi"/>
          <w:b/>
          <w:bCs/>
          <w:lang w:val="en-US"/>
        </w:rPr>
        <w:t>dsfHard</w:t>
      </w:r>
      <w:proofErr w:type="spellEnd"/>
      <w:r>
        <w:rPr>
          <w:rFonts w:asciiTheme="majorBidi" w:eastAsiaTheme="minorEastAsia" w:hAnsiTheme="majorBidi" w:cstheme="majorBidi"/>
          <w:b/>
          <w:bCs/>
          <w:lang w:val="en-US"/>
        </w:rPr>
        <w:t xml:space="preserve"> </w:t>
      </w:r>
      <w:r>
        <w:rPr>
          <w:rFonts w:asciiTheme="majorBidi" w:eastAsiaTheme="minorEastAsia" w:hAnsiTheme="majorBidi" w:cstheme="majorBidi"/>
          <w:lang w:val="en-US"/>
        </w:rPr>
        <w:t xml:space="preserve">and </w:t>
      </w:r>
      <w:proofErr w:type="spellStart"/>
      <w:r>
        <w:rPr>
          <w:rFonts w:asciiTheme="majorBidi" w:eastAsiaTheme="minorEastAsia" w:hAnsiTheme="majorBidi" w:cstheme="majorBidi"/>
          <w:b/>
          <w:bCs/>
          <w:lang w:val="en-US"/>
        </w:rPr>
        <w:t>dgoatgs</w:t>
      </w:r>
      <w:proofErr w:type="spellEnd"/>
      <w:r>
        <w:rPr>
          <w:rFonts w:asciiTheme="majorBidi" w:eastAsiaTheme="minorEastAsia" w:hAnsiTheme="majorBidi" w:cstheme="majorBidi"/>
          <w:b/>
          <w:bCs/>
          <w:lang w:val="en-US"/>
        </w:rPr>
        <w:t xml:space="preserve"> </w:t>
      </w:r>
      <w:r>
        <w:rPr>
          <w:rFonts w:asciiTheme="majorBidi" w:eastAsiaTheme="minorEastAsia" w:hAnsiTheme="majorBidi" w:cstheme="majorBidi"/>
          <w:lang w:val="en-US"/>
        </w:rPr>
        <w:t xml:space="preserve">are individually insignificant at 10% level, and all the other coefficients are individually significant at 0.1% level. </w:t>
      </w:r>
      <w:r w:rsidR="003B25A5">
        <w:rPr>
          <w:rFonts w:asciiTheme="majorBidi" w:eastAsiaTheme="minorEastAsia" w:hAnsiTheme="majorBidi" w:cstheme="majorBidi"/>
          <w:lang w:val="en-US"/>
        </w:rPr>
        <w:t xml:space="preserve">Wald test statistic of this model has p-value of </w:t>
      </w:r>
      <m:oMath>
        <m:r>
          <w:rPr>
            <w:rFonts w:ascii="Cambria Math" w:eastAsiaTheme="minorEastAsia" w:hAnsi="Cambria Math" w:cstheme="majorBidi"/>
            <w:lang w:val="en-US"/>
          </w:rPr>
          <m:t>&lt;2.2*</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10</m:t>
            </m:r>
          </m:e>
          <m:sup>
            <m:r>
              <w:rPr>
                <w:rFonts w:ascii="Cambria Math" w:eastAsiaTheme="minorEastAsia" w:hAnsi="Cambria Math" w:cstheme="majorBidi"/>
                <w:lang w:val="en-US"/>
              </w:rPr>
              <m:t>-16</m:t>
            </m:r>
          </m:sup>
        </m:sSup>
      </m:oMath>
      <w:r w:rsidR="003B25A5">
        <w:rPr>
          <w:rFonts w:asciiTheme="majorBidi" w:eastAsiaTheme="minorEastAsia" w:hAnsiTheme="majorBidi" w:cstheme="majorBidi"/>
          <w:lang w:val="en-US"/>
        </w:rPr>
        <w:t xml:space="preserve">, hence, the model is jointly significant at 0.1% level. </w:t>
      </w:r>
      <w:r w:rsidR="00FF61E2">
        <w:rPr>
          <w:rFonts w:asciiTheme="majorBidi" w:eastAsiaTheme="minorEastAsia" w:hAnsiTheme="majorBidi" w:cstheme="majorBidi"/>
          <w:lang w:val="en-US"/>
        </w:rPr>
        <w:t xml:space="preserve">The same types of tables for the corrected model (without the </w:t>
      </w:r>
      <w:r w:rsidR="003B25A5">
        <w:rPr>
          <w:rFonts w:asciiTheme="majorBidi" w:eastAsiaTheme="minorEastAsia" w:hAnsiTheme="majorBidi" w:cstheme="majorBidi"/>
          <w:lang w:val="en-US"/>
        </w:rPr>
        <w:t>individually</w:t>
      </w:r>
      <w:r w:rsidR="00FF61E2">
        <w:rPr>
          <w:rFonts w:asciiTheme="majorBidi" w:eastAsiaTheme="minorEastAsia" w:hAnsiTheme="majorBidi" w:cstheme="majorBidi"/>
          <w:lang w:val="en-US"/>
        </w:rPr>
        <w:t xml:space="preserve"> insignificant variables and interaction variable </w:t>
      </w:r>
      <w:proofErr w:type="spellStart"/>
      <w:r w:rsidR="00FF61E2">
        <w:rPr>
          <w:rFonts w:asciiTheme="majorBidi" w:eastAsiaTheme="minorEastAsia" w:hAnsiTheme="majorBidi" w:cstheme="majorBidi"/>
          <w:b/>
          <w:bCs/>
          <w:lang w:val="en-US"/>
        </w:rPr>
        <w:t>ctnmcrnd</w:t>
      </w:r>
      <w:proofErr w:type="spellEnd"/>
      <w:r w:rsidR="003B25A5">
        <w:rPr>
          <w:rFonts w:asciiTheme="majorBidi" w:eastAsiaTheme="minorEastAsia" w:hAnsiTheme="majorBidi" w:cstheme="majorBidi"/>
          <w:b/>
          <w:bCs/>
          <w:lang w:val="en-US"/>
        </w:rPr>
        <w:t xml:space="preserve"> </w:t>
      </w:r>
      <w:r w:rsidR="003B25A5">
        <w:rPr>
          <w:rFonts w:asciiTheme="majorBidi" w:eastAsiaTheme="minorEastAsia" w:hAnsiTheme="majorBidi" w:cstheme="majorBidi"/>
          <w:lang w:val="en-US"/>
        </w:rPr>
        <w:t xml:space="preserve">from </w:t>
      </w:r>
      <w:r w:rsidR="003B25A5" w:rsidRPr="003B25A5">
        <w:rPr>
          <w:rFonts w:asciiTheme="majorBidi" w:eastAsiaTheme="minorEastAsia" w:hAnsiTheme="majorBidi" w:cstheme="majorBidi"/>
          <w:i/>
          <w:iCs/>
          <w:lang w:val="en-US"/>
        </w:rPr>
        <w:t>Model 1</w:t>
      </w:r>
      <w:r w:rsidR="00FF61E2">
        <w:rPr>
          <w:rFonts w:asciiTheme="majorBidi" w:eastAsiaTheme="minorEastAsia" w:hAnsiTheme="majorBidi" w:cstheme="majorBidi"/>
          <w:lang w:val="en-US"/>
        </w:rPr>
        <w:t xml:space="preserve">) are included in Appendix. </w:t>
      </w:r>
      <w:r>
        <w:rPr>
          <w:rFonts w:asciiTheme="majorBidi" w:eastAsiaTheme="minorEastAsia" w:hAnsiTheme="majorBidi" w:cstheme="majorBidi"/>
          <w:lang w:val="en-US"/>
        </w:rPr>
        <w:t>Note that the p-value of Wald test statistics for the corrected model</w:t>
      </w:r>
      <w:r w:rsidR="00FF61E2">
        <w:rPr>
          <w:rFonts w:asciiTheme="majorBidi" w:eastAsiaTheme="minorEastAsia" w:hAnsiTheme="majorBidi" w:cstheme="majorBidi"/>
          <w:lang w:val="en-US"/>
        </w:rPr>
        <w:t xml:space="preserve"> </w:t>
      </w:r>
      <w:r>
        <w:rPr>
          <w:rFonts w:asciiTheme="majorBidi" w:eastAsiaTheme="minorEastAsia" w:hAnsiTheme="majorBidi" w:cstheme="majorBidi"/>
          <w:lang w:val="en-US"/>
        </w:rPr>
        <w:t xml:space="preserve">was also </w:t>
      </w:r>
      <m:oMath>
        <m:r>
          <w:rPr>
            <w:rFonts w:ascii="Cambria Math" w:eastAsiaTheme="minorEastAsia" w:hAnsi="Cambria Math" w:cstheme="majorBidi"/>
            <w:lang w:val="en-US"/>
          </w:rPr>
          <m:t>&lt;2.2*</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10</m:t>
            </m:r>
          </m:e>
          <m:sup>
            <m:r>
              <w:rPr>
                <w:rFonts w:ascii="Cambria Math" w:eastAsiaTheme="minorEastAsia" w:hAnsi="Cambria Math" w:cstheme="majorBidi"/>
                <w:lang w:val="en-US"/>
              </w:rPr>
              <m:t>-16</m:t>
            </m:r>
          </m:sup>
        </m:sSup>
      </m:oMath>
      <w:r>
        <w:rPr>
          <w:rFonts w:asciiTheme="majorBidi" w:eastAsiaTheme="minorEastAsia" w:hAnsiTheme="majorBidi" w:cstheme="majorBidi"/>
          <w:lang w:val="en-US"/>
        </w:rPr>
        <w:t xml:space="preserve">, while all of the explanatory variables were individually significant at 0.1% level, which means that it could also be used, however, in the context of this paper, even individually insignificant variables (which, however, do not decrease significance of the model as a whole, compared to a model with only individually significant variables) should be </w:t>
      </w:r>
      <w:r>
        <w:rPr>
          <w:rFonts w:asciiTheme="majorBidi" w:eastAsiaTheme="minorEastAsia" w:hAnsiTheme="majorBidi" w:cstheme="majorBidi"/>
          <w:lang w:val="en-US"/>
        </w:rPr>
        <w:lastRenderedPageBreak/>
        <w:t>included into the model</w:t>
      </w:r>
      <w:r w:rsidR="008F54ED">
        <w:rPr>
          <w:rFonts w:asciiTheme="majorBidi" w:eastAsiaTheme="minorEastAsia" w:hAnsiTheme="majorBidi" w:cstheme="majorBidi"/>
          <w:lang w:val="en-US"/>
        </w:rPr>
        <w:t>, as the interpretation of these variables is that betting market on aggregate does not consider them as important, which is also a valuable result of the paper</w:t>
      </w:r>
      <w:r>
        <w:rPr>
          <w:rFonts w:asciiTheme="majorBidi" w:eastAsiaTheme="minorEastAsia" w:hAnsiTheme="majorBidi" w:cstheme="majorBidi"/>
          <w:lang w:val="en-US"/>
        </w:rPr>
        <w:t xml:space="preserve">. </w:t>
      </w:r>
      <w:r w:rsidR="008F54ED">
        <w:rPr>
          <w:rFonts w:asciiTheme="majorBidi" w:eastAsiaTheme="minorEastAsia" w:hAnsiTheme="majorBidi" w:cstheme="majorBidi"/>
          <w:lang w:val="en-US"/>
        </w:rPr>
        <w:t>So, taking everything into consideration</w:t>
      </w:r>
      <w:r>
        <w:rPr>
          <w:rFonts w:asciiTheme="majorBidi" w:eastAsiaTheme="minorEastAsia" w:hAnsiTheme="majorBidi" w:cstheme="majorBidi"/>
          <w:lang w:val="en-US"/>
        </w:rPr>
        <w:t>, this model is the optimal choice.</w:t>
      </w:r>
      <w:r w:rsidR="003B25A5">
        <w:rPr>
          <w:rFonts w:asciiTheme="majorBidi" w:eastAsiaTheme="minorEastAsia" w:hAnsiTheme="majorBidi" w:cstheme="majorBidi"/>
          <w:lang w:val="en-US"/>
        </w:rPr>
        <w:t xml:space="preserve"> Interpretation of coefficients can </w:t>
      </w:r>
      <w:r w:rsidR="00C60BF0">
        <w:rPr>
          <w:rFonts w:asciiTheme="majorBidi" w:eastAsiaTheme="minorEastAsia" w:hAnsiTheme="majorBidi" w:cstheme="majorBidi"/>
          <w:lang w:val="en-US"/>
        </w:rPr>
        <w:t>start</w:t>
      </w:r>
      <w:r w:rsidR="003B25A5">
        <w:rPr>
          <w:rFonts w:asciiTheme="majorBidi" w:eastAsiaTheme="minorEastAsia" w:hAnsiTheme="majorBidi" w:cstheme="majorBidi"/>
          <w:lang w:val="en-US"/>
        </w:rPr>
        <w:t xml:space="preserve"> after cross-validation.</w:t>
      </w:r>
    </w:p>
    <w:p w14:paraId="31A54ACA" w14:textId="77777777" w:rsidR="00D004A0" w:rsidRPr="00883368" w:rsidRDefault="00D004A0" w:rsidP="00883368">
      <w:pPr>
        <w:spacing w:line="276" w:lineRule="auto"/>
        <w:jc w:val="both"/>
        <w:rPr>
          <w:rFonts w:asciiTheme="majorBidi" w:eastAsiaTheme="minorEastAsia" w:hAnsiTheme="majorBidi" w:cstheme="majorBidi"/>
          <w:lang w:val="en-US"/>
        </w:rPr>
      </w:pPr>
    </w:p>
    <w:p w14:paraId="2CB2D24A" w14:textId="6A08D4D0" w:rsidR="00F76BCD" w:rsidRDefault="00FB6904" w:rsidP="003340AB">
      <w:pPr>
        <w:pStyle w:val="Heading2"/>
        <w:numPr>
          <w:ilvl w:val="1"/>
          <w:numId w:val="4"/>
        </w:numPr>
        <w:rPr>
          <w:lang w:val="en-US"/>
        </w:rPr>
      </w:pPr>
      <w:bookmarkStart w:id="9" w:name="_Toc105795289"/>
      <w:r w:rsidRPr="00FB6904">
        <w:rPr>
          <w:lang w:val="en-US"/>
        </w:rPr>
        <w:t>Part 2</w:t>
      </w:r>
      <w:bookmarkEnd w:id="9"/>
    </w:p>
    <w:p w14:paraId="58385BB0" w14:textId="51E675D9" w:rsidR="00FB6904" w:rsidRDefault="00FB6904" w:rsidP="00FB6904">
      <w:pPr>
        <w:rPr>
          <w:rFonts w:asciiTheme="majorBidi" w:hAnsiTheme="majorBidi" w:cstheme="majorBidi"/>
          <w:lang w:val="en-US"/>
        </w:rPr>
      </w:pPr>
    </w:p>
    <w:p w14:paraId="77D964BD" w14:textId="0F3DB8F6" w:rsidR="00C60BF0" w:rsidRDefault="00C60BF0" w:rsidP="00B43633">
      <w:pPr>
        <w:spacing w:line="276" w:lineRule="auto"/>
        <w:ind w:firstLine="360"/>
        <w:jc w:val="both"/>
        <w:rPr>
          <w:rFonts w:asciiTheme="majorBidi" w:hAnsiTheme="majorBidi" w:cstheme="majorBidi"/>
          <w:lang w:val="en-US"/>
        </w:rPr>
      </w:pPr>
      <w:r>
        <w:rPr>
          <w:rFonts w:asciiTheme="majorBidi" w:hAnsiTheme="majorBidi" w:cstheme="majorBidi"/>
          <w:lang w:val="en-US"/>
        </w:rPr>
        <w:t xml:space="preserve">As it has been mentioned in Section 3, for this part, a repeating 2-fold cross validation sampling is used to obtain out-of-sample estimates of </w:t>
      </w:r>
      <w:proofErr w:type="spellStart"/>
      <w:r>
        <w:rPr>
          <w:rFonts w:asciiTheme="majorBidi" w:hAnsiTheme="majorBidi" w:cstheme="majorBidi"/>
          <w:b/>
          <w:bCs/>
          <w:lang w:val="en-US"/>
        </w:rPr>
        <w:t>ypd</w:t>
      </w:r>
      <w:proofErr w:type="spellEnd"/>
      <w:r>
        <w:rPr>
          <w:rFonts w:asciiTheme="majorBidi" w:hAnsiTheme="majorBidi" w:cstheme="majorBidi"/>
          <w:b/>
          <w:bCs/>
          <w:lang w:val="en-US"/>
        </w:rPr>
        <w:t xml:space="preserve"> </w:t>
      </w:r>
      <w:r>
        <w:rPr>
          <w:rFonts w:asciiTheme="majorBidi" w:hAnsiTheme="majorBidi" w:cstheme="majorBidi"/>
          <w:lang w:val="en-US"/>
        </w:rPr>
        <w:t xml:space="preserve">variable, using the model specified in Part 1 of this section (1000 repetitions). Then a z-statistic </w:t>
      </w:r>
      <m:oMath>
        <m:r>
          <w:rPr>
            <w:rFonts w:ascii="Cambria Math" w:hAnsi="Cambria Math" w:cstheme="majorBidi"/>
            <w:lang w:val="en-US"/>
          </w:rPr>
          <m:t>(</m:t>
        </m:r>
        <m:sSub>
          <m:sSubPr>
            <m:ctrlPr>
              <w:rPr>
                <w:rFonts w:ascii="Cambria Math" w:hAnsi="Cambria Math" w:cstheme="majorBidi"/>
                <w:i/>
                <w:lang w:val="en-US"/>
              </w:rPr>
            </m:ctrlPr>
          </m:sSubPr>
          <m:e>
            <m:r>
              <w:rPr>
                <w:rFonts w:ascii="Cambria Math" w:hAnsi="Cambria Math" w:cstheme="majorBidi"/>
                <w:lang w:val="en-US"/>
              </w:rPr>
              <m:t>Z</m:t>
            </m:r>
          </m:e>
          <m:sub>
            <m:r>
              <w:rPr>
                <w:rFonts w:ascii="Cambria Math" w:hAnsi="Cambria Math" w:cstheme="majorBidi"/>
                <w:lang w:val="en-US"/>
              </w:rPr>
              <m:t>st</m:t>
            </m:r>
          </m:sub>
        </m:sSub>
        <m:r>
          <w:rPr>
            <w:rFonts w:ascii="Cambria Math" w:hAnsi="Cambria Math" w:cstheme="majorBidi"/>
            <w:lang w:val="en-US"/>
          </w:rPr>
          <m:t>)</m:t>
        </m:r>
      </m:oMath>
      <w:r>
        <w:rPr>
          <w:rFonts w:asciiTheme="majorBidi" w:eastAsiaTheme="minorEastAsia" w:hAnsiTheme="majorBidi" w:cstheme="majorBidi"/>
          <w:lang w:val="en-US"/>
        </w:rPr>
        <w:t xml:space="preserve"> </w:t>
      </w:r>
      <w:r>
        <w:rPr>
          <w:rFonts w:asciiTheme="majorBidi" w:hAnsiTheme="majorBidi" w:cstheme="majorBidi"/>
          <w:lang w:val="en-US"/>
        </w:rPr>
        <w:t xml:space="preserve">is formed for testing the null hypothesis of equality to 0 of mean of the difference between actual out-of-sample values of </w:t>
      </w:r>
      <w:proofErr w:type="spellStart"/>
      <w:r>
        <w:rPr>
          <w:rFonts w:asciiTheme="majorBidi" w:hAnsiTheme="majorBidi" w:cstheme="majorBidi"/>
          <w:b/>
          <w:bCs/>
          <w:lang w:val="en-US"/>
        </w:rPr>
        <w:t>ypd</w:t>
      </w:r>
      <w:proofErr w:type="spellEnd"/>
      <w:r>
        <w:rPr>
          <w:rFonts w:asciiTheme="majorBidi" w:hAnsiTheme="majorBidi" w:cstheme="majorBidi"/>
          <w:b/>
          <w:bCs/>
          <w:lang w:val="en-US"/>
        </w:rPr>
        <w:t xml:space="preserve"> </w:t>
      </w:r>
      <w:r>
        <w:rPr>
          <w:rFonts w:asciiTheme="majorBidi" w:hAnsiTheme="majorBidi" w:cstheme="majorBidi"/>
          <w:lang w:val="en-US"/>
        </w:rPr>
        <w:t>and the obtained estimate, with the alternative being that the mean is not equal to 0. Then p-values of these 2000 z-statistics are obtained. The following histogram shows the empirical distribution of p-value of the test statistic.</w:t>
      </w:r>
    </w:p>
    <w:p w14:paraId="399BC012" w14:textId="326A719E" w:rsidR="00C60BF0" w:rsidRPr="00C60BF0" w:rsidRDefault="00C60BF0" w:rsidP="00AA5CF8">
      <w:pPr>
        <w:jc w:val="both"/>
        <w:rPr>
          <w:rFonts w:asciiTheme="majorBidi" w:hAnsiTheme="majorBidi" w:cstheme="majorBidi"/>
          <w:lang w:val="en-US"/>
        </w:rPr>
      </w:pPr>
      <w:r>
        <w:rPr>
          <w:noProof/>
        </w:rPr>
        <mc:AlternateContent>
          <mc:Choice Requires="wps">
            <w:drawing>
              <wp:anchor distT="0" distB="0" distL="114300" distR="114300" simplePos="0" relativeHeight="251668480" behindDoc="1" locked="0" layoutInCell="1" allowOverlap="1" wp14:anchorId="3FF66951" wp14:editId="24964F9D">
                <wp:simplePos x="0" y="0"/>
                <wp:positionH relativeFrom="column">
                  <wp:posOffset>1835345</wp:posOffset>
                </wp:positionH>
                <wp:positionV relativeFrom="paragraph">
                  <wp:posOffset>299085</wp:posOffset>
                </wp:positionV>
                <wp:extent cx="2094230" cy="457200"/>
                <wp:effectExtent l="0" t="0" r="1270" b="0"/>
                <wp:wrapTight wrapText="bothSides">
                  <wp:wrapPolygon edited="0">
                    <wp:start x="0" y="0"/>
                    <wp:lineTo x="0" y="21000"/>
                    <wp:lineTo x="21482" y="21000"/>
                    <wp:lineTo x="21482"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094230" cy="457200"/>
                        </a:xfrm>
                        <a:prstGeom prst="rect">
                          <a:avLst/>
                        </a:prstGeom>
                        <a:solidFill>
                          <a:prstClr val="white"/>
                        </a:solidFill>
                        <a:ln>
                          <a:noFill/>
                        </a:ln>
                      </wps:spPr>
                      <wps:txbx>
                        <w:txbxContent>
                          <w:p w14:paraId="74EEFF35" w14:textId="6264AA21" w:rsidR="00C60BF0" w:rsidRPr="003A6A1F" w:rsidRDefault="00C60BF0" w:rsidP="00C60BF0">
                            <w:pPr>
                              <w:pStyle w:val="Caption"/>
                              <w:rPr>
                                <w:rFonts w:asciiTheme="majorBidi" w:hAnsiTheme="majorBidi" w:cstheme="majorBidi"/>
                                <w:noProof/>
                                <w:lang w:val="en-US"/>
                              </w:rPr>
                            </w:pPr>
                            <w:r>
                              <w:t xml:space="preserve">Figure </w:t>
                            </w:r>
                            <w:fldSimple w:instr=" SEQ Figure \* ARABIC ">
                              <w:r w:rsidR="0073505A">
                                <w:rPr>
                                  <w:noProof/>
                                </w:rPr>
                                <w:t>3</w:t>
                              </w:r>
                            </w:fldSimple>
                            <w:r w:rsidRPr="001C3C88">
                              <w:rPr>
                                <w:lang w:val="en-US"/>
                              </w:rPr>
                              <w:t>. Histogram of P-values of</w:t>
                            </w:r>
                            <w:r>
                              <w:rPr>
                                <w:lang w:val="en-US"/>
                              </w:rPr>
                              <w:t xml:space="preserve"> </w:t>
                            </w:r>
                            <m:oMath>
                              <m:sSub>
                                <m:sSubPr>
                                  <m:ctrlPr>
                                    <w:rPr>
                                      <w:rFonts w:ascii="Cambria Math" w:hAnsi="Cambria Math"/>
                                      <w:lang w:val="en-US"/>
                                    </w:rPr>
                                  </m:ctrlPr>
                                </m:sSubPr>
                                <m:e>
                                  <m:r>
                                    <w:rPr>
                                      <w:rFonts w:ascii="Cambria Math" w:hAnsi="Cambria Math"/>
                                      <w:lang w:val="en-US"/>
                                    </w:rPr>
                                    <m:t>Z</m:t>
                                  </m:r>
                                </m:e>
                                <m:sub>
                                  <m:r>
                                    <w:rPr>
                                      <w:rFonts w:ascii="Cambria Math" w:hAnsi="Cambria Math"/>
                                      <w:lang w:val="en-US"/>
                                    </w:rPr>
                                    <m:t>st</m:t>
                                  </m:r>
                                </m:sub>
                              </m:sSub>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F66951" id="Text Box 12" o:spid="_x0000_s1028" type="#_x0000_t202" style="position:absolute;left:0;text-align:left;margin-left:144.5pt;margin-top:23.55pt;width:164.9pt;height:36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" stroked="f">
                <v:textbox inset="0,0,0,0">
                  <w:txbxContent>
                    <w:p w14:paraId="74EEFF35" w14:textId="6264AA21" w:rsidR="00C60BF0" w:rsidRPr="003A6A1F" w:rsidRDefault="00C60BF0" w:rsidP="00C60BF0">
                      <w:pPr>
                        <w:pStyle w:val="Caption"/>
                        <w:rPr>
                          <w:rFonts w:asciiTheme="majorBidi" w:hAnsiTheme="majorBidi" w:cstheme="majorBidi"/>
                          <w:noProof/>
                          <w:lang w:val="en-US"/>
                        </w:rPr>
                      </w:pPr>
                      <w:r>
                        <w:t xml:space="preserve">Figure </w:t>
                      </w:r>
                      <w:r w:rsidR="00C231BD">
                        <w:fldChar w:fldCharType="begin"/>
                      </w:r>
                      <w:r w:rsidR="00C231BD">
                        <w:instrText xml:space="preserve"> SEQ Figure \* ARABIC </w:instrText>
                      </w:r>
                      <w:r w:rsidR="00C231BD">
                        <w:fldChar w:fldCharType="separate"/>
                      </w:r>
                      <w:r w:rsidR="0073505A">
                        <w:rPr>
                          <w:noProof/>
                        </w:rPr>
                        <w:t>3</w:t>
                      </w:r>
                      <w:r w:rsidR="00C231BD">
                        <w:rPr>
                          <w:noProof/>
                        </w:rPr>
                        <w:fldChar w:fldCharType="end"/>
                      </w:r>
                      <w:r w:rsidRPr="001C3C88">
                        <w:rPr>
                          <w:lang w:val="en-US"/>
                        </w:rPr>
                        <w:t>. Histogram of P-values of</w:t>
                      </w:r>
                      <w:r>
                        <w:rPr>
                          <w:lang w:val="en-US"/>
                        </w:rPr>
                        <w:t xml:space="preserve"> </w:t>
                      </w:r>
                      <m:oMath>
                        <m:sSub>
                          <m:sSubPr>
                            <m:ctrlPr>
                              <w:rPr>
                                <w:rFonts w:ascii="Cambria Math" w:hAnsi="Cambria Math"/>
                                <w:lang w:val="en-US"/>
                              </w:rPr>
                            </m:ctrlPr>
                          </m:sSubPr>
                          <m:e>
                            <m:r>
                              <w:rPr>
                                <w:rFonts w:ascii="Cambria Math" w:hAnsi="Cambria Math"/>
                                <w:lang w:val="en-US"/>
                              </w:rPr>
                              <m:t>Z</m:t>
                            </m:r>
                          </m:e>
                          <m:sub>
                            <m:r>
                              <w:rPr>
                                <w:rFonts w:ascii="Cambria Math" w:hAnsi="Cambria Math"/>
                                <w:lang w:val="en-US"/>
                              </w:rPr>
                              <m:t>st</m:t>
                            </m:r>
                          </m:sub>
                        </m:sSub>
                      </m:oMath>
                    </w:p>
                  </w:txbxContent>
                </v:textbox>
                <w10:wrap type="tight"/>
              </v:shape>
            </w:pict>
          </mc:Fallback>
        </mc:AlternateContent>
      </w:r>
      <w:r>
        <w:rPr>
          <w:rFonts w:asciiTheme="majorBidi" w:hAnsiTheme="majorBidi" w:cstheme="majorBidi"/>
          <w:noProof/>
          <w:lang w:val="en-US"/>
        </w:rPr>
        <w:drawing>
          <wp:anchor distT="0" distB="0" distL="114300" distR="114300" simplePos="0" relativeHeight="251666432" behindDoc="1" locked="0" layoutInCell="1" allowOverlap="1" wp14:anchorId="021AF9BC" wp14:editId="38958374">
            <wp:simplePos x="0" y="0"/>
            <wp:positionH relativeFrom="column">
              <wp:posOffset>0</wp:posOffset>
            </wp:positionH>
            <wp:positionV relativeFrom="paragraph">
              <wp:posOffset>229528</wp:posOffset>
            </wp:positionV>
            <wp:extent cx="5731510" cy="3582035"/>
            <wp:effectExtent l="0" t="0" r="1270" b="0"/>
            <wp:wrapTight wrapText="bothSides">
              <wp:wrapPolygon edited="0">
                <wp:start x="0" y="0"/>
                <wp:lineTo x="0" y="21524"/>
                <wp:lineTo x="21559" y="21524"/>
                <wp:lineTo x="21559" y="0"/>
                <wp:lineTo x="0" y="0"/>
              </wp:wrapPolygon>
            </wp:wrapTight>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H relativeFrom="page">
              <wp14:pctWidth>0</wp14:pctWidth>
            </wp14:sizeRelH>
            <wp14:sizeRelV relativeFrom="page">
              <wp14:pctHeight>0</wp14:pctHeight>
            </wp14:sizeRelV>
          </wp:anchor>
        </w:drawing>
      </w:r>
    </w:p>
    <w:p w14:paraId="6DA39D3F" w14:textId="01F55B45" w:rsidR="003B25A5" w:rsidRDefault="003B25A5" w:rsidP="00AA5CF8">
      <w:pPr>
        <w:spacing w:line="276" w:lineRule="auto"/>
        <w:jc w:val="both"/>
        <w:rPr>
          <w:rFonts w:asciiTheme="majorBidi" w:hAnsiTheme="majorBidi" w:cstheme="majorBidi"/>
          <w:lang w:val="en-US"/>
        </w:rPr>
      </w:pPr>
    </w:p>
    <w:p w14:paraId="197D8311" w14:textId="391062B3" w:rsidR="00AA5CF8" w:rsidRDefault="00C60BF0" w:rsidP="000C1A69">
      <w:pPr>
        <w:spacing w:line="276" w:lineRule="auto"/>
        <w:ind w:firstLine="720"/>
        <w:jc w:val="both"/>
        <w:rPr>
          <w:rFonts w:asciiTheme="majorBidi" w:hAnsiTheme="majorBidi" w:cstheme="majorBidi"/>
          <w:lang w:val="en-US"/>
        </w:rPr>
      </w:pPr>
      <w:r>
        <w:rPr>
          <w:rFonts w:asciiTheme="majorBidi" w:hAnsiTheme="majorBidi" w:cstheme="majorBidi"/>
          <w:lang w:val="en-US"/>
        </w:rPr>
        <w:t xml:space="preserve">Its shape is not even remotely reminiscent of Normal distribution, however, as the number of observations (2000) is very large, according to Central Limit Theorem, sample mean of this ‘p-value’ variable has asymptotically normal distribution around its actual mean. Then the hypothesis of equality of 0.1 of the mean of ‘p-value’ variable is tested, with the alternative being that it is larger than one. Z-statistic of this test is </w:t>
      </w:r>
      <w:r w:rsidRPr="00C60BF0">
        <w:rPr>
          <w:rFonts w:asciiTheme="majorBidi" w:hAnsiTheme="majorBidi" w:cstheme="majorBidi"/>
          <w:lang w:val="en-US"/>
        </w:rPr>
        <w:t>61.81537</w:t>
      </w:r>
      <w:r>
        <w:rPr>
          <w:rFonts w:asciiTheme="majorBidi" w:hAnsiTheme="majorBidi" w:cstheme="majorBidi"/>
          <w:lang w:val="en-US"/>
        </w:rPr>
        <w:t xml:space="preserve">, and the p-value of this test is </w:t>
      </w:r>
      <m:oMath>
        <m:r>
          <w:rPr>
            <w:rFonts w:ascii="Cambria Math" w:hAnsi="Cambria Math" w:cstheme="majorBidi"/>
            <w:lang w:val="en-US"/>
          </w:rPr>
          <m:t>&lt;2.2*</m:t>
        </m:r>
        <m:sSup>
          <m:sSupPr>
            <m:ctrlPr>
              <w:rPr>
                <w:rFonts w:ascii="Cambria Math" w:hAnsi="Cambria Math" w:cstheme="majorBidi"/>
                <w:i/>
                <w:lang w:val="en-US"/>
              </w:rPr>
            </m:ctrlPr>
          </m:sSupPr>
          <m:e>
            <m:r>
              <w:rPr>
                <w:rFonts w:ascii="Cambria Math" w:hAnsi="Cambria Math" w:cstheme="majorBidi"/>
                <w:lang w:val="en-US"/>
              </w:rPr>
              <m:t>10</m:t>
            </m:r>
          </m:e>
          <m:sup>
            <m:r>
              <w:rPr>
                <w:rFonts w:ascii="Cambria Math" w:hAnsi="Cambria Math" w:cstheme="majorBidi"/>
                <w:lang w:val="en-US"/>
              </w:rPr>
              <m:t>-16</m:t>
            </m:r>
          </m:sup>
        </m:sSup>
      </m:oMath>
      <w:r>
        <w:rPr>
          <w:rFonts w:asciiTheme="majorBidi" w:eastAsiaTheme="minorEastAsia" w:hAnsiTheme="majorBidi" w:cstheme="majorBidi"/>
          <w:lang w:val="en-US"/>
        </w:rPr>
        <w:t xml:space="preserve">, which means that there is very strong statistical evidence that ‘p-value’ variable is on average significantly bigger than 0.1, and this in turn means that there is very strong statistical evidence </w:t>
      </w:r>
      <w:r>
        <w:rPr>
          <w:rFonts w:asciiTheme="majorBidi" w:hAnsiTheme="majorBidi" w:cstheme="majorBidi"/>
          <w:lang w:val="en-US"/>
        </w:rPr>
        <w:t xml:space="preserve">of equality to 0 of mean of the difference between actual out-of-sample values of </w:t>
      </w:r>
      <w:proofErr w:type="spellStart"/>
      <w:r>
        <w:rPr>
          <w:rFonts w:asciiTheme="majorBidi" w:hAnsiTheme="majorBidi" w:cstheme="majorBidi"/>
          <w:b/>
          <w:bCs/>
          <w:lang w:val="en-US"/>
        </w:rPr>
        <w:t>ypd</w:t>
      </w:r>
      <w:proofErr w:type="spellEnd"/>
      <w:r>
        <w:rPr>
          <w:rFonts w:asciiTheme="majorBidi" w:hAnsiTheme="majorBidi" w:cstheme="majorBidi"/>
          <w:b/>
          <w:bCs/>
          <w:lang w:val="en-US"/>
        </w:rPr>
        <w:t xml:space="preserve"> </w:t>
      </w:r>
      <w:r>
        <w:rPr>
          <w:rFonts w:asciiTheme="majorBidi" w:hAnsiTheme="majorBidi" w:cstheme="majorBidi"/>
          <w:lang w:val="en-US"/>
        </w:rPr>
        <w:t>and the obtained estimate. This means that the model performs well on the out-</w:t>
      </w:r>
      <w:r>
        <w:rPr>
          <w:rFonts w:asciiTheme="majorBidi" w:hAnsiTheme="majorBidi" w:cstheme="majorBidi"/>
          <w:lang w:val="en-US"/>
        </w:rPr>
        <w:lastRenderedPageBreak/>
        <w:t xml:space="preserve">of-sample data. </w:t>
      </w:r>
      <w:r w:rsidR="00AA5CF8">
        <w:rPr>
          <w:rFonts w:asciiTheme="majorBidi" w:hAnsiTheme="majorBidi" w:cstheme="majorBidi"/>
          <w:lang w:val="en-US"/>
        </w:rPr>
        <w:t xml:space="preserve">Having confirmed that, it is now possible to start interpreting the coefficients of </w:t>
      </w:r>
      <w:r w:rsidR="00AA5CF8">
        <w:rPr>
          <w:rFonts w:asciiTheme="majorBidi" w:hAnsiTheme="majorBidi" w:cstheme="majorBidi"/>
          <w:i/>
          <w:iCs/>
          <w:lang w:val="en-US"/>
        </w:rPr>
        <w:t>Model 1</w:t>
      </w:r>
      <w:r w:rsidR="00AA5CF8">
        <w:rPr>
          <w:rFonts w:asciiTheme="majorBidi" w:hAnsiTheme="majorBidi" w:cstheme="majorBidi"/>
          <w:lang w:val="en-US"/>
        </w:rPr>
        <w:t>.</w:t>
      </w:r>
    </w:p>
    <w:p w14:paraId="44A730FD" w14:textId="77777777" w:rsidR="00AA5CF8" w:rsidRPr="00AA5CF8" w:rsidRDefault="00AA5CF8" w:rsidP="000C1A69">
      <w:pPr>
        <w:spacing w:line="276" w:lineRule="auto"/>
        <w:jc w:val="both"/>
        <w:rPr>
          <w:rFonts w:asciiTheme="majorBidi" w:hAnsiTheme="majorBidi" w:cstheme="majorBidi"/>
          <w:lang w:val="en-US"/>
        </w:rPr>
      </w:pPr>
    </w:p>
    <w:p w14:paraId="538B4946" w14:textId="16B1812D" w:rsidR="00AA5CF8" w:rsidRDefault="00AA5CF8" w:rsidP="000C1A69">
      <w:pPr>
        <w:pStyle w:val="Caption"/>
        <w:keepNext/>
        <w:jc w:val="both"/>
      </w:pPr>
      <w:r>
        <w:t xml:space="preserve">Figure </w:t>
      </w:r>
      <w:fldSimple w:instr=" SEQ Figure \* ARABIC ">
        <w:r w:rsidR="0073505A">
          <w:rPr>
            <w:noProof/>
          </w:rPr>
          <w:t>4</w:t>
        </w:r>
      </w:fldSimple>
      <w:r>
        <w:rPr>
          <w:lang w:val="en-US"/>
        </w:rPr>
        <w:t>. Coefficients of Model 1</w:t>
      </w:r>
    </w:p>
    <w:p w14:paraId="4365AF1F" w14:textId="20888819" w:rsidR="00C60BF0" w:rsidRDefault="00AA5CF8" w:rsidP="000C1A69">
      <w:pPr>
        <w:spacing w:line="276" w:lineRule="auto"/>
        <w:jc w:val="both"/>
        <w:rPr>
          <w:rFonts w:asciiTheme="majorBidi" w:hAnsiTheme="majorBidi" w:cstheme="majorBidi"/>
          <w:lang w:val="en-US"/>
        </w:rPr>
      </w:pPr>
      <w:r>
        <w:rPr>
          <w:rFonts w:asciiTheme="majorBidi" w:hAnsiTheme="majorBidi" w:cstheme="majorBidi"/>
          <w:noProof/>
          <w:lang w:val="en-US"/>
        </w:rPr>
        <w:drawing>
          <wp:inline distT="0" distB="0" distL="0" distR="0" wp14:anchorId="6B948527" wp14:editId="42F6684B">
            <wp:extent cx="5731510" cy="5537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53720"/>
                    </a:xfrm>
                    <a:prstGeom prst="rect">
                      <a:avLst/>
                    </a:prstGeom>
                  </pic:spPr>
                </pic:pic>
              </a:graphicData>
            </a:graphic>
          </wp:inline>
        </w:drawing>
      </w:r>
    </w:p>
    <w:p w14:paraId="30D9F9E1" w14:textId="5D0F2A15" w:rsidR="00AA5CF8" w:rsidRDefault="00AA5CF8" w:rsidP="000C1A69">
      <w:pPr>
        <w:spacing w:line="276" w:lineRule="auto"/>
        <w:jc w:val="both"/>
        <w:rPr>
          <w:rFonts w:asciiTheme="majorBidi" w:hAnsiTheme="majorBidi" w:cstheme="majorBidi"/>
          <w:lang w:val="en-US"/>
        </w:rPr>
      </w:pPr>
    </w:p>
    <w:p w14:paraId="7E3D8FC7" w14:textId="77777777" w:rsidR="000C1BBD" w:rsidRDefault="00AA5CF8" w:rsidP="000C1BBD">
      <w:pPr>
        <w:pStyle w:val="ListParagraph"/>
        <w:numPr>
          <w:ilvl w:val="0"/>
          <w:numId w:val="12"/>
        </w:numPr>
        <w:spacing w:line="276" w:lineRule="auto"/>
        <w:jc w:val="both"/>
        <w:rPr>
          <w:rFonts w:asciiTheme="majorBidi" w:eastAsiaTheme="minorEastAsia" w:hAnsiTheme="majorBidi" w:cstheme="majorBidi"/>
          <w:lang w:val="en-US"/>
        </w:rPr>
      </w:pPr>
      <w:r w:rsidRPr="000C1BBD">
        <w:rPr>
          <w:rFonts w:asciiTheme="majorBidi" w:hAnsiTheme="majorBidi" w:cstheme="majorBidi"/>
          <w:lang w:val="en-US"/>
        </w:rPr>
        <w:t xml:space="preserve">The intercept is </w:t>
      </w:r>
      <m:oMath>
        <m:r>
          <w:rPr>
            <w:rFonts w:ascii="Cambria Math" w:hAnsi="Cambria Math" w:cstheme="majorBidi"/>
            <w:lang w:val="en-US"/>
          </w:rPr>
          <m:t>≈0.0736</m:t>
        </m:r>
      </m:oMath>
      <w:r w:rsidRPr="000C1BBD">
        <w:rPr>
          <w:rFonts w:asciiTheme="majorBidi" w:eastAsiaTheme="minorEastAsia" w:hAnsiTheme="majorBidi" w:cstheme="majorBidi"/>
          <w:lang w:val="en-US"/>
        </w:rPr>
        <w:t xml:space="preserve">, </w:t>
      </w:r>
      <w:r w:rsidR="000C1A69" w:rsidRPr="000C1BBD">
        <w:rPr>
          <w:rFonts w:asciiTheme="majorBidi" w:eastAsiaTheme="minorEastAsia" w:hAnsiTheme="majorBidi" w:cstheme="majorBidi"/>
          <w:lang w:val="en-US"/>
        </w:rPr>
        <w:t>which is not interpretable in this model, as not all explanatory variables can take the value of 0, which is essential for interpreting the intercept.</w:t>
      </w:r>
      <w:r w:rsidR="000C1BBD">
        <w:rPr>
          <w:rFonts w:asciiTheme="majorBidi" w:eastAsiaTheme="minorEastAsia" w:hAnsiTheme="majorBidi" w:cstheme="majorBidi"/>
          <w:lang w:val="en-US"/>
        </w:rPr>
        <w:t xml:space="preserve"> </w:t>
      </w:r>
      <w:r w:rsidR="000C1A69" w:rsidRPr="000C1BBD">
        <w:rPr>
          <w:rFonts w:asciiTheme="majorBidi" w:eastAsiaTheme="minorEastAsia" w:hAnsiTheme="majorBidi" w:cstheme="majorBidi"/>
          <w:lang w:val="en-US"/>
        </w:rPr>
        <w:t xml:space="preserve">General concept of interpretation of a coefficient </w:t>
      </w:r>
      <m:oMath>
        <m:acc>
          <m:accPr>
            <m:ctrlPr>
              <w:rPr>
                <w:rFonts w:ascii="Cambria Math" w:eastAsiaTheme="minorEastAsia" w:hAnsi="Cambria Math" w:cstheme="majorBidi"/>
                <w:i/>
                <w:lang w:val="en-US"/>
              </w:rPr>
            </m:ctrlPr>
          </m:accPr>
          <m:e>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β</m:t>
                </m:r>
              </m:e>
              <m:sub>
                <m:r>
                  <w:rPr>
                    <w:rFonts w:ascii="Cambria Math" w:eastAsiaTheme="minorEastAsia" w:hAnsi="Cambria Math" w:cstheme="majorBidi"/>
                    <w:lang w:val="en-US"/>
                  </w:rPr>
                  <m:t>i</m:t>
                </m:r>
              </m:sub>
            </m:sSub>
          </m:e>
        </m:acc>
      </m:oMath>
      <w:r w:rsidR="000C1A69" w:rsidRPr="000C1BBD">
        <w:rPr>
          <w:rFonts w:asciiTheme="majorBidi" w:eastAsiaTheme="minorEastAsia" w:hAnsiTheme="majorBidi" w:cstheme="majorBidi"/>
          <w:lang w:val="en-US"/>
        </w:rPr>
        <w:t xml:space="preserve"> in a linear regression </w:t>
      </w:r>
      <m:oMath>
        <m:acc>
          <m:accPr>
            <m:ctrlPr>
              <w:rPr>
                <w:rFonts w:ascii="Cambria Math" w:eastAsiaTheme="minorEastAsia" w:hAnsi="Cambria Math" w:cstheme="majorBidi"/>
                <w:i/>
                <w:lang w:val="en-US"/>
              </w:rPr>
            </m:ctrlPr>
          </m:accPr>
          <m:e>
            <m:r>
              <w:rPr>
                <w:rFonts w:ascii="Cambria Math" w:eastAsiaTheme="minorEastAsia" w:hAnsi="Cambria Math" w:cstheme="majorBidi"/>
                <w:lang w:val="en-US"/>
              </w:rPr>
              <m:t>y</m:t>
            </m:r>
          </m:e>
        </m:acc>
        <m:r>
          <w:rPr>
            <w:rFonts w:ascii="Cambria Math" w:eastAsiaTheme="minorEastAsia" w:hAnsi="Cambria Math" w:cstheme="majorBidi"/>
            <w:lang w:val="en-US"/>
          </w:rPr>
          <m:t>=X</m:t>
        </m:r>
        <m:acc>
          <m:accPr>
            <m:ctrlPr>
              <w:rPr>
                <w:rFonts w:ascii="Cambria Math" w:eastAsiaTheme="minorEastAsia" w:hAnsi="Cambria Math" w:cstheme="majorBidi"/>
                <w:i/>
                <w:lang w:val="en-US"/>
              </w:rPr>
            </m:ctrlPr>
          </m:accPr>
          <m:e>
            <m:r>
              <w:rPr>
                <w:rFonts w:ascii="Cambria Math" w:eastAsiaTheme="minorEastAsia" w:hAnsi="Cambria Math" w:cstheme="majorBidi"/>
                <w:lang w:val="en-US"/>
              </w:rPr>
              <m:t>β</m:t>
            </m:r>
          </m:e>
        </m:acc>
        <m:r>
          <w:rPr>
            <w:rFonts w:ascii="Cambria Math" w:eastAsiaTheme="minorEastAsia" w:hAnsi="Cambria Math" w:cstheme="majorBidi"/>
            <w:lang w:val="en-US"/>
          </w:rPr>
          <m:t xml:space="preserve"> </m:t>
        </m:r>
      </m:oMath>
      <w:r w:rsidR="000C1A69" w:rsidRPr="000C1BBD">
        <w:rPr>
          <w:rFonts w:asciiTheme="majorBidi" w:eastAsiaTheme="minorEastAsia" w:hAnsiTheme="majorBidi" w:cstheme="majorBidi"/>
          <w:lang w:val="en-US"/>
        </w:rPr>
        <w:t xml:space="preserve"> is: 1 unit increase of a</w:t>
      </w:r>
      <w:r w:rsidR="000C1BBD" w:rsidRPr="000C1BBD">
        <w:rPr>
          <w:rFonts w:asciiTheme="majorBidi" w:eastAsiaTheme="minorEastAsia" w:hAnsiTheme="majorBidi" w:cstheme="majorBidi"/>
          <w:lang w:val="en-US"/>
        </w:rPr>
        <w:t xml:space="preserve"> numerical</w:t>
      </w:r>
      <w:r w:rsidR="000C1A69" w:rsidRPr="000C1BBD">
        <w:rPr>
          <w:rFonts w:asciiTheme="majorBidi" w:eastAsiaTheme="minorEastAsia" w:hAnsiTheme="majorBidi" w:cstheme="majorBidi"/>
          <w:lang w:val="en-US"/>
        </w:rPr>
        <w:t xml:space="preserve"> explanatory variable </w:t>
      </w:r>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x</m:t>
            </m:r>
          </m:e>
          <m:sub>
            <m:r>
              <w:rPr>
                <w:rFonts w:ascii="Cambria Math" w:eastAsiaTheme="minorEastAsia" w:hAnsi="Cambria Math" w:cstheme="majorBidi"/>
                <w:lang w:val="en-US"/>
              </w:rPr>
              <m:t>i</m:t>
            </m:r>
          </m:sub>
        </m:sSub>
      </m:oMath>
      <w:r w:rsidR="000C1A69" w:rsidRPr="000C1BBD">
        <w:rPr>
          <w:rFonts w:asciiTheme="majorBidi" w:eastAsiaTheme="minorEastAsia" w:hAnsiTheme="majorBidi" w:cstheme="majorBidi"/>
          <w:lang w:val="en-US"/>
        </w:rPr>
        <w:t xml:space="preserve"> is associated with </w:t>
      </w:r>
      <m:oMath>
        <m:acc>
          <m:accPr>
            <m:ctrlPr>
              <w:rPr>
                <w:rFonts w:ascii="Cambria Math" w:eastAsiaTheme="minorEastAsia" w:hAnsi="Cambria Math" w:cstheme="majorBidi"/>
                <w:i/>
                <w:lang w:val="en-US"/>
              </w:rPr>
            </m:ctrlPr>
          </m:accPr>
          <m:e>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β</m:t>
                </m:r>
              </m:e>
              <m:sub>
                <m:r>
                  <w:rPr>
                    <w:rFonts w:ascii="Cambria Math" w:eastAsiaTheme="minorEastAsia" w:hAnsi="Cambria Math" w:cstheme="majorBidi"/>
                    <w:lang w:val="en-US"/>
                  </w:rPr>
                  <m:t>i</m:t>
                </m:r>
              </m:sub>
            </m:sSub>
          </m:e>
        </m:acc>
      </m:oMath>
      <w:r w:rsidR="000C1A69" w:rsidRPr="000C1BBD">
        <w:rPr>
          <w:rFonts w:asciiTheme="majorBidi" w:eastAsiaTheme="minorEastAsia" w:hAnsiTheme="majorBidi" w:cstheme="majorBidi"/>
          <w:lang w:val="en-US"/>
        </w:rPr>
        <w:t xml:space="preserve"> units increase in dependent variable </w:t>
      </w:r>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y</m:t>
            </m:r>
          </m:e>
          <m:sub>
            <m:r>
              <w:rPr>
                <w:rFonts w:ascii="Cambria Math" w:eastAsiaTheme="minorEastAsia" w:hAnsi="Cambria Math" w:cstheme="majorBidi"/>
                <w:lang w:val="en-US"/>
              </w:rPr>
              <m:t>i</m:t>
            </m:r>
          </m:sub>
        </m:sSub>
      </m:oMath>
      <w:r w:rsidR="00BD38B2" w:rsidRPr="000C1BBD">
        <w:rPr>
          <w:rFonts w:asciiTheme="majorBidi" w:eastAsiaTheme="minorEastAsia" w:hAnsiTheme="majorBidi" w:cstheme="majorBidi"/>
          <w:lang w:val="en-US"/>
        </w:rPr>
        <w:t xml:space="preserve">, and 1 unit decrease of an explanatory variable </w:t>
      </w:r>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x</m:t>
            </m:r>
          </m:e>
          <m:sub>
            <m:r>
              <w:rPr>
                <w:rFonts w:ascii="Cambria Math" w:eastAsiaTheme="minorEastAsia" w:hAnsi="Cambria Math" w:cstheme="majorBidi"/>
                <w:lang w:val="en-US"/>
              </w:rPr>
              <m:t>i</m:t>
            </m:r>
          </m:sub>
        </m:sSub>
      </m:oMath>
      <w:r w:rsidR="00BD38B2" w:rsidRPr="000C1BBD">
        <w:rPr>
          <w:rFonts w:asciiTheme="majorBidi" w:eastAsiaTheme="minorEastAsia" w:hAnsiTheme="majorBidi" w:cstheme="majorBidi"/>
          <w:lang w:val="en-US"/>
        </w:rPr>
        <w:t xml:space="preserve"> is associated with </w:t>
      </w:r>
      <m:oMath>
        <m:acc>
          <m:accPr>
            <m:ctrlPr>
              <w:rPr>
                <w:rFonts w:ascii="Cambria Math" w:eastAsiaTheme="minorEastAsia" w:hAnsi="Cambria Math" w:cstheme="majorBidi"/>
                <w:i/>
                <w:lang w:val="en-US"/>
              </w:rPr>
            </m:ctrlPr>
          </m:accPr>
          <m:e>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β</m:t>
                </m:r>
              </m:e>
              <m:sub>
                <m:r>
                  <w:rPr>
                    <w:rFonts w:ascii="Cambria Math" w:eastAsiaTheme="minorEastAsia" w:hAnsi="Cambria Math" w:cstheme="majorBidi"/>
                    <w:lang w:val="en-US"/>
                  </w:rPr>
                  <m:t>i</m:t>
                </m:r>
              </m:sub>
            </m:sSub>
          </m:e>
        </m:acc>
      </m:oMath>
      <w:r w:rsidR="00BD38B2" w:rsidRPr="000C1BBD">
        <w:rPr>
          <w:rFonts w:asciiTheme="majorBidi" w:eastAsiaTheme="minorEastAsia" w:hAnsiTheme="majorBidi" w:cstheme="majorBidi"/>
          <w:lang w:val="en-US"/>
        </w:rPr>
        <w:t xml:space="preserve"> units decrease in dependent variable </w:t>
      </w:r>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y</m:t>
            </m:r>
          </m:e>
          <m:sub>
            <m:r>
              <w:rPr>
                <w:rFonts w:ascii="Cambria Math" w:eastAsiaTheme="minorEastAsia" w:hAnsi="Cambria Math" w:cstheme="majorBidi"/>
                <w:lang w:val="en-US"/>
              </w:rPr>
              <m:t>i</m:t>
            </m:r>
          </m:sub>
        </m:sSub>
      </m:oMath>
      <w:r w:rsidR="00BD38B2" w:rsidRPr="000C1BBD">
        <w:rPr>
          <w:rFonts w:asciiTheme="majorBidi" w:eastAsiaTheme="minorEastAsia" w:hAnsiTheme="majorBidi" w:cstheme="majorBidi"/>
          <w:lang w:val="en-US"/>
        </w:rPr>
        <w:t>.</w:t>
      </w:r>
    </w:p>
    <w:p w14:paraId="60F07EF0" w14:textId="33618890" w:rsidR="000C1BBD" w:rsidRDefault="000C1A69" w:rsidP="000C1BBD">
      <w:pPr>
        <w:pStyle w:val="ListParagraph"/>
        <w:numPr>
          <w:ilvl w:val="0"/>
          <w:numId w:val="12"/>
        </w:numPr>
        <w:spacing w:line="276" w:lineRule="auto"/>
        <w:jc w:val="both"/>
        <w:rPr>
          <w:rFonts w:asciiTheme="majorBidi" w:eastAsiaTheme="minorEastAsia" w:hAnsiTheme="majorBidi" w:cstheme="majorBidi"/>
          <w:lang w:val="en-US"/>
        </w:rPr>
      </w:pPr>
      <w:r w:rsidRPr="000C1BBD">
        <w:rPr>
          <w:rFonts w:asciiTheme="majorBidi" w:eastAsiaTheme="minorEastAsia" w:hAnsiTheme="majorBidi" w:cstheme="majorBidi"/>
          <w:lang w:val="en-US"/>
        </w:rPr>
        <w:t xml:space="preserve">Coefficient of </w:t>
      </w:r>
      <w:proofErr w:type="spellStart"/>
      <w:r w:rsidRPr="000C1BBD">
        <w:rPr>
          <w:rFonts w:asciiTheme="majorBidi" w:eastAsiaTheme="minorEastAsia" w:hAnsiTheme="majorBidi" w:cstheme="majorBidi"/>
          <w:b/>
          <w:bCs/>
          <w:lang w:val="en-US"/>
        </w:rPr>
        <w:t>xrpd</w:t>
      </w:r>
      <w:proofErr w:type="spellEnd"/>
      <w:r w:rsidRPr="000C1BBD">
        <w:rPr>
          <w:rFonts w:asciiTheme="majorBidi" w:eastAsiaTheme="minorEastAsia" w:hAnsiTheme="majorBidi" w:cstheme="majorBidi"/>
          <w:b/>
          <w:bCs/>
          <w:lang w:val="en-US"/>
        </w:rPr>
        <w:t xml:space="preserve"> </w:t>
      </w:r>
      <w:r w:rsidRPr="000C1BBD">
        <w:rPr>
          <w:rFonts w:asciiTheme="majorBidi" w:eastAsiaTheme="minorEastAsia" w:hAnsiTheme="majorBidi" w:cstheme="majorBidi"/>
          <w:lang w:val="en-US"/>
        </w:rPr>
        <w:t xml:space="preserve">is </w:t>
      </w:r>
      <m:oMath>
        <m:r>
          <w:rPr>
            <w:rFonts w:ascii="Cambria Math" w:eastAsiaTheme="minorEastAsia" w:hAnsi="Cambria Math" w:cstheme="majorBidi"/>
            <w:lang w:val="en-US"/>
          </w:rPr>
          <m:t>≈7.335*</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10</m:t>
            </m:r>
          </m:e>
          <m:sup>
            <m:r>
              <w:rPr>
                <w:rFonts w:ascii="Cambria Math" w:eastAsiaTheme="minorEastAsia" w:hAnsi="Cambria Math" w:cstheme="majorBidi"/>
                <w:lang w:val="en-US"/>
              </w:rPr>
              <m:t>-5</m:t>
            </m:r>
          </m:sup>
        </m:sSup>
      </m:oMath>
      <w:r w:rsidRPr="000C1BBD">
        <w:rPr>
          <w:rFonts w:asciiTheme="majorBidi" w:eastAsiaTheme="minorEastAsia" w:hAnsiTheme="majorBidi" w:cstheme="majorBidi"/>
          <w:lang w:val="en-US"/>
        </w:rPr>
        <w:t>, which means that keeping all the other explanatory</w:t>
      </w:r>
      <w:r w:rsidR="00BD76B6">
        <w:rPr>
          <w:rFonts w:asciiTheme="majorBidi" w:eastAsiaTheme="minorEastAsia" w:hAnsiTheme="majorBidi" w:cstheme="majorBidi"/>
          <w:lang w:val="en-US"/>
        </w:rPr>
        <w:t xml:space="preserve"> variables</w:t>
      </w:r>
      <w:r w:rsidRPr="000C1BBD">
        <w:rPr>
          <w:rFonts w:asciiTheme="majorBidi" w:eastAsiaTheme="minorEastAsia" w:hAnsiTheme="majorBidi" w:cstheme="majorBidi"/>
          <w:lang w:val="en-US"/>
        </w:rPr>
        <w:t xml:space="preserve"> fixed, 1 rank point increase in rank points difference i</w:t>
      </w:r>
      <w:r w:rsidR="00287810">
        <w:rPr>
          <w:rFonts w:asciiTheme="majorBidi" w:eastAsiaTheme="minorEastAsia" w:hAnsiTheme="majorBidi" w:cstheme="majorBidi"/>
          <w:lang w:val="en-US"/>
        </w:rPr>
        <w:t>s associated with</w:t>
      </w:r>
      <w:r w:rsidR="00BD76B6">
        <w:rPr>
          <w:rFonts w:asciiTheme="majorBidi" w:eastAsiaTheme="minorEastAsia" w:hAnsiTheme="majorBidi" w:cstheme="majorBidi"/>
          <w:lang w:val="en-US"/>
        </w:rPr>
        <w:t xml:space="preserve"> </w:t>
      </w:r>
      <m:oMath>
        <m:r>
          <w:rPr>
            <w:rFonts w:ascii="Cambria Math" w:eastAsiaTheme="minorEastAsia" w:hAnsi="Cambria Math" w:cstheme="majorBidi"/>
            <w:lang w:val="en-US"/>
          </w:rPr>
          <m:t>≈7.335*</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10</m:t>
            </m:r>
          </m:e>
          <m:sup>
            <m:r>
              <w:rPr>
                <w:rFonts w:ascii="Cambria Math" w:eastAsiaTheme="minorEastAsia" w:hAnsi="Cambria Math" w:cstheme="majorBidi"/>
                <w:lang w:val="en-US"/>
              </w:rPr>
              <m:t>-5</m:t>
            </m:r>
          </m:sup>
        </m:sSup>
      </m:oMath>
      <w:r w:rsidRPr="000C1BBD">
        <w:rPr>
          <w:rFonts w:asciiTheme="majorBidi" w:eastAsiaTheme="minorEastAsia" w:hAnsiTheme="majorBidi" w:cstheme="majorBidi"/>
          <w:lang w:val="en-US"/>
        </w:rPr>
        <w:t xml:space="preserve"> increase in the implied win probability difference. The coefficient is significant, positive, and small. The fact that it is positive is consistent with the logic that players with higher ranking points are in general more trusted in winning. The fact that it is small can be explained by the scale of ranking points: 1 point difference is extremely small for ATP rankings (histogram of </w:t>
      </w:r>
      <w:proofErr w:type="spellStart"/>
      <w:r w:rsidRPr="000C1BBD">
        <w:rPr>
          <w:rFonts w:asciiTheme="majorBidi" w:eastAsiaTheme="minorEastAsia" w:hAnsiTheme="majorBidi" w:cstheme="majorBidi"/>
          <w:b/>
          <w:bCs/>
          <w:lang w:val="en-US"/>
        </w:rPr>
        <w:t>xrpd</w:t>
      </w:r>
      <w:proofErr w:type="spellEnd"/>
      <w:r w:rsidRPr="000C1BBD">
        <w:rPr>
          <w:rFonts w:asciiTheme="majorBidi" w:eastAsiaTheme="minorEastAsia" w:hAnsiTheme="majorBidi" w:cstheme="majorBidi"/>
          <w:lang w:val="en-US"/>
        </w:rPr>
        <w:t xml:space="preserve"> visualizes that).</w:t>
      </w:r>
      <w:r w:rsidR="00AA031D">
        <w:rPr>
          <w:rFonts w:asciiTheme="majorBidi" w:eastAsiaTheme="minorEastAsia" w:hAnsiTheme="majorBidi" w:cstheme="majorBidi"/>
          <w:lang w:val="en-US"/>
        </w:rPr>
        <w:t xml:space="preserve"> The results are consistent with all the papers that concluded that outcomes of tennis matches depend positively on rank difference (</w:t>
      </w:r>
      <w:r w:rsidR="00AA031D" w:rsidRPr="00AA031D">
        <w:rPr>
          <w:rFonts w:asciiTheme="majorBidi" w:hAnsiTheme="majorBidi" w:cstheme="majorBidi"/>
        </w:rPr>
        <w:t>Boulier &amp; Stekler, 1999, Clarke &amp; Dyte, 2000, Klaasen &amp; Magnus, 2003, Del Corral &amp; Prieto-Rodriguez, 2010</w:t>
      </w:r>
      <w:r w:rsidR="00AA031D">
        <w:rPr>
          <w:rFonts w:asciiTheme="majorBidi" w:hAnsiTheme="majorBidi" w:cstheme="majorBidi"/>
          <w:lang w:val="en-US"/>
        </w:rPr>
        <w:t>)</w:t>
      </w:r>
    </w:p>
    <w:p w14:paraId="1DDE00BF" w14:textId="0542AB69" w:rsidR="000C1A69" w:rsidRDefault="000C1A69" w:rsidP="000C1BBD">
      <w:pPr>
        <w:pStyle w:val="ListParagraph"/>
        <w:numPr>
          <w:ilvl w:val="0"/>
          <w:numId w:val="12"/>
        </w:numPr>
        <w:spacing w:line="276" w:lineRule="auto"/>
        <w:jc w:val="both"/>
        <w:rPr>
          <w:rFonts w:asciiTheme="majorBidi" w:eastAsiaTheme="minorEastAsia" w:hAnsiTheme="majorBidi" w:cstheme="majorBidi"/>
          <w:lang w:val="en-US"/>
        </w:rPr>
      </w:pPr>
      <w:r w:rsidRPr="000C1BBD">
        <w:rPr>
          <w:rFonts w:asciiTheme="majorBidi" w:eastAsiaTheme="minorEastAsia" w:hAnsiTheme="majorBidi" w:cstheme="majorBidi"/>
          <w:lang w:val="en-US"/>
        </w:rPr>
        <w:t xml:space="preserve">Coefficient of </w:t>
      </w:r>
      <w:proofErr w:type="spellStart"/>
      <w:r w:rsidRPr="000C1BBD">
        <w:rPr>
          <w:rFonts w:asciiTheme="majorBidi" w:eastAsiaTheme="minorEastAsia" w:hAnsiTheme="majorBidi" w:cstheme="majorBidi"/>
          <w:b/>
          <w:bCs/>
          <w:lang w:val="en-US"/>
        </w:rPr>
        <w:t>xrd</w:t>
      </w:r>
      <w:proofErr w:type="spellEnd"/>
      <w:r w:rsidRPr="000C1BBD">
        <w:rPr>
          <w:rFonts w:asciiTheme="majorBidi" w:eastAsiaTheme="minorEastAsia" w:hAnsiTheme="majorBidi" w:cstheme="majorBidi"/>
          <w:b/>
          <w:bCs/>
          <w:lang w:val="en-US"/>
        </w:rPr>
        <w:t xml:space="preserve"> </w:t>
      </w:r>
      <w:r w:rsidRPr="000C1BBD">
        <w:rPr>
          <w:rFonts w:asciiTheme="majorBidi" w:eastAsiaTheme="minorEastAsia" w:hAnsiTheme="majorBidi" w:cstheme="majorBidi"/>
          <w:lang w:val="en-US"/>
        </w:rPr>
        <w:t xml:space="preserve">is </w:t>
      </w:r>
      <m:oMath>
        <m:r>
          <w:rPr>
            <w:rFonts w:ascii="Cambria Math" w:eastAsiaTheme="minorEastAsia" w:hAnsi="Cambria Math" w:cstheme="majorBidi"/>
            <w:lang w:val="en-US"/>
          </w:rPr>
          <m:t>≈7.680*</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10</m:t>
            </m:r>
          </m:e>
          <m:sup>
            <m:r>
              <w:rPr>
                <w:rFonts w:ascii="Cambria Math" w:eastAsiaTheme="minorEastAsia" w:hAnsi="Cambria Math" w:cstheme="majorBidi"/>
                <w:lang w:val="en-US"/>
              </w:rPr>
              <m:t>-4</m:t>
            </m:r>
          </m:sup>
        </m:sSup>
      </m:oMath>
      <w:r w:rsidRPr="000C1BBD">
        <w:rPr>
          <w:rFonts w:asciiTheme="majorBidi" w:eastAsiaTheme="minorEastAsia" w:hAnsiTheme="majorBidi" w:cstheme="majorBidi"/>
          <w:lang w:val="en-US"/>
        </w:rPr>
        <w:t>,</w:t>
      </w:r>
      <w:r w:rsidR="00DF16DF" w:rsidRPr="000C1BBD">
        <w:rPr>
          <w:rFonts w:asciiTheme="majorBidi" w:eastAsiaTheme="minorEastAsia" w:hAnsiTheme="majorBidi" w:cstheme="majorBidi"/>
          <w:lang w:val="en-US"/>
        </w:rPr>
        <w:t xml:space="preserve"> and it should be interpreted in the exact same way as the coefficient of </w:t>
      </w:r>
      <w:proofErr w:type="spellStart"/>
      <w:r w:rsidR="00DF16DF" w:rsidRPr="000C1BBD">
        <w:rPr>
          <w:rFonts w:asciiTheme="majorBidi" w:eastAsiaTheme="minorEastAsia" w:hAnsiTheme="majorBidi" w:cstheme="majorBidi"/>
          <w:b/>
          <w:bCs/>
          <w:lang w:val="en-US"/>
        </w:rPr>
        <w:t>xrpd</w:t>
      </w:r>
      <w:proofErr w:type="spellEnd"/>
      <w:r w:rsidR="00DF16DF" w:rsidRPr="000C1BBD">
        <w:rPr>
          <w:rFonts w:asciiTheme="majorBidi" w:eastAsiaTheme="minorEastAsia" w:hAnsiTheme="majorBidi" w:cstheme="majorBidi"/>
          <w:lang w:val="en-US"/>
        </w:rPr>
        <w:t>.</w:t>
      </w:r>
      <w:r w:rsidR="005C12DD" w:rsidRPr="000C1BBD">
        <w:rPr>
          <w:rFonts w:asciiTheme="majorBidi" w:eastAsiaTheme="minorEastAsia" w:hAnsiTheme="majorBidi" w:cstheme="majorBidi"/>
          <w:lang w:val="en-US"/>
        </w:rPr>
        <w:t xml:space="preserve"> The coefficient is significant, positive, and small. The fact that it is small and positive has the same explanation</w:t>
      </w:r>
      <w:r w:rsidR="000C1BBD" w:rsidRPr="000C1BBD">
        <w:rPr>
          <w:rFonts w:asciiTheme="majorBidi" w:eastAsiaTheme="minorEastAsia" w:hAnsiTheme="majorBidi" w:cstheme="majorBidi"/>
          <w:lang w:val="en-US"/>
        </w:rPr>
        <w:t xml:space="preserve"> as for </w:t>
      </w:r>
      <w:proofErr w:type="spellStart"/>
      <w:r w:rsidR="000C1BBD" w:rsidRPr="000C1BBD">
        <w:rPr>
          <w:rFonts w:asciiTheme="majorBidi" w:eastAsiaTheme="minorEastAsia" w:hAnsiTheme="majorBidi" w:cstheme="majorBidi"/>
          <w:b/>
          <w:bCs/>
          <w:lang w:val="en-US"/>
        </w:rPr>
        <w:t>xrpd</w:t>
      </w:r>
      <w:proofErr w:type="spellEnd"/>
      <w:r w:rsidR="000C1BBD" w:rsidRPr="000C1BBD">
        <w:rPr>
          <w:rFonts w:asciiTheme="majorBidi" w:eastAsiaTheme="minorEastAsia" w:hAnsiTheme="majorBidi" w:cstheme="majorBidi"/>
          <w:lang w:val="en-US"/>
        </w:rPr>
        <w:t>. Unless the ranks in question are 1 and 2, a difference of 1 position in the ranking points is negligibly small.</w:t>
      </w:r>
    </w:p>
    <w:p w14:paraId="04E90FD8" w14:textId="096D91C7" w:rsidR="00C13810" w:rsidRDefault="000C1BBD" w:rsidP="00C13810">
      <w:pPr>
        <w:pStyle w:val="ListParagraph"/>
        <w:numPr>
          <w:ilvl w:val="0"/>
          <w:numId w:val="12"/>
        </w:numPr>
        <w:spacing w:line="276" w:lineRule="auto"/>
        <w:jc w:val="both"/>
        <w:rPr>
          <w:rFonts w:asciiTheme="majorBidi" w:eastAsiaTheme="minorEastAsia" w:hAnsiTheme="majorBidi" w:cstheme="majorBidi"/>
          <w:lang w:val="en-US"/>
        </w:rPr>
      </w:pPr>
      <w:r w:rsidRPr="000C1BBD">
        <w:rPr>
          <w:rFonts w:asciiTheme="majorBidi" w:eastAsiaTheme="minorEastAsia" w:hAnsiTheme="majorBidi" w:cstheme="majorBidi"/>
          <w:lang w:val="en-US"/>
        </w:rPr>
        <w:t xml:space="preserve">Coefficient of </w:t>
      </w:r>
      <w:r w:rsidRPr="000C1BBD">
        <w:rPr>
          <w:rFonts w:asciiTheme="majorBidi" w:eastAsiaTheme="minorEastAsia" w:hAnsiTheme="majorBidi" w:cstheme="majorBidi"/>
          <w:b/>
          <w:bCs/>
          <w:lang w:val="en-US"/>
        </w:rPr>
        <w:t>x</w:t>
      </w:r>
      <w:r>
        <w:rPr>
          <w:rFonts w:asciiTheme="majorBidi" w:eastAsiaTheme="minorEastAsia" w:hAnsiTheme="majorBidi" w:cstheme="majorBidi"/>
          <w:b/>
          <w:bCs/>
          <w:lang w:val="en-US"/>
        </w:rPr>
        <w:t>frm</w:t>
      </w:r>
      <w:r w:rsidR="00287810">
        <w:rPr>
          <w:rFonts w:asciiTheme="majorBidi" w:eastAsiaTheme="minorEastAsia" w:hAnsiTheme="majorBidi" w:cstheme="majorBidi"/>
          <w:b/>
          <w:bCs/>
          <w:lang w:val="en-US"/>
        </w:rPr>
        <w:t>56d</w:t>
      </w:r>
      <w:r w:rsidRPr="000C1BBD">
        <w:rPr>
          <w:rFonts w:asciiTheme="majorBidi" w:eastAsiaTheme="minorEastAsia" w:hAnsiTheme="majorBidi" w:cstheme="majorBidi"/>
          <w:b/>
          <w:bCs/>
          <w:lang w:val="en-US"/>
        </w:rPr>
        <w:t xml:space="preserve"> </w:t>
      </w:r>
      <w:r w:rsidRPr="000C1BBD">
        <w:rPr>
          <w:rFonts w:asciiTheme="majorBidi" w:eastAsiaTheme="minorEastAsia" w:hAnsiTheme="majorBidi" w:cstheme="majorBidi"/>
          <w:lang w:val="en-US"/>
        </w:rPr>
        <w:t xml:space="preserve">is </w:t>
      </w:r>
      <m:oMath>
        <m:r>
          <w:rPr>
            <w:rFonts w:ascii="Cambria Math" w:eastAsiaTheme="minorEastAsia" w:hAnsi="Cambria Math" w:cstheme="majorBidi"/>
            <w:lang w:val="en-US"/>
          </w:rPr>
          <m:t>≈0.0219</m:t>
        </m:r>
      </m:oMath>
      <w:r w:rsidRPr="000C1BBD">
        <w:rPr>
          <w:rFonts w:asciiTheme="majorBidi" w:eastAsiaTheme="minorEastAsia" w:hAnsiTheme="majorBidi" w:cstheme="majorBidi"/>
          <w:lang w:val="en-US"/>
        </w:rPr>
        <w:t>. The coefficient is significant, positive</w:t>
      </w:r>
      <w:r>
        <w:rPr>
          <w:rFonts w:asciiTheme="majorBidi" w:eastAsiaTheme="minorEastAsia" w:hAnsiTheme="majorBidi" w:cstheme="majorBidi"/>
          <w:lang w:val="en-US"/>
        </w:rPr>
        <w:t xml:space="preserve">, and quite </w:t>
      </w:r>
      <w:r w:rsidR="00C13810">
        <w:rPr>
          <w:rFonts w:asciiTheme="majorBidi" w:eastAsiaTheme="minorEastAsia" w:hAnsiTheme="majorBidi" w:cstheme="majorBidi"/>
          <w:lang w:val="en-US"/>
        </w:rPr>
        <w:t xml:space="preserve">large (on </w:t>
      </w:r>
      <m:oMath>
        <m:r>
          <w:rPr>
            <w:rFonts w:ascii="Cambria Math" w:eastAsiaTheme="minorEastAsia" w:hAnsi="Cambria Math" w:cstheme="majorBidi"/>
            <w:lang w:val="en-US"/>
          </w:rPr>
          <m:t>(-1,1)</m:t>
        </m:r>
      </m:oMath>
      <w:r w:rsidR="00C13810">
        <w:rPr>
          <w:rFonts w:asciiTheme="majorBidi" w:eastAsiaTheme="minorEastAsia" w:hAnsiTheme="majorBidi" w:cstheme="majorBidi"/>
          <w:lang w:val="en-US"/>
        </w:rPr>
        <w:t xml:space="preserve"> scale)</w:t>
      </w:r>
      <w:r w:rsidRPr="000C1BBD">
        <w:rPr>
          <w:rFonts w:asciiTheme="majorBidi" w:eastAsiaTheme="minorEastAsia" w:hAnsiTheme="majorBidi" w:cstheme="majorBidi"/>
          <w:lang w:val="en-US"/>
        </w:rPr>
        <w:t>.</w:t>
      </w:r>
      <w:r w:rsidR="00C13810">
        <w:rPr>
          <w:rFonts w:asciiTheme="majorBidi" w:eastAsiaTheme="minorEastAsia" w:hAnsiTheme="majorBidi" w:cstheme="majorBidi"/>
          <w:lang w:val="en-US"/>
        </w:rPr>
        <w:t xml:space="preserve"> The fact that it is positive is consistent with the logic that keeping all other variables the same, the player in better form is trusted in winning more that the opponent, and the fact that it is quite large might be explained by the scale of </w:t>
      </w:r>
      <w:r w:rsidR="00C13810">
        <w:rPr>
          <w:rFonts w:asciiTheme="majorBidi" w:eastAsiaTheme="minorEastAsia" w:hAnsiTheme="majorBidi" w:cstheme="majorBidi"/>
          <w:b/>
          <w:bCs/>
          <w:lang w:val="en-US"/>
        </w:rPr>
        <w:t>xfrm</w:t>
      </w:r>
      <w:r w:rsidR="00287810">
        <w:rPr>
          <w:rFonts w:asciiTheme="majorBidi" w:eastAsiaTheme="minorEastAsia" w:hAnsiTheme="majorBidi" w:cstheme="majorBidi"/>
          <w:b/>
          <w:bCs/>
          <w:lang w:val="en-US"/>
        </w:rPr>
        <w:t>56d</w:t>
      </w:r>
      <w:r w:rsidR="00C13810">
        <w:rPr>
          <w:rFonts w:asciiTheme="majorBidi" w:eastAsiaTheme="minorEastAsia" w:hAnsiTheme="majorBidi" w:cstheme="majorBidi"/>
          <w:lang w:val="en-US"/>
        </w:rPr>
        <w:t>, where 1-unit absolute increase is quite large in terms of relative increase.</w:t>
      </w:r>
    </w:p>
    <w:p w14:paraId="2B0594CF" w14:textId="60C1A070" w:rsidR="00C13810" w:rsidRDefault="00C13810" w:rsidP="00C13810">
      <w:pPr>
        <w:pStyle w:val="ListParagraph"/>
        <w:numPr>
          <w:ilvl w:val="0"/>
          <w:numId w:val="12"/>
        </w:numPr>
        <w:spacing w:line="276"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 xml:space="preserve">Coefficient of </w:t>
      </w:r>
      <w:proofErr w:type="spellStart"/>
      <w:r>
        <w:rPr>
          <w:rFonts w:asciiTheme="majorBidi" w:eastAsiaTheme="minorEastAsia" w:hAnsiTheme="majorBidi" w:cstheme="majorBidi"/>
          <w:b/>
          <w:bCs/>
          <w:lang w:val="en-US"/>
        </w:rPr>
        <w:t>xmind</w:t>
      </w:r>
      <w:proofErr w:type="spellEnd"/>
      <w:r>
        <w:rPr>
          <w:rFonts w:asciiTheme="majorBidi" w:eastAsiaTheme="minorEastAsia" w:hAnsiTheme="majorBidi" w:cstheme="majorBidi"/>
          <w:lang w:val="en-US"/>
        </w:rPr>
        <w:t xml:space="preserve"> </w:t>
      </w:r>
      <w:r w:rsidR="00287810">
        <w:rPr>
          <w:rFonts w:asciiTheme="majorBidi" w:eastAsiaTheme="minorEastAsia" w:hAnsiTheme="majorBidi" w:cstheme="majorBidi"/>
          <w:lang w:val="en-US"/>
        </w:rPr>
        <w:t xml:space="preserve">is </w:t>
      </w:r>
      <m:oMath>
        <m:r>
          <w:rPr>
            <w:rFonts w:ascii="Cambria Math" w:eastAsiaTheme="minorEastAsia" w:hAnsi="Cambria Math" w:cstheme="majorBidi"/>
            <w:lang w:val="en-US"/>
          </w:rPr>
          <m:t>≈-4.670*</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10</m:t>
            </m:r>
          </m:e>
          <m:sup>
            <m:r>
              <w:rPr>
                <w:rFonts w:ascii="Cambria Math" w:eastAsiaTheme="minorEastAsia" w:hAnsi="Cambria Math" w:cstheme="majorBidi"/>
                <w:lang w:val="en-US"/>
              </w:rPr>
              <m:t>-4</m:t>
            </m:r>
          </m:sup>
        </m:sSup>
      </m:oMath>
      <w:r w:rsidR="00287810">
        <w:rPr>
          <w:rFonts w:asciiTheme="majorBidi" w:eastAsiaTheme="minorEastAsia" w:hAnsiTheme="majorBidi" w:cstheme="majorBidi"/>
          <w:lang w:val="en-US"/>
        </w:rPr>
        <w:t xml:space="preserve">. </w:t>
      </w:r>
      <w:r w:rsidR="00287810" w:rsidRPr="000C1BBD">
        <w:rPr>
          <w:rFonts w:asciiTheme="majorBidi" w:eastAsiaTheme="minorEastAsia" w:hAnsiTheme="majorBidi" w:cstheme="majorBidi"/>
          <w:lang w:val="en-US"/>
        </w:rPr>
        <w:t xml:space="preserve">The coefficient is significant, </w:t>
      </w:r>
      <w:r w:rsidR="00287810">
        <w:rPr>
          <w:rFonts w:asciiTheme="majorBidi" w:eastAsiaTheme="minorEastAsia" w:hAnsiTheme="majorBidi" w:cstheme="majorBidi"/>
          <w:lang w:val="en-US"/>
        </w:rPr>
        <w:t>negat</w:t>
      </w:r>
      <w:r w:rsidR="00287810" w:rsidRPr="000C1BBD">
        <w:rPr>
          <w:rFonts w:asciiTheme="majorBidi" w:eastAsiaTheme="minorEastAsia" w:hAnsiTheme="majorBidi" w:cstheme="majorBidi"/>
          <w:lang w:val="en-US"/>
        </w:rPr>
        <w:t>ive</w:t>
      </w:r>
      <w:r w:rsidR="00287810">
        <w:rPr>
          <w:rFonts w:asciiTheme="majorBidi" w:eastAsiaTheme="minorEastAsia" w:hAnsiTheme="majorBidi" w:cstheme="majorBidi"/>
          <w:lang w:val="en-US"/>
        </w:rPr>
        <w:t xml:space="preserve">, and small. Its negativity is </w:t>
      </w:r>
      <w:r w:rsidR="00287810" w:rsidRPr="000C1BBD">
        <w:rPr>
          <w:rFonts w:asciiTheme="majorBidi" w:eastAsiaTheme="minorEastAsia" w:hAnsiTheme="majorBidi" w:cstheme="majorBidi"/>
          <w:lang w:val="en-US"/>
        </w:rPr>
        <w:t>consistent with the logic that</w:t>
      </w:r>
      <w:r w:rsidR="00287810">
        <w:rPr>
          <w:rFonts w:asciiTheme="majorBidi" w:eastAsiaTheme="minorEastAsia" w:hAnsiTheme="majorBidi" w:cstheme="majorBidi"/>
          <w:lang w:val="en-US"/>
        </w:rPr>
        <w:t xml:space="preserve"> </w:t>
      </w:r>
      <w:proofErr w:type="spellStart"/>
      <w:r w:rsidR="00287810">
        <w:rPr>
          <w:rFonts w:asciiTheme="majorBidi" w:eastAsiaTheme="minorEastAsia" w:hAnsiTheme="majorBidi" w:cstheme="majorBidi"/>
          <w:b/>
          <w:bCs/>
          <w:lang w:val="en-US"/>
        </w:rPr>
        <w:t>xmind</w:t>
      </w:r>
      <w:proofErr w:type="spellEnd"/>
      <w:r w:rsidR="00287810">
        <w:rPr>
          <w:rFonts w:asciiTheme="majorBidi" w:eastAsiaTheme="minorEastAsia" w:hAnsiTheme="majorBidi" w:cstheme="majorBidi"/>
          <w:b/>
          <w:bCs/>
          <w:lang w:val="en-US"/>
        </w:rPr>
        <w:t xml:space="preserve"> </w:t>
      </w:r>
      <w:r w:rsidR="00287810">
        <w:rPr>
          <w:rFonts w:asciiTheme="majorBidi" w:eastAsiaTheme="minorEastAsia" w:hAnsiTheme="majorBidi" w:cstheme="majorBidi"/>
          <w:lang w:val="en-US"/>
        </w:rPr>
        <w:t xml:space="preserve">is a measure of players’ tiredness, and the more tired the player is from playing longer matches in the tournament, the less bettors believe in them as opposed to a less tired player. The fact that it is small by absolute value is attributable to the scale of </w:t>
      </w:r>
      <w:proofErr w:type="spellStart"/>
      <w:r w:rsidR="00287810">
        <w:rPr>
          <w:rFonts w:asciiTheme="majorBidi" w:eastAsiaTheme="minorEastAsia" w:hAnsiTheme="majorBidi" w:cstheme="majorBidi"/>
          <w:b/>
          <w:bCs/>
          <w:lang w:val="en-US"/>
        </w:rPr>
        <w:t>xmind</w:t>
      </w:r>
      <w:proofErr w:type="spellEnd"/>
      <w:r w:rsidR="00287810">
        <w:rPr>
          <w:rFonts w:asciiTheme="majorBidi" w:eastAsiaTheme="minorEastAsia" w:hAnsiTheme="majorBidi" w:cstheme="majorBidi"/>
          <w:lang w:val="en-US"/>
        </w:rPr>
        <w:t>, where 1-unit absolute increase is quite small in terms of relative increase.</w:t>
      </w:r>
    </w:p>
    <w:p w14:paraId="17B48BBE" w14:textId="7C830ACE" w:rsidR="00287810" w:rsidRDefault="00287810" w:rsidP="00C13810">
      <w:pPr>
        <w:pStyle w:val="ListParagraph"/>
        <w:numPr>
          <w:ilvl w:val="0"/>
          <w:numId w:val="12"/>
        </w:numPr>
        <w:spacing w:line="276"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 xml:space="preserve">Coefficient of </w:t>
      </w:r>
      <w:proofErr w:type="spellStart"/>
      <w:r>
        <w:rPr>
          <w:rFonts w:asciiTheme="majorBidi" w:eastAsiaTheme="minorEastAsia" w:hAnsiTheme="majorBidi" w:cstheme="majorBidi"/>
          <w:b/>
          <w:bCs/>
          <w:lang w:val="en-US"/>
        </w:rPr>
        <w:t>xagemd</w:t>
      </w:r>
      <w:proofErr w:type="spellEnd"/>
      <w:r>
        <w:rPr>
          <w:rFonts w:asciiTheme="majorBidi" w:eastAsiaTheme="minorEastAsia" w:hAnsiTheme="majorBidi" w:cstheme="majorBidi"/>
          <w:b/>
          <w:bCs/>
          <w:lang w:val="en-US"/>
        </w:rPr>
        <w:t xml:space="preserve"> </w:t>
      </w:r>
      <w:r>
        <w:rPr>
          <w:rFonts w:asciiTheme="majorBidi" w:eastAsiaTheme="minorEastAsia" w:hAnsiTheme="majorBidi" w:cstheme="majorBidi"/>
          <w:lang w:val="en-US"/>
        </w:rPr>
        <w:t xml:space="preserve">is </w:t>
      </w:r>
      <m:oMath>
        <m:r>
          <w:rPr>
            <w:rFonts w:ascii="Cambria Math" w:eastAsiaTheme="minorEastAsia" w:hAnsi="Cambria Math" w:cstheme="majorBidi"/>
            <w:lang w:val="en-US"/>
          </w:rPr>
          <m:t>≈4.851*</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10</m:t>
            </m:r>
          </m:e>
          <m:sup>
            <m:r>
              <w:rPr>
                <w:rFonts w:ascii="Cambria Math" w:eastAsiaTheme="minorEastAsia" w:hAnsi="Cambria Math" w:cstheme="majorBidi"/>
                <w:lang w:val="en-US"/>
              </w:rPr>
              <m:t>-3</m:t>
            </m:r>
          </m:sup>
        </m:sSup>
      </m:oMath>
      <w:r w:rsidR="00BD76B6">
        <w:rPr>
          <w:rFonts w:asciiTheme="majorBidi" w:eastAsiaTheme="minorEastAsia" w:hAnsiTheme="majorBidi" w:cstheme="majorBidi"/>
          <w:lang w:val="en-US"/>
        </w:rPr>
        <w:t xml:space="preserve">, </w:t>
      </w:r>
      <w:r w:rsidR="00BD76B6" w:rsidRPr="000C1BBD">
        <w:rPr>
          <w:rFonts w:asciiTheme="majorBidi" w:eastAsiaTheme="minorEastAsia" w:hAnsiTheme="majorBidi" w:cstheme="majorBidi"/>
          <w:lang w:val="en-US"/>
        </w:rPr>
        <w:t>which means that keeping all the other explanatory</w:t>
      </w:r>
      <w:r w:rsidR="00BD76B6">
        <w:rPr>
          <w:rFonts w:asciiTheme="majorBidi" w:eastAsiaTheme="minorEastAsia" w:hAnsiTheme="majorBidi" w:cstheme="majorBidi"/>
          <w:lang w:val="en-US"/>
        </w:rPr>
        <w:t xml:space="preserve"> variables</w:t>
      </w:r>
      <w:r w:rsidR="00BD76B6" w:rsidRPr="000C1BBD">
        <w:rPr>
          <w:rFonts w:asciiTheme="majorBidi" w:eastAsiaTheme="minorEastAsia" w:hAnsiTheme="majorBidi" w:cstheme="majorBidi"/>
          <w:lang w:val="en-US"/>
        </w:rPr>
        <w:t xml:space="preserve"> fixed, 1 </w:t>
      </w:r>
      <w:r w:rsidR="00BD76B6">
        <w:rPr>
          <w:rFonts w:asciiTheme="majorBidi" w:eastAsiaTheme="minorEastAsia" w:hAnsiTheme="majorBidi" w:cstheme="majorBidi"/>
          <w:lang w:val="en-US"/>
        </w:rPr>
        <w:t>year increase in age mean difference</w:t>
      </w:r>
      <w:r w:rsidR="00BD76B6" w:rsidRPr="000C1BBD">
        <w:rPr>
          <w:rFonts w:asciiTheme="majorBidi" w:eastAsiaTheme="minorEastAsia" w:hAnsiTheme="majorBidi" w:cstheme="majorBidi"/>
          <w:lang w:val="en-US"/>
        </w:rPr>
        <w:t xml:space="preserve"> i</w:t>
      </w:r>
      <w:r w:rsidR="00BD76B6">
        <w:rPr>
          <w:rFonts w:asciiTheme="majorBidi" w:eastAsiaTheme="minorEastAsia" w:hAnsiTheme="majorBidi" w:cstheme="majorBidi"/>
          <w:lang w:val="en-US"/>
        </w:rPr>
        <w:t xml:space="preserve">s associated with </w:t>
      </w:r>
      <m:oMath>
        <m:r>
          <w:rPr>
            <w:rFonts w:ascii="Cambria Math" w:eastAsiaTheme="minorEastAsia" w:hAnsi="Cambria Math" w:cstheme="majorBidi"/>
            <w:lang w:val="en-US"/>
          </w:rPr>
          <m:t>≈4.851*</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10</m:t>
            </m:r>
          </m:e>
          <m:sup>
            <m:r>
              <w:rPr>
                <w:rFonts w:ascii="Cambria Math" w:eastAsiaTheme="minorEastAsia" w:hAnsi="Cambria Math" w:cstheme="majorBidi"/>
                <w:lang w:val="en-US"/>
              </w:rPr>
              <m:t>-3</m:t>
            </m:r>
          </m:sup>
        </m:sSup>
      </m:oMath>
      <w:r w:rsidR="00BD76B6">
        <w:rPr>
          <w:rFonts w:asciiTheme="majorBidi" w:eastAsiaTheme="minorEastAsia" w:hAnsiTheme="majorBidi" w:cstheme="majorBidi"/>
          <w:lang w:val="en-US"/>
        </w:rPr>
        <w:t xml:space="preserve"> increase in </w:t>
      </w:r>
      <w:r w:rsidR="00BD76B6" w:rsidRPr="000C1BBD">
        <w:rPr>
          <w:rFonts w:asciiTheme="majorBidi" w:eastAsiaTheme="minorEastAsia" w:hAnsiTheme="majorBidi" w:cstheme="majorBidi"/>
          <w:lang w:val="en-US"/>
        </w:rPr>
        <w:t>the implied win probability difference</w:t>
      </w:r>
      <w:r w:rsidR="00BD76B6">
        <w:rPr>
          <w:rFonts w:asciiTheme="majorBidi" w:eastAsiaTheme="minorEastAsia" w:hAnsiTheme="majorBidi" w:cstheme="majorBidi"/>
          <w:lang w:val="en-US"/>
        </w:rPr>
        <w:t xml:space="preserve">. It means that </w:t>
      </w:r>
      <w:r w:rsidR="00BD76B6">
        <w:rPr>
          <w:rFonts w:asciiTheme="majorBidi" w:eastAsiaTheme="minorEastAsia" w:hAnsiTheme="majorBidi" w:cstheme="majorBidi"/>
          <w:lang w:val="en-US"/>
        </w:rPr>
        <w:lastRenderedPageBreak/>
        <w:t xml:space="preserve">(keeping all other variables fixed) if a player is 1 year further away from the average age of the players on tour, as opposed to the opponent, bettors tend to believe more in them. It is inconsistent with the notion that players that are close to the age of ‘peak’, however, it may occur </w:t>
      </w:r>
      <w:proofErr w:type="gramStart"/>
      <w:r w:rsidR="00BD76B6">
        <w:rPr>
          <w:rFonts w:asciiTheme="majorBidi" w:eastAsiaTheme="minorEastAsia" w:hAnsiTheme="majorBidi" w:cstheme="majorBidi"/>
          <w:lang w:val="en-US"/>
        </w:rPr>
        <w:t>due to the fact that</w:t>
      </w:r>
      <w:proofErr w:type="gramEnd"/>
      <w:r w:rsidR="00BD76B6">
        <w:rPr>
          <w:rFonts w:asciiTheme="majorBidi" w:eastAsiaTheme="minorEastAsia" w:hAnsiTheme="majorBidi" w:cstheme="majorBidi"/>
          <w:lang w:val="en-US"/>
        </w:rPr>
        <w:t xml:space="preserve"> average age of players on tour is a bad proxy for this age of ‘peak’. </w:t>
      </w:r>
      <w:proofErr w:type="spellStart"/>
      <w:r w:rsidR="00BD76B6">
        <w:rPr>
          <w:rFonts w:asciiTheme="majorBidi" w:eastAsiaTheme="minorEastAsia" w:hAnsiTheme="majorBidi" w:cstheme="majorBidi"/>
          <w:b/>
          <w:bCs/>
          <w:lang w:val="en-US"/>
        </w:rPr>
        <w:t>xagemd</w:t>
      </w:r>
      <w:proofErr w:type="spellEnd"/>
      <w:r w:rsidR="00BD76B6">
        <w:rPr>
          <w:rFonts w:asciiTheme="majorBidi" w:eastAsiaTheme="minorEastAsia" w:hAnsiTheme="majorBidi" w:cstheme="majorBidi"/>
          <w:b/>
          <w:bCs/>
          <w:lang w:val="en-US"/>
        </w:rPr>
        <w:t xml:space="preserve"> </w:t>
      </w:r>
      <w:r w:rsidR="00BD76B6">
        <w:rPr>
          <w:rFonts w:asciiTheme="majorBidi" w:eastAsiaTheme="minorEastAsia" w:hAnsiTheme="majorBidi" w:cstheme="majorBidi"/>
          <w:lang w:val="en-US"/>
        </w:rPr>
        <w:t xml:space="preserve">is significant at 0.1% level nevertheless, hence it should be included in </w:t>
      </w:r>
      <w:r w:rsidR="00BD76B6">
        <w:rPr>
          <w:rFonts w:asciiTheme="majorBidi" w:eastAsiaTheme="minorEastAsia" w:hAnsiTheme="majorBidi" w:cstheme="majorBidi"/>
          <w:i/>
          <w:iCs/>
          <w:lang w:val="en-US"/>
        </w:rPr>
        <w:t>Model 1</w:t>
      </w:r>
      <w:r w:rsidR="00BD76B6">
        <w:rPr>
          <w:rFonts w:asciiTheme="majorBidi" w:eastAsiaTheme="minorEastAsia" w:hAnsiTheme="majorBidi" w:cstheme="majorBidi"/>
          <w:lang w:val="en-US"/>
        </w:rPr>
        <w:t>.</w:t>
      </w:r>
    </w:p>
    <w:p w14:paraId="29817E75" w14:textId="77777777" w:rsidR="009C1A78" w:rsidRDefault="00BD76B6" w:rsidP="00BD76B6">
      <w:pPr>
        <w:pStyle w:val="ListParagraph"/>
        <w:numPr>
          <w:ilvl w:val="0"/>
          <w:numId w:val="12"/>
        </w:numPr>
        <w:spacing w:line="276"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 xml:space="preserve">Coefficient of </w:t>
      </w:r>
      <w:proofErr w:type="spellStart"/>
      <w:r>
        <w:rPr>
          <w:rFonts w:asciiTheme="majorBidi" w:eastAsiaTheme="minorEastAsia" w:hAnsiTheme="majorBidi" w:cstheme="majorBidi"/>
          <w:b/>
          <w:bCs/>
          <w:lang w:val="en-US"/>
        </w:rPr>
        <w:t>ctnm</w:t>
      </w:r>
      <w:proofErr w:type="spellEnd"/>
      <w:r>
        <w:rPr>
          <w:rFonts w:asciiTheme="majorBidi" w:eastAsiaTheme="minorEastAsia" w:hAnsiTheme="majorBidi" w:cstheme="majorBidi"/>
          <w:b/>
          <w:bCs/>
          <w:lang w:val="en-US"/>
        </w:rPr>
        <w:t xml:space="preserve"> </w:t>
      </w:r>
      <w:r>
        <w:rPr>
          <w:rFonts w:asciiTheme="majorBidi" w:eastAsiaTheme="minorEastAsia" w:hAnsiTheme="majorBidi" w:cstheme="majorBidi"/>
          <w:lang w:val="en-US"/>
        </w:rPr>
        <w:t xml:space="preserve">is </w:t>
      </w:r>
      <m:oMath>
        <m:r>
          <w:rPr>
            <w:rFonts w:ascii="Cambria Math" w:eastAsiaTheme="minorEastAsia" w:hAnsi="Cambria Math" w:cstheme="majorBidi"/>
            <w:lang w:val="en-US"/>
          </w:rPr>
          <m:t>≈5.467*</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10</m:t>
            </m:r>
          </m:e>
          <m:sup>
            <m:r>
              <w:rPr>
                <w:rFonts w:ascii="Cambria Math" w:eastAsiaTheme="minorEastAsia" w:hAnsi="Cambria Math" w:cstheme="majorBidi"/>
                <w:lang w:val="en-US"/>
              </w:rPr>
              <m:t>-5</m:t>
            </m:r>
          </m:sup>
        </m:sSup>
      </m:oMath>
      <w:r>
        <w:rPr>
          <w:rFonts w:asciiTheme="majorBidi" w:eastAsiaTheme="minorEastAsia" w:hAnsiTheme="majorBidi" w:cstheme="majorBidi"/>
          <w:lang w:val="en-US"/>
        </w:rPr>
        <w:t xml:space="preserve">, coefficient of </w:t>
      </w:r>
      <w:proofErr w:type="spellStart"/>
      <w:r>
        <w:rPr>
          <w:rFonts w:asciiTheme="majorBidi" w:eastAsiaTheme="minorEastAsia" w:hAnsiTheme="majorBidi" w:cstheme="majorBidi"/>
          <w:b/>
          <w:bCs/>
          <w:lang w:val="en-US"/>
        </w:rPr>
        <w:t>crnd</w:t>
      </w:r>
      <w:proofErr w:type="spellEnd"/>
      <w:r>
        <w:rPr>
          <w:rFonts w:asciiTheme="majorBidi" w:eastAsiaTheme="minorEastAsia" w:hAnsiTheme="majorBidi" w:cstheme="majorBidi"/>
          <w:b/>
          <w:bCs/>
          <w:lang w:val="en-US"/>
        </w:rPr>
        <w:t xml:space="preserve"> </w:t>
      </w:r>
      <w:r>
        <w:rPr>
          <w:rFonts w:asciiTheme="majorBidi" w:eastAsiaTheme="minorEastAsia" w:hAnsiTheme="majorBidi" w:cstheme="majorBidi"/>
          <w:lang w:val="en-US"/>
        </w:rPr>
        <w:t xml:space="preserve">is </w:t>
      </w:r>
      <m:oMath>
        <m:r>
          <w:rPr>
            <w:rFonts w:ascii="Cambria Math" w:eastAsiaTheme="minorEastAsia" w:hAnsi="Cambria Math" w:cstheme="majorBidi"/>
            <w:lang w:val="en-US"/>
          </w:rPr>
          <m:t>≈-3.453*</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10</m:t>
            </m:r>
          </m:e>
          <m:sup>
            <m:r>
              <w:rPr>
                <w:rFonts w:ascii="Cambria Math" w:eastAsiaTheme="minorEastAsia" w:hAnsi="Cambria Math" w:cstheme="majorBidi"/>
                <w:lang w:val="en-US"/>
              </w:rPr>
              <m:t>-3</m:t>
            </m:r>
          </m:sup>
        </m:sSup>
      </m:oMath>
      <w:r>
        <w:rPr>
          <w:rFonts w:asciiTheme="majorBidi" w:eastAsiaTheme="minorEastAsia" w:hAnsiTheme="majorBidi" w:cstheme="majorBidi"/>
          <w:lang w:val="en-US"/>
        </w:rPr>
        <w:t xml:space="preserve">, coefficient of </w:t>
      </w:r>
      <w:proofErr w:type="spellStart"/>
      <w:r>
        <w:rPr>
          <w:rFonts w:asciiTheme="majorBidi" w:eastAsiaTheme="minorEastAsia" w:hAnsiTheme="majorBidi" w:cstheme="majorBidi"/>
          <w:b/>
          <w:bCs/>
          <w:lang w:val="en-US"/>
        </w:rPr>
        <w:t>ctnmcrnd</w:t>
      </w:r>
      <w:proofErr w:type="spellEnd"/>
      <w:r>
        <w:rPr>
          <w:rFonts w:asciiTheme="majorBidi" w:eastAsiaTheme="minorEastAsia" w:hAnsiTheme="majorBidi" w:cstheme="majorBidi"/>
          <w:b/>
          <w:bCs/>
          <w:lang w:val="en-US"/>
        </w:rPr>
        <w:t xml:space="preserve"> </w:t>
      </w:r>
      <w:r>
        <w:rPr>
          <w:rFonts w:asciiTheme="majorBidi" w:eastAsiaTheme="minorEastAsia" w:hAnsiTheme="majorBidi" w:cstheme="majorBidi"/>
          <w:lang w:val="en-US"/>
        </w:rPr>
        <w:t xml:space="preserve">is </w:t>
      </w:r>
      <m:oMath>
        <m:r>
          <w:rPr>
            <w:rFonts w:ascii="Cambria Math" w:eastAsiaTheme="minorEastAsia" w:hAnsi="Cambria Math" w:cstheme="majorBidi"/>
            <w:lang w:val="en-US"/>
          </w:rPr>
          <m:t>≈-1.714*</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10</m:t>
            </m:r>
          </m:e>
          <m:sup>
            <m:r>
              <w:rPr>
                <w:rFonts w:ascii="Cambria Math" w:eastAsiaTheme="minorEastAsia" w:hAnsi="Cambria Math" w:cstheme="majorBidi"/>
                <w:lang w:val="en-US"/>
              </w:rPr>
              <m:t>-5</m:t>
            </m:r>
          </m:sup>
        </m:sSup>
      </m:oMath>
      <w:r>
        <w:rPr>
          <w:rFonts w:asciiTheme="majorBidi" w:eastAsiaTheme="minorEastAsia" w:hAnsiTheme="majorBidi" w:cstheme="majorBidi"/>
          <w:lang w:val="en-US"/>
        </w:rPr>
        <w:t xml:space="preserve">. These 3 categorical variables </w:t>
      </w:r>
      <w:proofErr w:type="gramStart"/>
      <w:r>
        <w:rPr>
          <w:rFonts w:asciiTheme="majorBidi" w:eastAsiaTheme="minorEastAsia" w:hAnsiTheme="majorBidi" w:cstheme="majorBidi"/>
          <w:lang w:val="en-US"/>
        </w:rPr>
        <w:t>have to</w:t>
      </w:r>
      <w:proofErr w:type="gramEnd"/>
      <w:r>
        <w:rPr>
          <w:rFonts w:asciiTheme="majorBidi" w:eastAsiaTheme="minorEastAsia" w:hAnsiTheme="majorBidi" w:cstheme="majorBidi"/>
          <w:lang w:val="en-US"/>
        </w:rPr>
        <w:t xml:space="preserve"> be interpreted as a group, as </w:t>
      </w:r>
      <w:proofErr w:type="spellStart"/>
      <w:r>
        <w:rPr>
          <w:rFonts w:asciiTheme="majorBidi" w:eastAsiaTheme="minorEastAsia" w:hAnsiTheme="majorBidi" w:cstheme="majorBidi"/>
          <w:b/>
          <w:bCs/>
          <w:lang w:val="en-US"/>
        </w:rPr>
        <w:t>crnd</w:t>
      </w:r>
      <w:proofErr w:type="spellEnd"/>
      <w:r>
        <w:rPr>
          <w:rFonts w:asciiTheme="majorBidi" w:eastAsiaTheme="minorEastAsia" w:hAnsiTheme="majorBidi" w:cstheme="majorBidi"/>
          <w:b/>
          <w:bCs/>
          <w:lang w:val="en-US"/>
        </w:rPr>
        <w:t xml:space="preserve"> </w:t>
      </w:r>
      <w:r>
        <w:rPr>
          <w:rFonts w:asciiTheme="majorBidi" w:eastAsiaTheme="minorEastAsia" w:hAnsiTheme="majorBidi" w:cstheme="majorBidi"/>
          <w:lang w:val="en-US"/>
        </w:rPr>
        <w:t xml:space="preserve">is insignificant, while </w:t>
      </w:r>
      <w:proofErr w:type="spellStart"/>
      <w:r>
        <w:rPr>
          <w:rFonts w:asciiTheme="majorBidi" w:eastAsiaTheme="minorEastAsia" w:hAnsiTheme="majorBidi" w:cstheme="majorBidi"/>
          <w:b/>
          <w:bCs/>
          <w:lang w:val="en-US"/>
        </w:rPr>
        <w:t>ctnm</w:t>
      </w:r>
      <w:proofErr w:type="spellEnd"/>
      <w:r>
        <w:rPr>
          <w:rFonts w:asciiTheme="majorBidi" w:eastAsiaTheme="minorEastAsia" w:hAnsiTheme="majorBidi" w:cstheme="majorBidi"/>
          <w:b/>
          <w:bCs/>
          <w:lang w:val="en-US"/>
        </w:rPr>
        <w:t xml:space="preserve"> </w:t>
      </w:r>
      <w:r w:rsidRPr="00BD76B6">
        <w:rPr>
          <w:rFonts w:asciiTheme="majorBidi" w:eastAsiaTheme="minorEastAsia" w:hAnsiTheme="majorBidi" w:cstheme="majorBidi"/>
          <w:lang w:val="en-US"/>
        </w:rPr>
        <w:t>and</w:t>
      </w:r>
      <w:r>
        <w:rPr>
          <w:rFonts w:asciiTheme="majorBidi" w:eastAsiaTheme="minorEastAsia" w:hAnsiTheme="majorBidi" w:cstheme="majorBidi"/>
          <w:b/>
          <w:bCs/>
          <w:lang w:val="en-US"/>
        </w:rPr>
        <w:t xml:space="preserve"> </w:t>
      </w:r>
      <w:proofErr w:type="spellStart"/>
      <w:r>
        <w:rPr>
          <w:rFonts w:asciiTheme="majorBidi" w:eastAsiaTheme="minorEastAsia" w:hAnsiTheme="majorBidi" w:cstheme="majorBidi"/>
          <w:b/>
          <w:bCs/>
          <w:lang w:val="en-US"/>
        </w:rPr>
        <w:t>ctnmcrnd</w:t>
      </w:r>
      <w:proofErr w:type="spellEnd"/>
      <w:r>
        <w:rPr>
          <w:rFonts w:asciiTheme="majorBidi" w:eastAsiaTheme="minorEastAsia" w:hAnsiTheme="majorBidi" w:cstheme="majorBidi"/>
          <w:b/>
          <w:bCs/>
          <w:lang w:val="en-US"/>
        </w:rPr>
        <w:t xml:space="preserve"> </w:t>
      </w:r>
      <w:r>
        <w:rPr>
          <w:rFonts w:asciiTheme="majorBidi" w:eastAsiaTheme="minorEastAsia" w:hAnsiTheme="majorBidi" w:cstheme="majorBidi"/>
          <w:lang w:val="en-US"/>
        </w:rPr>
        <w:t xml:space="preserve">are significant at 0.1% level. </w:t>
      </w:r>
      <w:r w:rsidR="009C1A78">
        <w:rPr>
          <w:rFonts w:asciiTheme="majorBidi" w:eastAsiaTheme="minorEastAsia" w:hAnsiTheme="majorBidi" w:cstheme="majorBidi"/>
          <w:lang w:val="en-US"/>
        </w:rPr>
        <w:t xml:space="preserve">Coefficient of </w:t>
      </w:r>
      <w:proofErr w:type="spellStart"/>
      <w:r w:rsidR="009C1A78">
        <w:rPr>
          <w:rFonts w:asciiTheme="majorBidi" w:eastAsiaTheme="minorEastAsia" w:hAnsiTheme="majorBidi" w:cstheme="majorBidi"/>
          <w:b/>
          <w:bCs/>
          <w:lang w:val="en-US"/>
        </w:rPr>
        <w:t>crnd</w:t>
      </w:r>
      <w:proofErr w:type="spellEnd"/>
      <w:r w:rsidR="009C1A78">
        <w:rPr>
          <w:rFonts w:asciiTheme="majorBidi" w:eastAsiaTheme="minorEastAsia" w:hAnsiTheme="majorBidi" w:cstheme="majorBidi"/>
          <w:b/>
          <w:bCs/>
          <w:lang w:val="en-US"/>
        </w:rPr>
        <w:t xml:space="preserve"> </w:t>
      </w:r>
      <w:r w:rsidR="009C1A78">
        <w:rPr>
          <w:rFonts w:asciiTheme="majorBidi" w:eastAsiaTheme="minorEastAsia" w:hAnsiTheme="majorBidi" w:cstheme="majorBidi"/>
          <w:lang w:val="en-US"/>
        </w:rPr>
        <w:t xml:space="preserve">is insignificant, which means that bettors do not consider round number separately to make any difference in win probabilities. When </w:t>
      </w:r>
      <w:proofErr w:type="spellStart"/>
      <w:r w:rsidR="009C1A78" w:rsidRPr="009C1A78">
        <w:rPr>
          <w:rFonts w:asciiTheme="majorBidi" w:eastAsiaTheme="minorEastAsia" w:hAnsiTheme="majorBidi" w:cstheme="majorBidi"/>
          <w:b/>
          <w:bCs/>
          <w:lang w:val="en-US"/>
        </w:rPr>
        <w:t>ctnm</w:t>
      </w:r>
      <w:proofErr w:type="spellEnd"/>
      <w:r w:rsidR="009C1A78">
        <w:rPr>
          <w:rFonts w:asciiTheme="majorBidi" w:eastAsiaTheme="minorEastAsia" w:hAnsiTheme="majorBidi" w:cstheme="majorBidi"/>
          <w:b/>
          <w:bCs/>
          <w:lang w:val="en-US"/>
        </w:rPr>
        <w:t xml:space="preserve"> </w:t>
      </w:r>
      <w:r w:rsidR="009C1A78">
        <w:rPr>
          <w:rFonts w:asciiTheme="majorBidi" w:eastAsiaTheme="minorEastAsia" w:hAnsiTheme="majorBidi" w:cstheme="majorBidi"/>
          <w:lang w:val="en-US"/>
        </w:rPr>
        <w:t xml:space="preserve">increases by 1 unit (the number of ATP points awarded for the win increases by 1), then, keeping all other variables fixed, including a fixed value of </w:t>
      </w:r>
      <w:proofErr w:type="spellStart"/>
      <w:r w:rsidR="009C1A78">
        <w:rPr>
          <w:rFonts w:asciiTheme="majorBidi" w:eastAsiaTheme="minorEastAsia" w:hAnsiTheme="majorBidi" w:cstheme="majorBidi"/>
          <w:b/>
          <w:bCs/>
          <w:lang w:val="en-US"/>
        </w:rPr>
        <w:t>crnd</w:t>
      </w:r>
      <w:proofErr w:type="spellEnd"/>
      <w:r w:rsidR="009C1A78">
        <w:rPr>
          <w:rFonts w:asciiTheme="majorBidi" w:eastAsiaTheme="minorEastAsia" w:hAnsiTheme="majorBidi" w:cstheme="majorBidi"/>
          <w:lang w:val="en-US"/>
        </w:rPr>
        <w:t xml:space="preserve"> (1 to 7), an associated increase in </w:t>
      </w:r>
      <w:r w:rsidR="009C1A78" w:rsidRPr="000C1BBD">
        <w:rPr>
          <w:rFonts w:asciiTheme="majorBidi" w:eastAsiaTheme="minorEastAsia" w:hAnsiTheme="majorBidi" w:cstheme="majorBidi"/>
          <w:lang w:val="en-US"/>
        </w:rPr>
        <w:t>the implied win probability difference</w:t>
      </w:r>
      <w:r w:rsidR="009C1A78">
        <w:rPr>
          <w:rFonts w:asciiTheme="majorBidi" w:eastAsiaTheme="minorEastAsia" w:hAnsiTheme="majorBidi" w:cstheme="majorBidi"/>
          <w:lang w:val="en-US"/>
        </w:rPr>
        <w:t xml:space="preserve"> is approximately </w:t>
      </w:r>
      <m:oMath>
        <m:r>
          <w:rPr>
            <w:rFonts w:ascii="Cambria Math" w:eastAsiaTheme="minorEastAsia" w:hAnsi="Cambria Math" w:cstheme="majorBidi"/>
            <w:lang w:val="en-US"/>
          </w:rPr>
          <m:t>5.467*</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10</m:t>
            </m:r>
          </m:e>
          <m:sup>
            <m:r>
              <w:rPr>
                <w:rFonts w:ascii="Cambria Math" w:eastAsiaTheme="minorEastAsia" w:hAnsi="Cambria Math" w:cstheme="majorBidi"/>
                <w:lang w:val="en-US"/>
              </w:rPr>
              <m:t>-5</m:t>
            </m:r>
          </m:sup>
        </m:sSup>
        <m:r>
          <w:rPr>
            <w:rFonts w:ascii="Cambria Math" w:eastAsiaTheme="minorEastAsia" w:hAnsi="Cambria Math" w:cstheme="majorBidi"/>
            <w:lang w:val="en-US"/>
          </w:rPr>
          <m:t>- 1.714*</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10</m:t>
            </m:r>
          </m:e>
          <m:sup>
            <m:r>
              <w:rPr>
                <w:rFonts w:ascii="Cambria Math" w:eastAsiaTheme="minorEastAsia" w:hAnsi="Cambria Math" w:cstheme="majorBidi"/>
                <w:lang w:val="en-US"/>
              </w:rPr>
              <m:t>-5</m:t>
            </m:r>
          </m:sup>
        </m:sSup>
        <m:r>
          <w:rPr>
            <w:rFonts w:ascii="Cambria Math" w:eastAsiaTheme="minorEastAsia" w:hAnsi="Cambria Math" w:cstheme="majorBidi"/>
            <w:lang w:val="en-US"/>
          </w:rPr>
          <m:t>*</m:t>
        </m:r>
        <m:r>
          <m:rPr>
            <m:sty m:val="bi"/>
          </m:rPr>
          <w:rPr>
            <w:rFonts w:ascii="Cambria Math" w:eastAsiaTheme="minorEastAsia" w:hAnsi="Cambria Math" w:cstheme="majorBidi"/>
            <w:lang w:val="en-US"/>
          </w:rPr>
          <m:t>crnd</m:t>
        </m:r>
      </m:oMath>
      <w:r w:rsidR="009C1A78">
        <w:rPr>
          <w:rFonts w:asciiTheme="majorBidi" w:eastAsiaTheme="minorEastAsia" w:hAnsiTheme="majorBidi" w:cstheme="majorBidi"/>
          <w:b/>
          <w:bCs/>
          <w:lang w:val="en-US"/>
        </w:rPr>
        <w:t xml:space="preserve">, </w:t>
      </w:r>
      <w:r w:rsidR="009C1A78">
        <w:rPr>
          <w:rFonts w:asciiTheme="majorBidi" w:eastAsiaTheme="minorEastAsia" w:hAnsiTheme="majorBidi" w:cstheme="majorBidi"/>
          <w:lang w:val="en-US"/>
        </w:rPr>
        <w:t>i.e.,</w:t>
      </w:r>
    </w:p>
    <w:p w14:paraId="0D9246A5" w14:textId="0132B20C" w:rsidR="00BD76B6" w:rsidRPr="009C1A78" w:rsidRDefault="009C1A78" w:rsidP="009C1A78">
      <w:pPr>
        <w:pStyle w:val="ListParagraph"/>
        <w:spacing w:line="276" w:lineRule="auto"/>
        <w:jc w:val="both"/>
        <w:rPr>
          <w:rFonts w:asciiTheme="majorBidi" w:eastAsiaTheme="minorEastAsia" w:hAnsiTheme="majorBidi" w:cstheme="majorBidi"/>
          <w:lang w:val="en-US"/>
        </w:rPr>
      </w:pPr>
      <m:oMath>
        <m:r>
          <w:rPr>
            <w:rFonts w:ascii="Cambria Math" w:eastAsiaTheme="minorEastAsia" w:hAnsi="Cambria Math" w:cstheme="majorBidi"/>
            <w:lang w:val="en-US"/>
          </w:rPr>
          <m:t>5.467*</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10</m:t>
            </m:r>
          </m:e>
          <m:sup>
            <m:r>
              <w:rPr>
                <w:rFonts w:ascii="Cambria Math" w:eastAsiaTheme="minorEastAsia" w:hAnsi="Cambria Math" w:cstheme="majorBidi"/>
                <w:lang w:val="en-US"/>
              </w:rPr>
              <m:t>-5</m:t>
            </m:r>
          </m:sup>
        </m:sSup>
        <m:r>
          <w:rPr>
            <w:rFonts w:ascii="Cambria Math" w:eastAsiaTheme="minorEastAsia" w:hAnsi="Cambria Math" w:cstheme="majorBidi"/>
            <w:lang w:val="en-US"/>
          </w:rPr>
          <m:t>- 1.714*</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10</m:t>
            </m:r>
          </m:e>
          <m:sup>
            <m:r>
              <w:rPr>
                <w:rFonts w:ascii="Cambria Math" w:eastAsiaTheme="minorEastAsia" w:hAnsi="Cambria Math" w:cstheme="majorBidi"/>
                <w:lang w:val="en-US"/>
              </w:rPr>
              <m:t>-5</m:t>
            </m:r>
          </m:sup>
        </m:sSup>
        <m:r>
          <w:rPr>
            <w:rFonts w:ascii="Cambria Math" w:eastAsiaTheme="minorEastAsia" w:hAnsi="Cambria Math" w:cstheme="majorBidi"/>
            <w:lang w:val="en-US"/>
          </w:rPr>
          <m:t>*7</m:t>
        </m:r>
      </m:oMath>
      <w:r>
        <w:rPr>
          <w:rFonts w:asciiTheme="majorBidi" w:eastAsiaTheme="minorEastAsia" w:hAnsiTheme="majorBidi" w:cstheme="majorBidi"/>
          <w:lang w:val="en-US"/>
        </w:rPr>
        <w:t xml:space="preserve"> in the final, </w:t>
      </w:r>
      <m:oMath>
        <m:r>
          <w:rPr>
            <w:rFonts w:ascii="Cambria Math" w:eastAsiaTheme="minorEastAsia" w:hAnsi="Cambria Math" w:cstheme="majorBidi"/>
            <w:lang w:val="en-US"/>
          </w:rPr>
          <m:t>5.467*</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10</m:t>
            </m:r>
          </m:e>
          <m:sup>
            <m:r>
              <w:rPr>
                <w:rFonts w:ascii="Cambria Math" w:eastAsiaTheme="minorEastAsia" w:hAnsi="Cambria Math" w:cstheme="majorBidi"/>
                <w:lang w:val="en-US"/>
              </w:rPr>
              <m:t>-5</m:t>
            </m:r>
          </m:sup>
        </m:sSup>
        <m:r>
          <w:rPr>
            <w:rFonts w:ascii="Cambria Math" w:eastAsiaTheme="minorEastAsia" w:hAnsi="Cambria Math" w:cstheme="majorBidi"/>
            <w:lang w:val="en-US"/>
          </w:rPr>
          <m:t>- 1.714*</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10</m:t>
            </m:r>
          </m:e>
          <m:sup>
            <m:r>
              <w:rPr>
                <w:rFonts w:ascii="Cambria Math" w:eastAsiaTheme="minorEastAsia" w:hAnsi="Cambria Math" w:cstheme="majorBidi"/>
                <w:lang w:val="en-US"/>
              </w:rPr>
              <m:t>-5</m:t>
            </m:r>
          </m:sup>
        </m:sSup>
        <m:r>
          <w:rPr>
            <w:rFonts w:ascii="Cambria Math" w:eastAsiaTheme="minorEastAsia" w:hAnsi="Cambria Math" w:cstheme="majorBidi"/>
            <w:lang w:val="en-US"/>
          </w:rPr>
          <m:t>*6</m:t>
        </m:r>
      </m:oMath>
      <w:r>
        <w:rPr>
          <w:rFonts w:asciiTheme="majorBidi" w:eastAsiaTheme="minorEastAsia" w:hAnsiTheme="majorBidi" w:cstheme="majorBidi"/>
          <w:lang w:val="en-US"/>
        </w:rPr>
        <w:t xml:space="preserve"> in the semi-final, and so on. This is consistent with the logic that bettors believe that the higher is the tournament level, the more effort favorites put into winning them (as the stakes are higher), however, the further the match is in the tournament, the smaller this ‘motivation’ proxy becomes, as players rarely reach the finals if their motivation is low, regardless of their initial status in the tournament.</w:t>
      </w:r>
    </w:p>
    <w:p w14:paraId="7AFCE4F1" w14:textId="67DD25A5" w:rsidR="00BD76B6" w:rsidRPr="00BD76B6" w:rsidRDefault="00BD76B6" w:rsidP="00BD76B6">
      <w:pPr>
        <w:pStyle w:val="ListParagraph"/>
        <w:numPr>
          <w:ilvl w:val="0"/>
          <w:numId w:val="12"/>
        </w:numPr>
        <w:spacing w:line="276"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 xml:space="preserve">Coefficient of </w:t>
      </w:r>
      <w:r>
        <w:rPr>
          <w:rFonts w:asciiTheme="majorBidi" w:eastAsiaTheme="minorEastAsia" w:hAnsiTheme="majorBidi" w:cstheme="majorBidi"/>
          <w:b/>
          <w:bCs/>
          <w:lang w:val="en-US"/>
        </w:rPr>
        <w:t>cha</w:t>
      </w:r>
      <w:r>
        <w:rPr>
          <w:rFonts w:asciiTheme="majorBidi" w:eastAsiaTheme="minorEastAsia" w:hAnsiTheme="majorBidi" w:cstheme="majorBidi"/>
          <w:lang w:val="en-US"/>
        </w:rPr>
        <w:t xml:space="preserve"> is </w:t>
      </w:r>
      <m:oMath>
        <m:r>
          <w:rPr>
            <w:rFonts w:ascii="Cambria Math" w:eastAsiaTheme="minorEastAsia" w:hAnsi="Cambria Math" w:cstheme="majorBidi"/>
            <w:lang w:val="en-US"/>
          </w:rPr>
          <m:t>≈0.0616</m:t>
        </m:r>
      </m:oMath>
      <w:r>
        <w:rPr>
          <w:rFonts w:asciiTheme="majorBidi" w:eastAsiaTheme="minorEastAsia" w:hAnsiTheme="majorBidi" w:cstheme="majorBidi"/>
          <w:lang w:val="en-US"/>
        </w:rPr>
        <w:t xml:space="preserve">, and it is interpreted differently from numerical variables. A person who has home advantage is on average more trusted to win than the person without home advantage (keeping all other variables fixed) by </w:t>
      </w:r>
      <m:oMath>
        <m:r>
          <w:rPr>
            <w:rFonts w:ascii="Cambria Math" w:eastAsiaTheme="minorEastAsia" w:hAnsi="Cambria Math" w:cstheme="majorBidi"/>
            <w:lang w:val="en-US"/>
          </w:rPr>
          <m:t>6.16%</m:t>
        </m:r>
      </m:oMath>
      <w:r>
        <w:rPr>
          <w:rFonts w:asciiTheme="majorBidi" w:eastAsiaTheme="minorEastAsia" w:hAnsiTheme="majorBidi" w:cstheme="majorBidi"/>
          <w:lang w:val="en-US"/>
        </w:rPr>
        <w:t xml:space="preserve">. A person who has no home advantage is on average more trusted to win than the person with home disadvantage (keeping all other variables fixed) by </w:t>
      </w:r>
      <m:oMath>
        <m:r>
          <w:rPr>
            <w:rFonts w:ascii="Cambria Math" w:eastAsiaTheme="minorEastAsia" w:hAnsi="Cambria Math" w:cstheme="majorBidi"/>
            <w:lang w:val="en-US"/>
          </w:rPr>
          <m:t>6.16%</m:t>
        </m:r>
      </m:oMath>
      <w:r>
        <w:rPr>
          <w:rFonts w:asciiTheme="majorBidi" w:eastAsiaTheme="minorEastAsia" w:hAnsiTheme="majorBidi" w:cstheme="majorBidi"/>
          <w:lang w:val="en-US"/>
        </w:rPr>
        <w:t xml:space="preserve">. </w:t>
      </w:r>
      <w:r w:rsidRPr="000C1BBD">
        <w:rPr>
          <w:rFonts w:asciiTheme="majorBidi" w:eastAsiaTheme="minorEastAsia" w:hAnsiTheme="majorBidi" w:cstheme="majorBidi"/>
          <w:lang w:val="en-US"/>
        </w:rPr>
        <w:t xml:space="preserve">The coefficient is significant, </w:t>
      </w:r>
      <w:r>
        <w:rPr>
          <w:rFonts w:asciiTheme="majorBidi" w:eastAsiaTheme="minorEastAsia" w:hAnsiTheme="majorBidi" w:cstheme="majorBidi"/>
          <w:lang w:val="en-US"/>
        </w:rPr>
        <w:t>posit</w:t>
      </w:r>
      <w:r w:rsidRPr="000C1BBD">
        <w:rPr>
          <w:rFonts w:asciiTheme="majorBidi" w:eastAsiaTheme="minorEastAsia" w:hAnsiTheme="majorBidi" w:cstheme="majorBidi"/>
          <w:lang w:val="en-US"/>
        </w:rPr>
        <w:t>ive</w:t>
      </w:r>
      <w:r>
        <w:rPr>
          <w:rFonts w:asciiTheme="majorBidi" w:eastAsiaTheme="minorEastAsia" w:hAnsiTheme="majorBidi" w:cstheme="majorBidi"/>
          <w:lang w:val="en-US"/>
        </w:rPr>
        <w:t xml:space="preserve">, and quite large. Its positivity is </w:t>
      </w:r>
      <w:r w:rsidRPr="000C1BBD">
        <w:rPr>
          <w:rFonts w:asciiTheme="majorBidi" w:eastAsiaTheme="minorEastAsia" w:hAnsiTheme="majorBidi" w:cstheme="majorBidi"/>
          <w:lang w:val="en-US"/>
        </w:rPr>
        <w:t>consistent with the logic that</w:t>
      </w:r>
      <w:r>
        <w:rPr>
          <w:rFonts w:asciiTheme="majorBidi" w:eastAsiaTheme="minorEastAsia" w:hAnsiTheme="majorBidi" w:cstheme="majorBidi"/>
          <w:lang w:val="en-US"/>
        </w:rPr>
        <w:t xml:space="preserve"> bettors believe that a person who has home advantage is more likely to win (everything else fixed). The fact that it is quite large by absolute value is attributable to the scale of </w:t>
      </w:r>
      <w:r>
        <w:rPr>
          <w:rFonts w:asciiTheme="majorBidi" w:eastAsiaTheme="minorEastAsia" w:hAnsiTheme="majorBidi" w:cstheme="majorBidi"/>
          <w:b/>
          <w:bCs/>
          <w:lang w:val="en-US"/>
        </w:rPr>
        <w:t>cha</w:t>
      </w:r>
      <w:r>
        <w:rPr>
          <w:rFonts w:asciiTheme="majorBidi" w:eastAsiaTheme="minorEastAsia" w:hAnsiTheme="majorBidi" w:cstheme="majorBidi"/>
          <w:lang w:val="en-US"/>
        </w:rPr>
        <w:t>, where 1-unit absolute increase is quite large in terms of relative increase.</w:t>
      </w:r>
    </w:p>
    <w:p w14:paraId="4A42811D" w14:textId="189575DF" w:rsidR="00BD76B6" w:rsidRDefault="00BD76B6" w:rsidP="00C13810">
      <w:pPr>
        <w:pStyle w:val="ListParagraph"/>
        <w:numPr>
          <w:ilvl w:val="0"/>
          <w:numId w:val="12"/>
        </w:numPr>
        <w:spacing w:line="276"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 xml:space="preserve">Coefficient of </w:t>
      </w:r>
      <w:r>
        <w:rPr>
          <w:rFonts w:asciiTheme="majorBidi" w:eastAsiaTheme="minorEastAsia" w:hAnsiTheme="majorBidi" w:cstheme="majorBidi"/>
          <w:b/>
          <w:bCs/>
          <w:lang w:val="en-US"/>
        </w:rPr>
        <w:t>cent</w:t>
      </w:r>
      <w:r>
        <w:rPr>
          <w:rFonts w:asciiTheme="majorBidi" w:eastAsiaTheme="minorEastAsia" w:hAnsiTheme="majorBidi" w:cstheme="majorBidi"/>
          <w:lang w:val="en-US"/>
        </w:rPr>
        <w:t xml:space="preserve"> is </w:t>
      </w:r>
      <m:oMath>
        <m:r>
          <w:rPr>
            <w:rFonts w:ascii="Cambria Math" w:eastAsiaTheme="minorEastAsia" w:hAnsi="Cambria Math" w:cstheme="majorBidi"/>
            <w:lang w:val="en-US"/>
          </w:rPr>
          <m:t>≈0.0157</m:t>
        </m:r>
      </m:oMath>
      <w:r>
        <w:rPr>
          <w:rFonts w:asciiTheme="majorBidi" w:eastAsiaTheme="minorEastAsia" w:hAnsiTheme="majorBidi" w:cstheme="majorBidi"/>
          <w:lang w:val="en-US"/>
        </w:rPr>
        <w:t xml:space="preserve">, which means that 1-unit ‘promotion’ of a person by status of entry is associated with </w:t>
      </w:r>
      <m:oMath>
        <m:r>
          <w:rPr>
            <w:rFonts w:ascii="Cambria Math" w:eastAsiaTheme="minorEastAsia" w:hAnsi="Cambria Math" w:cstheme="majorBidi"/>
            <w:lang w:val="en-US"/>
          </w:rPr>
          <m:t>≈0.0157</m:t>
        </m:r>
      </m:oMath>
      <w:r>
        <w:rPr>
          <w:rFonts w:asciiTheme="majorBidi" w:eastAsiaTheme="minorEastAsia" w:hAnsiTheme="majorBidi" w:cstheme="majorBidi"/>
          <w:lang w:val="en-US"/>
        </w:rPr>
        <w:t xml:space="preserve"> increase in </w:t>
      </w:r>
      <w:r w:rsidRPr="000C1BBD">
        <w:rPr>
          <w:rFonts w:asciiTheme="majorBidi" w:eastAsiaTheme="minorEastAsia" w:hAnsiTheme="majorBidi" w:cstheme="majorBidi"/>
          <w:lang w:val="en-US"/>
        </w:rPr>
        <w:t>the implied win probability difference</w:t>
      </w:r>
      <w:r>
        <w:rPr>
          <w:rFonts w:asciiTheme="majorBidi" w:eastAsiaTheme="minorEastAsia" w:hAnsiTheme="majorBidi" w:cstheme="majorBidi"/>
          <w:lang w:val="en-US"/>
        </w:rPr>
        <w:t xml:space="preserve">. </w:t>
      </w:r>
      <w:r w:rsidRPr="000C1BBD">
        <w:rPr>
          <w:rFonts w:asciiTheme="majorBidi" w:eastAsiaTheme="minorEastAsia" w:hAnsiTheme="majorBidi" w:cstheme="majorBidi"/>
          <w:lang w:val="en-US"/>
        </w:rPr>
        <w:t xml:space="preserve">The coefficient is significant, </w:t>
      </w:r>
      <w:r>
        <w:rPr>
          <w:rFonts w:asciiTheme="majorBidi" w:eastAsiaTheme="minorEastAsia" w:hAnsiTheme="majorBidi" w:cstheme="majorBidi"/>
          <w:lang w:val="en-US"/>
        </w:rPr>
        <w:t>posit</w:t>
      </w:r>
      <w:r w:rsidRPr="000C1BBD">
        <w:rPr>
          <w:rFonts w:asciiTheme="majorBidi" w:eastAsiaTheme="minorEastAsia" w:hAnsiTheme="majorBidi" w:cstheme="majorBidi"/>
          <w:lang w:val="en-US"/>
        </w:rPr>
        <w:t>ive</w:t>
      </w:r>
      <w:r>
        <w:rPr>
          <w:rFonts w:asciiTheme="majorBidi" w:eastAsiaTheme="minorEastAsia" w:hAnsiTheme="majorBidi" w:cstheme="majorBidi"/>
          <w:lang w:val="en-US"/>
        </w:rPr>
        <w:t xml:space="preserve">, and quite large. Its positivity is explained in the same way as the positivity of </w:t>
      </w:r>
      <w:proofErr w:type="spellStart"/>
      <w:r>
        <w:rPr>
          <w:rFonts w:asciiTheme="majorBidi" w:eastAsiaTheme="minorEastAsia" w:hAnsiTheme="majorBidi" w:cstheme="majorBidi"/>
          <w:b/>
          <w:bCs/>
          <w:lang w:val="en-US"/>
        </w:rPr>
        <w:t>xrd</w:t>
      </w:r>
      <w:proofErr w:type="spellEnd"/>
      <w:r>
        <w:rPr>
          <w:rFonts w:asciiTheme="majorBidi" w:eastAsiaTheme="minorEastAsia" w:hAnsiTheme="majorBidi" w:cstheme="majorBidi"/>
          <w:b/>
          <w:bCs/>
          <w:lang w:val="en-US"/>
        </w:rPr>
        <w:t xml:space="preserve"> </w:t>
      </w:r>
      <w:r>
        <w:rPr>
          <w:rFonts w:asciiTheme="majorBidi" w:eastAsiaTheme="minorEastAsia" w:hAnsiTheme="majorBidi" w:cstheme="majorBidi"/>
          <w:lang w:val="en-US"/>
        </w:rPr>
        <w:t xml:space="preserve">and </w:t>
      </w:r>
      <w:proofErr w:type="spellStart"/>
      <w:r>
        <w:rPr>
          <w:rFonts w:asciiTheme="majorBidi" w:eastAsiaTheme="minorEastAsia" w:hAnsiTheme="majorBidi" w:cstheme="majorBidi"/>
          <w:b/>
          <w:bCs/>
          <w:lang w:val="en-US"/>
        </w:rPr>
        <w:t>xrpd</w:t>
      </w:r>
      <w:proofErr w:type="spellEnd"/>
      <w:r>
        <w:rPr>
          <w:rFonts w:asciiTheme="majorBidi" w:eastAsiaTheme="minorEastAsia" w:hAnsiTheme="majorBidi" w:cstheme="majorBidi"/>
          <w:lang w:val="en-US"/>
        </w:rPr>
        <w:t xml:space="preserve">. The fact that it is quite large by absolute value is attributable to the scale of </w:t>
      </w:r>
      <w:r>
        <w:rPr>
          <w:rFonts w:asciiTheme="majorBidi" w:eastAsiaTheme="minorEastAsia" w:hAnsiTheme="majorBidi" w:cstheme="majorBidi"/>
          <w:b/>
          <w:bCs/>
          <w:lang w:val="en-US"/>
        </w:rPr>
        <w:t>cent</w:t>
      </w:r>
      <w:r>
        <w:rPr>
          <w:rFonts w:asciiTheme="majorBidi" w:eastAsiaTheme="minorEastAsia" w:hAnsiTheme="majorBidi" w:cstheme="majorBidi"/>
          <w:lang w:val="en-US"/>
        </w:rPr>
        <w:t>, where 1-unit absolute increase is quite large in terms of relative increase.</w:t>
      </w:r>
    </w:p>
    <w:p w14:paraId="38D7B13F" w14:textId="3650FFCF" w:rsidR="00BD76B6" w:rsidRDefault="00BD76B6" w:rsidP="00C13810">
      <w:pPr>
        <w:pStyle w:val="ListParagraph"/>
        <w:numPr>
          <w:ilvl w:val="0"/>
          <w:numId w:val="12"/>
        </w:numPr>
        <w:spacing w:line="276"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 xml:space="preserve">Coefficients of </w:t>
      </w:r>
      <w:proofErr w:type="spellStart"/>
      <w:r>
        <w:rPr>
          <w:rFonts w:asciiTheme="majorBidi" w:eastAsiaTheme="minorEastAsia" w:hAnsiTheme="majorBidi" w:cstheme="majorBidi"/>
          <w:b/>
          <w:bCs/>
          <w:lang w:val="en-US"/>
        </w:rPr>
        <w:t>dsfGrass</w:t>
      </w:r>
      <w:proofErr w:type="spellEnd"/>
      <w:r>
        <w:rPr>
          <w:rFonts w:asciiTheme="majorBidi" w:eastAsiaTheme="minorEastAsia" w:hAnsiTheme="majorBidi" w:cstheme="majorBidi"/>
          <w:b/>
          <w:bCs/>
          <w:lang w:val="en-US"/>
        </w:rPr>
        <w:t xml:space="preserve"> </w:t>
      </w:r>
      <w:r>
        <w:rPr>
          <w:rFonts w:asciiTheme="majorBidi" w:eastAsiaTheme="minorEastAsia" w:hAnsiTheme="majorBidi" w:cstheme="majorBidi"/>
          <w:lang w:val="en-US"/>
        </w:rPr>
        <w:t>and</w:t>
      </w:r>
      <w:r>
        <w:rPr>
          <w:rFonts w:asciiTheme="majorBidi" w:eastAsiaTheme="minorEastAsia" w:hAnsiTheme="majorBidi" w:cstheme="majorBidi"/>
          <w:b/>
          <w:bCs/>
          <w:lang w:val="en-US"/>
        </w:rPr>
        <w:t xml:space="preserve"> </w:t>
      </w:r>
      <w:proofErr w:type="spellStart"/>
      <w:r>
        <w:rPr>
          <w:rFonts w:asciiTheme="majorBidi" w:eastAsiaTheme="minorEastAsia" w:hAnsiTheme="majorBidi" w:cstheme="majorBidi"/>
          <w:b/>
          <w:bCs/>
          <w:lang w:val="en-US"/>
        </w:rPr>
        <w:t>dsfHard</w:t>
      </w:r>
      <w:proofErr w:type="spellEnd"/>
      <w:r>
        <w:rPr>
          <w:rFonts w:asciiTheme="majorBidi" w:eastAsiaTheme="minorEastAsia" w:hAnsiTheme="majorBidi" w:cstheme="majorBidi"/>
          <w:b/>
          <w:bCs/>
          <w:lang w:val="en-US"/>
        </w:rPr>
        <w:t xml:space="preserve"> </w:t>
      </w:r>
      <w:r>
        <w:rPr>
          <w:rFonts w:asciiTheme="majorBidi" w:eastAsiaTheme="minorEastAsia" w:hAnsiTheme="majorBidi" w:cstheme="majorBidi"/>
          <w:lang w:val="en-US"/>
        </w:rPr>
        <w:t>are insignificant at 10% level, which means that if all other variables are kept fixed, surface change does not affect the beliefs of bettors.</w:t>
      </w:r>
    </w:p>
    <w:p w14:paraId="5C7271ED" w14:textId="0FD7AE58" w:rsidR="00BD76B6" w:rsidRPr="00C13810" w:rsidRDefault="00BD76B6" w:rsidP="00C13810">
      <w:pPr>
        <w:pStyle w:val="ListParagraph"/>
        <w:numPr>
          <w:ilvl w:val="0"/>
          <w:numId w:val="12"/>
        </w:numPr>
        <w:spacing w:line="276" w:lineRule="auto"/>
        <w:jc w:val="both"/>
        <w:rPr>
          <w:rFonts w:asciiTheme="majorBidi" w:eastAsiaTheme="minorEastAsia" w:hAnsiTheme="majorBidi" w:cstheme="majorBidi"/>
          <w:lang w:val="en-US"/>
        </w:rPr>
      </w:pPr>
      <w:r>
        <w:rPr>
          <w:rFonts w:asciiTheme="majorBidi" w:eastAsiaTheme="minorEastAsia" w:hAnsiTheme="majorBidi" w:cstheme="majorBidi"/>
          <w:lang w:val="en-US"/>
        </w:rPr>
        <w:t xml:space="preserve">Coefficient of </w:t>
      </w:r>
      <w:proofErr w:type="spellStart"/>
      <w:r>
        <w:rPr>
          <w:rFonts w:asciiTheme="majorBidi" w:eastAsiaTheme="minorEastAsia" w:hAnsiTheme="majorBidi" w:cstheme="majorBidi"/>
          <w:b/>
          <w:bCs/>
          <w:lang w:val="en-US"/>
        </w:rPr>
        <w:t>dgoatgs</w:t>
      </w:r>
      <w:proofErr w:type="spellEnd"/>
      <w:r>
        <w:rPr>
          <w:rFonts w:asciiTheme="majorBidi" w:eastAsiaTheme="minorEastAsia" w:hAnsiTheme="majorBidi" w:cstheme="majorBidi"/>
          <w:b/>
          <w:bCs/>
          <w:lang w:val="en-US"/>
        </w:rPr>
        <w:t xml:space="preserve"> </w:t>
      </w:r>
      <w:r>
        <w:rPr>
          <w:rFonts w:asciiTheme="majorBidi" w:eastAsiaTheme="minorEastAsia" w:hAnsiTheme="majorBidi" w:cstheme="majorBidi"/>
          <w:lang w:val="en-US"/>
        </w:rPr>
        <w:t xml:space="preserve">is insignificant at 10% level, which means that even though Nadal and Djokovic </w:t>
      </w:r>
      <w:r w:rsidR="0080290C">
        <w:rPr>
          <w:rFonts w:asciiTheme="majorBidi" w:eastAsiaTheme="minorEastAsia" w:hAnsiTheme="majorBidi" w:cstheme="majorBidi"/>
          <w:lang w:val="en-US"/>
        </w:rPr>
        <w:t>have 42 Grand Slams between them (while all the other active players combined have less than 15), bettors do not consider their winning experience as the</w:t>
      </w:r>
      <w:r w:rsidR="00864780">
        <w:rPr>
          <w:rFonts w:asciiTheme="majorBidi" w:eastAsiaTheme="minorEastAsia" w:hAnsiTheme="majorBidi" w:cstheme="majorBidi"/>
          <w:lang w:val="en-US"/>
        </w:rPr>
        <w:t xml:space="preserve"> factor that gives them more (or less) chances of winning a Grand Slam match against an opponent, </w:t>
      </w:r>
      <w:proofErr w:type="gramStart"/>
      <w:r w:rsidR="00864780">
        <w:rPr>
          <w:rFonts w:asciiTheme="majorBidi" w:eastAsiaTheme="minorEastAsia" w:hAnsiTheme="majorBidi" w:cstheme="majorBidi"/>
          <w:lang w:val="en-US"/>
        </w:rPr>
        <w:t>all of</w:t>
      </w:r>
      <w:proofErr w:type="gramEnd"/>
      <w:r w:rsidR="00864780">
        <w:rPr>
          <w:rFonts w:asciiTheme="majorBidi" w:eastAsiaTheme="minorEastAsia" w:hAnsiTheme="majorBidi" w:cstheme="majorBidi"/>
          <w:lang w:val="en-US"/>
        </w:rPr>
        <w:t xml:space="preserve"> whose other fundamentals are the same.</w:t>
      </w:r>
    </w:p>
    <w:p w14:paraId="459AFC42" w14:textId="22145EE2" w:rsidR="00740EA2" w:rsidRPr="00F76BCD" w:rsidRDefault="00017C62" w:rsidP="001D5006">
      <w:pPr>
        <w:pStyle w:val="Heading1"/>
        <w:numPr>
          <w:ilvl w:val="0"/>
          <w:numId w:val="4"/>
        </w:numPr>
        <w:rPr>
          <w:rFonts w:asciiTheme="majorBidi" w:hAnsiTheme="majorBidi"/>
          <w:lang w:val="en-US"/>
        </w:rPr>
      </w:pPr>
      <w:bookmarkStart w:id="10" w:name="_Toc105795290"/>
      <w:r w:rsidRPr="00F76BCD">
        <w:rPr>
          <w:rFonts w:asciiTheme="majorBidi" w:hAnsiTheme="majorBidi"/>
          <w:lang w:val="en-US"/>
        </w:rPr>
        <w:lastRenderedPageBreak/>
        <w:t>Summary and conclusion</w:t>
      </w:r>
      <w:bookmarkEnd w:id="10"/>
    </w:p>
    <w:p w14:paraId="141AB21E" w14:textId="77777777" w:rsidR="00AA5CF8" w:rsidRDefault="00AA5CF8" w:rsidP="00AA5CF8">
      <w:pPr>
        <w:spacing w:line="276" w:lineRule="auto"/>
        <w:jc w:val="both"/>
        <w:rPr>
          <w:lang w:val="en-US"/>
        </w:rPr>
      </w:pPr>
    </w:p>
    <w:p w14:paraId="397776CA" w14:textId="42DF5174" w:rsidR="00F318D2" w:rsidRDefault="004D1583" w:rsidP="004D1583">
      <w:pPr>
        <w:spacing w:line="276" w:lineRule="auto"/>
        <w:jc w:val="both"/>
        <w:rPr>
          <w:rFonts w:ascii="Times New Roman" w:eastAsiaTheme="majorEastAsia" w:hAnsi="Times New Roman" w:cstheme="majorBidi"/>
          <w:b/>
          <w:color w:val="000000" w:themeColor="text1"/>
          <w:sz w:val="28"/>
          <w:szCs w:val="32"/>
          <w:lang w:val="en-US"/>
        </w:rPr>
      </w:pPr>
      <w:r>
        <w:rPr>
          <w:rFonts w:asciiTheme="majorBidi" w:hAnsiTheme="majorBidi" w:cstheme="majorBidi"/>
          <w:lang w:val="en-US"/>
        </w:rPr>
        <w:t>The main purpose of this paper was to find out, which fundamentals bettors (or betting market</w:t>
      </w:r>
      <w:r w:rsidR="00AA5CF8">
        <w:rPr>
          <w:rFonts w:asciiTheme="majorBidi" w:hAnsiTheme="majorBidi" w:cstheme="majorBidi"/>
          <w:lang w:val="en-US"/>
        </w:rPr>
        <w:t xml:space="preserve"> </w:t>
      </w:r>
      <w:r>
        <w:rPr>
          <w:rFonts w:asciiTheme="majorBidi" w:hAnsiTheme="majorBidi" w:cstheme="majorBidi"/>
          <w:lang w:val="en-US"/>
        </w:rPr>
        <w:t xml:space="preserve">as an aggregate) consider important when they choose to place bets on one player or another. </w:t>
      </w:r>
      <w:r w:rsidR="0087620D">
        <w:rPr>
          <w:rFonts w:asciiTheme="majorBidi" w:hAnsiTheme="majorBidi" w:cstheme="majorBidi"/>
          <w:lang w:val="en-US"/>
        </w:rPr>
        <w:t>The results posted strong evidence that the difference between odds-implied probabilities of winning depend positively on rank points difference, rank difference (negative value = higher rank), 8-week form difference, tournament level (with negative correction of round within the tournament), home advantage and entry status, and negatively depend on difference between the levels of tiredness. Moreover, the developed model (including some of the variables that are not significant individually) has shown consistently accurate performance on out-of-sample data, which is a signal that it can be used to determine immediate pre-match odds even before the described dynamic game of pre-match odds setting, based on fundamentals. The paper is intended to contribute to a large variety of works focused on sports betting market efficiency, forecasting, odds determining, and studies that are focused on behavior of people who bet on sporting events frequently. The primary aim of the paper, which is finding fundamental parameters that can be used to construct odds and constructing a model of odds-setting, has been achieved.</w:t>
      </w:r>
      <w:r w:rsidR="00F318D2">
        <w:rPr>
          <w:lang w:val="en-US"/>
        </w:rPr>
        <w:br w:type="page"/>
      </w:r>
    </w:p>
    <w:p w14:paraId="3609C6F6" w14:textId="45AB86F4" w:rsidR="00FF61E2" w:rsidRDefault="00F318D2" w:rsidP="00FF61E2">
      <w:pPr>
        <w:pStyle w:val="Heading1"/>
        <w:numPr>
          <w:ilvl w:val="0"/>
          <w:numId w:val="4"/>
        </w:numPr>
        <w:rPr>
          <w:lang w:val="en-US"/>
        </w:rPr>
      </w:pPr>
      <w:bookmarkStart w:id="11" w:name="_Toc105795291"/>
      <w:r>
        <w:rPr>
          <w:lang w:val="en-US"/>
        </w:rPr>
        <w:lastRenderedPageBreak/>
        <w:t>Appendix</w:t>
      </w:r>
      <w:bookmarkEnd w:id="11"/>
    </w:p>
    <w:p w14:paraId="41E1A095" w14:textId="77777777" w:rsidR="00FF61E2" w:rsidRDefault="00FF61E2" w:rsidP="00AA71FA">
      <w:pPr>
        <w:spacing w:line="276" w:lineRule="auto"/>
        <w:rPr>
          <w:rFonts w:asciiTheme="majorBidi" w:eastAsiaTheme="minorEastAsia" w:hAnsiTheme="majorBidi" w:cstheme="majorBidi"/>
          <w:lang w:val="en-US"/>
        </w:rPr>
      </w:pPr>
    </w:p>
    <w:p w14:paraId="15EF9B45" w14:textId="58496A64" w:rsidR="0001492B" w:rsidRDefault="0001492B" w:rsidP="0001492B">
      <w:pPr>
        <w:pStyle w:val="Heading2"/>
        <w:numPr>
          <w:ilvl w:val="1"/>
          <w:numId w:val="4"/>
        </w:numPr>
        <w:spacing w:line="276" w:lineRule="auto"/>
        <w:rPr>
          <w:rFonts w:eastAsiaTheme="minorEastAsia"/>
          <w:lang w:val="en-US"/>
        </w:rPr>
      </w:pPr>
      <w:bookmarkStart w:id="12" w:name="_Toc105795292"/>
      <w:r>
        <w:rPr>
          <w:rFonts w:eastAsiaTheme="minorEastAsia"/>
          <w:b/>
          <w:bCs/>
          <w:lang w:val="en-US"/>
        </w:rPr>
        <w:t xml:space="preserve">cent </w:t>
      </w:r>
      <w:r>
        <w:rPr>
          <w:rFonts w:eastAsiaTheme="minorEastAsia"/>
          <w:lang w:val="en-US"/>
        </w:rPr>
        <w:t>variable</w:t>
      </w:r>
      <w:r w:rsidR="00927142">
        <w:rPr>
          <w:rFonts w:eastAsiaTheme="minorEastAsia"/>
          <w:lang w:val="en-US"/>
        </w:rPr>
        <w:t>, category 1, explanation</w:t>
      </w:r>
      <w:bookmarkEnd w:id="12"/>
    </w:p>
    <w:p w14:paraId="321E943C" w14:textId="77777777" w:rsidR="0001492B" w:rsidRDefault="0001492B" w:rsidP="0001492B">
      <w:pPr>
        <w:spacing w:line="276" w:lineRule="auto"/>
        <w:rPr>
          <w:rFonts w:ascii="Times New Roman" w:eastAsiaTheme="minorEastAsia" w:hAnsi="Times New Roman" w:cstheme="majorBidi"/>
          <w:iCs/>
          <w:color w:val="000000" w:themeColor="text1"/>
          <w:szCs w:val="26"/>
          <w:lang w:val="en-US"/>
        </w:rPr>
      </w:pPr>
    </w:p>
    <w:p w14:paraId="4977FD00" w14:textId="5509B3D3" w:rsidR="00246C47" w:rsidRPr="00246C47" w:rsidRDefault="0001492B" w:rsidP="00246C47">
      <w:pPr>
        <w:pStyle w:val="ListParagraph"/>
        <w:numPr>
          <w:ilvl w:val="0"/>
          <w:numId w:val="13"/>
        </w:numPr>
        <w:spacing w:line="276" w:lineRule="auto"/>
        <w:rPr>
          <w:rFonts w:ascii="Times New Roman" w:eastAsiaTheme="minorEastAsia" w:hAnsi="Times New Roman" w:cstheme="majorBidi"/>
          <w:iCs/>
          <w:color w:val="000000" w:themeColor="text1"/>
          <w:szCs w:val="26"/>
        </w:rPr>
      </w:pPr>
      <w:r w:rsidRPr="00246C47">
        <w:rPr>
          <w:rFonts w:ascii="Times New Roman" w:eastAsiaTheme="minorEastAsia" w:hAnsi="Times New Roman" w:cstheme="majorBidi"/>
          <w:iCs/>
          <w:color w:val="000000" w:themeColor="text1"/>
          <w:szCs w:val="26"/>
          <w:lang w:val="en-US"/>
        </w:rPr>
        <w:t xml:space="preserve">Lucky Loser (LL) </w:t>
      </w:r>
      <w:r w:rsidRPr="00246C47">
        <w:rPr>
          <w:rFonts w:ascii="Times New Roman" w:eastAsiaTheme="minorEastAsia" w:hAnsi="Times New Roman" w:cstheme="majorBidi"/>
          <w:iCs/>
          <w:color w:val="000000" w:themeColor="text1"/>
          <w:szCs w:val="26"/>
          <w:lang w:val="en-US"/>
        </w:rPr>
        <w:softHyphen/>
        <w:t xml:space="preserve">– </w:t>
      </w:r>
      <w:r w:rsidR="00246C47" w:rsidRPr="00246C47">
        <w:rPr>
          <w:rFonts w:ascii="Times New Roman" w:eastAsiaTheme="minorEastAsia" w:hAnsi="Times New Roman" w:cstheme="majorBidi"/>
          <w:iCs/>
          <w:color w:val="000000" w:themeColor="text1"/>
          <w:szCs w:val="26"/>
          <w:lang w:val="en-US"/>
        </w:rPr>
        <w:t>Highest-ranked player to lose in the final round of qualifying for a tournament, but still ends up qualifying because of a sudden withdrawal by one of the players already in the main draw. In Grand Slam events, one of the four highest-ranked losers in the final qualifying round is randomly picked as the lucky loser</w:t>
      </w:r>
      <w:r w:rsidR="00246C47">
        <w:rPr>
          <w:rFonts w:ascii="Times New Roman" w:eastAsiaTheme="minorEastAsia" w:hAnsi="Times New Roman" w:cstheme="majorBidi"/>
          <w:iCs/>
          <w:color w:val="000000" w:themeColor="text1"/>
          <w:szCs w:val="26"/>
          <w:lang w:val="en-US"/>
        </w:rPr>
        <w:t>.</w:t>
      </w:r>
    </w:p>
    <w:p w14:paraId="5174A261" w14:textId="53C6051B" w:rsidR="00246C47" w:rsidRPr="00246C47" w:rsidRDefault="0001492B" w:rsidP="00246C47">
      <w:pPr>
        <w:pStyle w:val="ListParagraph"/>
        <w:numPr>
          <w:ilvl w:val="0"/>
          <w:numId w:val="13"/>
        </w:numPr>
        <w:spacing w:line="276" w:lineRule="auto"/>
        <w:rPr>
          <w:rFonts w:ascii="Times New Roman" w:eastAsiaTheme="minorEastAsia" w:hAnsi="Times New Roman" w:cstheme="majorBidi"/>
          <w:iCs/>
          <w:color w:val="000000" w:themeColor="text1"/>
          <w:szCs w:val="26"/>
        </w:rPr>
      </w:pPr>
      <w:r w:rsidRPr="00246C47">
        <w:rPr>
          <w:rFonts w:ascii="Times New Roman" w:eastAsiaTheme="minorEastAsia" w:hAnsi="Times New Roman" w:cstheme="majorBidi"/>
          <w:iCs/>
          <w:color w:val="000000" w:themeColor="text1"/>
          <w:szCs w:val="26"/>
          <w:lang w:val="en-US"/>
        </w:rPr>
        <w:t>Wildcard (WC) –</w:t>
      </w:r>
      <w:r w:rsidR="00246C47" w:rsidRPr="00246C47">
        <w:t xml:space="preserve"> </w:t>
      </w:r>
      <w:r w:rsidR="00246C47" w:rsidRPr="00246C47">
        <w:rPr>
          <w:rFonts w:ascii="Times New Roman" w:eastAsiaTheme="minorEastAsia" w:hAnsi="Times New Roman" w:cstheme="majorBidi"/>
          <w:iCs/>
          <w:color w:val="000000" w:themeColor="text1"/>
          <w:szCs w:val="26"/>
          <w:lang w:val="en-US"/>
        </w:rPr>
        <w:t>Player allowed to play in a tournament, even if their rank is not adequate or they do not register in time. Typically, a few places in the draw are reserved for wild cards, which may be for local players who do not gain direct acceptance or for players who are just outside the ranking required to gain direct acceptance. Wild cards may also be given to players whose ranking has dropped due to a long-term injury.</w:t>
      </w:r>
    </w:p>
    <w:p w14:paraId="6513BF1B" w14:textId="2C0BA019" w:rsidR="00246C47" w:rsidRPr="00246C47" w:rsidRDefault="0001492B" w:rsidP="00246C47">
      <w:pPr>
        <w:pStyle w:val="ListParagraph"/>
        <w:numPr>
          <w:ilvl w:val="0"/>
          <w:numId w:val="13"/>
        </w:numPr>
        <w:spacing w:line="276" w:lineRule="auto"/>
        <w:rPr>
          <w:rFonts w:ascii="Times New Roman" w:eastAsiaTheme="minorEastAsia" w:hAnsi="Times New Roman" w:cstheme="majorBidi"/>
          <w:iCs/>
          <w:color w:val="000000" w:themeColor="text1"/>
          <w:szCs w:val="26"/>
        </w:rPr>
      </w:pPr>
      <w:r w:rsidRPr="00246C47">
        <w:rPr>
          <w:rFonts w:ascii="Times New Roman" w:eastAsiaTheme="minorEastAsia" w:hAnsi="Times New Roman" w:cstheme="majorBidi"/>
          <w:iCs/>
          <w:color w:val="000000" w:themeColor="text1"/>
          <w:szCs w:val="26"/>
          <w:lang w:val="en-US"/>
        </w:rPr>
        <w:t>Alternate (Alt.) –</w:t>
      </w:r>
      <w:r w:rsidR="00246C47">
        <w:rPr>
          <w:rFonts w:ascii="Times New Roman" w:eastAsiaTheme="minorEastAsia" w:hAnsi="Times New Roman" w:cstheme="majorBidi"/>
          <w:iCs/>
          <w:color w:val="000000" w:themeColor="text1"/>
          <w:szCs w:val="26"/>
          <w:lang w:val="en-US"/>
        </w:rPr>
        <w:t xml:space="preserve"> </w:t>
      </w:r>
      <w:r w:rsidR="00246C47" w:rsidRPr="00246C47">
        <w:rPr>
          <w:rFonts w:ascii="Times New Roman" w:eastAsiaTheme="minorEastAsia" w:hAnsi="Times New Roman" w:cstheme="majorBidi"/>
          <w:iCs/>
          <w:color w:val="000000" w:themeColor="text1"/>
          <w:szCs w:val="26"/>
          <w:lang w:val="en-US"/>
        </w:rPr>
        <w:t>Player or team that gains acceptance into the main draw of a tournament when a main draw player or team withdraws. Such a player may be a lucky loser</w:t>
      </w:r>
      <w:r w:rsidR="00246C47">
        <w:rPr>
          <w:rFonts w:ascii="Times New Roman" w:eastAsiaTheme="minorEastAsia" w:hAnsi="Times New Roman" w:cstheme="majorBidi"/>
          <w:iCs/>
          <w:color w:val="000000" w:themeColor="text1"/>
          <w:szCs w:val="26"/>
          <w:lang w:val="en-US"/>
        </w:rPr>
        <w:t>.</w:t>
      </w:r>
    </w:p>
    <w:p w14:paraId="7990A32E" w14:textId="7CB44D6F" w:rsidR="00246C47" w:rsidRPr="00246C47" w:rsidRDefault="0001492B" w:rsidP="00246C47">
      <w:pPr>
        <w:pStyle w:val="ListParagraph"/>
        <w:numPr>
          <w:ilvl w:val="0"/>
          <w:numId w:val="13"/>
        </w:numPr>
        <w:spacing w:line="276" w:lineRule="auto"/>
        <w:rPr>
          <w:rFonts w:ascii="Times New Roman" w:eastAsiaTheme="minorEastAsia" w:hAnsi="Times New Roman" w:cstheme="majorBidi"/>
          <w:iCs/>
          <w:color w:val="000000" w:themeColor="text1"/>
          <w:szCs w:val="26"/>
        </w:rPr>
      </w:pPr>
      <w:r w:rsidRPr="00246C47">
        <w:rPr>
          <w:rFonts w:ascii="Times New Roman" w:eastAsiaTheme="minorEastAsia" w:hAnsi="Times New Roman" w:cstheme="majorBidi"/>
          <w:iCs/>
          <w:color w:val="000000" w:themeColor="text1"/>
          <w:szCs w:val="26"/>
          <w:lang w:val="en-US"/>
        </w:rPr>
        <w:t xml:space="preserve">Special Exempt (SE) – </w:t>
      </w:r>
      <w:r w:rsidR="00246C47" w:rsidRPr="00246C47">
        <w:rPr>
          <w:rFonts w:ascii="Times New Roman" w:eastAsiaTheme="minorEastAsia" w:hAnsi="Times New Roman" w:cstheme="majorBidi"/>
          <w:iCs/>
          <w:color w:val="000000" w:themeColor="text1"/>
          <w:szCs w:val="26"/>
          <w:lang w:val="en-US"/>
        </w:rPr>
        <w:t>Players who are unable to appear in a tournament's qualifying draw because they are still competing in the final rounds of a previous tournament can be awarded a spot in the main draw by special exempt</w:t>
      </w:r>
      <w:r w:rsidR="00246C47">
        <w:rPr>
          <w:rFonts w:ascii="Times New Roman" w:eastAsiaTheme="minorEastAsia" w:hAnsi="Times New Roman" w:cstheme="majorBidi"/>
          <w:iCs/>
          <w:color w:val="000000" w:themeColor="text1"/>
          <w:szCs w:val="26"/>
          <w:lang w:val="en-US"/>
        </w:rPr>
        <w:t>.</w:t>
      </w:r>
    </w:p>
    <w:p w14:paraId="2BC33D03" w14:textId="040BFD66" w:rsidR="0001492B" w:rsidRPr="00246C47" w:rsidRDefault="0001492B" w:rsidP="00246C47">
      <w:pPr>
        <w:pStyle w:val="ListParagraph"/>
        <w:numPr>
          <w:ilvl w:val="0"/>
          <w:numId w:val="13"/>
        </w:numPr>
        <w:spacing w:line="276" w:lineRule="auto"/>
        <w:rPr>
          <w:rFonts w:ascii="Times New Roman" w:eastAsiaTheme="minorEastAsia" w:hAnsi="Times New Roman" w:cstheme="majorBidi"/>
          <w:iCs/>
          <w:color w:val="000000" w:themeColor="text1"/>
          <w:szCs w:val="26"/>
        </w:rPr>
      </w:pPr>
      <w:r w:rsidRPr="00246C47">
        <w:rPr>
          <w:rFonts w:ascii="Times New Roman" w:eastAsiaTheme="minorEastAsia" w:hAnsi="Times New Roman" w:cstheme="majorBidi"/>
          <w:iCs/>
          <w:color w:val="000000" w:themeColor="text1"/>
          <w:szCs w:val="26"/>
          <w:lang w:val="en-US"/>
        </w:rPr>
        <w:t>Protected Rankings (PR) –</w:t>
      </w:r>
      <w:r w:rsidR="00246C47" w:rsidRPr="00246C47">
        <w:t xml:space="preserve"> </w:t>
      </w:r>
      <w:r w:rsidR="00246C47" w:rsidRPr="00246C47">
        <w:rPr>
          <w:rFonts w:ascii="Times New Roman" w:eastAsiaTheme="minorEastAsia" w:hAnsi="Times New Roman" w:cstheme="majorBidi"/>
          <w:iCs/>
          <w:color w:val="000000" w:themeColor="text1"/>
          <w:szCs w:val="26"/>
          <w:lang w:val="en-US"/>
        </w:rPr>
        <w:t>Players injured for a minimum of six months can ask for a protected ranking, which is based on their average ranking during the first three months of their injury. The player can use their protected ranking to enter tournaments' main draws or qualifying competitions when coming back from injury (or some occurrences such as COVID-19 frozen ranking concerns in 2020–21).</w:t>
      </w:r>
      <w:r w:rsidR="00246C47">
        <w:rPr>
          <w:rFonts w:ascii="Times New Roman" w:eastAsiaTheme="minorEastAsia" w:hAnsi="Times New Roman" w:cstheme="majorBidi"/>
          <w:iCs/>
          <w:color w:val="000000" w:themeColor="text1"/>
          <w:szCs w:val="26"/>
          <w:lang w:val="en-US"/>
        </w:rPr>
        <w:t xml:space="preserve"> </w:t>
      </w:r>
      <w:r w:rsidR="00246C47" w:rsidRPr="00246C47">
        <w:rPr>
          <w:rFonts w:ascii="Times New Roman" w:eastAsiaTheme="minorEastAsia" w:hAnsi="Times New Roman" w:cstheme="majorBidi"/>
          <w:iCs/>
          <w:color w:val="000000" w:themeColor="text1"/>
          <w:szCs w:val="26"/>
          <w:lang w:val="en-US"/>
        </w:rPr>
        <w:t>It is also used in the WTA for players returning from pregnancy leave</w:t>
      </w:r>
      <w:r w:rsidR="00246C47">
        <w:rPr>
          <w:rFonts w:ascii="Times New Roman" w:eastAsiaTheme="minorEastAsia" w:hAnsi="Times New Roman" w:cstheme="majorBidi"/>
          <w:iCs/>
          <w:color w:val="000000" w:themeColor="text1"/>
          <w:szCs w:val="26"/>
          <w:lang w:val="en-US"/>
        </w:rPr>
        <w:t>.</w:t>
      </w:r>
    </w:p>
    <w:p w14:paraId="7FCA3F8E" w14:textId="77777777" w:rsidR="0001492B" w:rsidRPr="0001492B" w:rsidRDefault="0001492B" w:rsidP="0001492B">
      <w:pPr>
        <w:spacing w:line="276" w:lineRule="auto"/>
        <w:rPr>
          <w:iCs/>
          <w:lang w:val="en-US"/>
        </w:rPr>
      </w:pPr>
    </w:p>
    <w:p w14:paraId="0427DFD5" w14:textId="4ADF8FDA" w:rsidR="00FF61E2" w:rsidRDefault="00FF61E2" w:rsidP="0001492B">
      <w:pPr>
        <w:pStyle w:val="Heading2"/>
        <w:numPr>
          <w:ilvl w:val="1"/>
          <w:numId w:val="4"/>
        </w:numPr>
        <w:spacing w:line="276" w:lineRule="auto"/>
        <w:rPr>
          <w:rFonts w:eastAsiaTheme="minorEastAsia"/>
          <w:lang w:val="en-US"/>
        </w:rPr>
      </w:pPr>
      <w:bookmarkStart w:id="13" w:name="_Toc105795293"/>
      <w:r w:rsidRPr="00FF61E2">
        <w:rPr>
          <w:rFonts w:eastAsiaTheme="minorEastAsia"/>
          <w:lang w:val="en-US"/>
        </w:rPr>
        <w:lastRenderedPageBreak/>
        <w:t>Histograms of some of the variables from the dataset</w:t>
      </w:r>
      <w:bookmarkEnd w:id="13"/>
      <w:r w:rsidR="004D1583">
        <w:rPr>
          <w:rFonts w:eastAsiaTheme="minorEastAsia"/>
          <w:lang w:val="en-US"/>
        </w:rPr>
        <w:br/>
      </w:r>
    </w:p>
    <w:p w14:paraId="6D3D3978" w14:textId="77777777" w:rsidR="004D1583" w:rsidRDefault="004D1583" w:rsidP="004D1583">
      <w:pPr>
        <w:keepNext/>
        <w:spacing w:line="276" w:lineRule="auto"/>
      </w:pPr>
      <w:r>
        <w:rPr>
          <w:rFonts w:asciiTheme="majorBidi" w:eastAsiaTheme="minorEastAsia" w:hAnsiTheme="majorBidi" w:cstheme="majorBidi"/>
          <w:noProof/>
          <w:lang w:val="en-US"/>
        </w:rPr>
        <w:drawing>
          <wp:inline distT="0" distB="0" distL="0" distR="0" wp14:anchorId="0CE05959" wp14:editId="656CA301">
            <wp:extent cx="5731510" cy="3582035"/>
            <wp:effectExtent l="0" t="0" r="0" b="3175"/>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EF2B368" w14:textId="2431EA00" w:rsidR="004D1583" w:rsidRDefault="004D1583" w:rsidP="004D1583">
      <w:pPr>
        <w:pStyle w:val="Caption"/>
        <w:jc w:val="center"/>
        <w:rPr>
          <w:rFonts w:asciiTheme="majorBidi" w:eastAsiaTheme="minorEastAsia" w:hAnsiTheme="majorBidi" w:cstheme="majorBidi"/>
          <w:lang w:val="en-US"/>
        </w:rPr>
      </w:pPr>
      <w:r>
        <w:t xml:space="preserve">Graph </w:t>
      </w:r>
      <w:fldSimple w:instr=" SEQ Graph \* ARABIC ">
        <w:r w:rsidR="0073505A">
          <w:rPr>
            <w:noProof/>
          </w:rPr>
          <w:t>1</w:t>
        </w:r>
      </w:fldSimple>
      <w:r>
        <w:rPr>
          <w:lang w:val="en-US"/>
        </w:rPr>
        <w:t xml:space="preserve">. Histogram of </w:t>
      </w:r>
      <w:proofErr w:type="spellStart"/>
      <w:r>
        <w:rPr>
          <w:b/>
          <w:bCs/>
          <w:lang w:val="en-US"/>
        </w:rPr>
        <w:t>ypd</w:t>
      </w:r>
      <w:proofErr w:type="spellEnd"/>
    </w:p>
    <w:p w14:paraId="397BD003" w14:textId="77777777" w:rsidR="004D1583" w:rsidRDefault="004D1583" w:rsidP="004D1583">
      <w:pPr>
        <w:keepNext/>
        <w:spacing w:line="276" w:lineRule="auto"/>
      </w:pPr>
      <w:r>
        <w:rPr>
          <w:rFonts w:asciiTheme="majorBidi" w:eastAsiaTheme="minorEastAsia" w:hAnsiTheme="majorBidi" w:cstheme="majorBidi"/>
          <w:noProof/>
          <w:lang w:val="en-US"/>
        </w:rPr>
        <w:drawing>
          <wp:inline distT="0" distB="0" distL="0" distR="0" wp14:anchorId="08CBA844" wp14:editId="5CD70B6A">
            <wp:extent cx="5731510" cy="3582035"/>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917F081" w14:textId="1C9CDA53" w:rsidR="004D1583" w:rsidRDefault="004D1583" w:rsidP="004D1583">
      <w:pPr>
        <w:pStyle w:val="Caption"/>
        <w:jc w:val="center"/>
        <w:rPr>
          <w:rFonts w:asciiTheme="majorBidi" w:eastAsiaTheme="minorEastAsia" w:hAnsiTheme="majorBidi" w:cstheme="majorBidi"/>
          <w:lang w:val="en-US"/>
        </w:rPr>
      </w:pPr>
      <w:r>
        <w:t xml:space="preserve">Graph </w:t>
      </w:r>
      <w:fldSimple w:instr=" SEQ Graph \* ARABIC ">
        <w:r w:rsidR="0073505A">
          <w:rPr>
            <w:noProof/>
          </w:rPr>
          <w:t>2</w:t>
        </w:r>
      </w:fldSimple>
      <w:r>
        <w:rPr>
          <w:lang w:val="en-US"/>
        </w:rPr>
        <w:t xml:space="preserve">. Histogram of </w:t>
      </w:r>
      <w:proofErr w:type="spellStart"/>
      <w:r>
        <w:rPr>
          <w:b/>
          <w:bCs/>
          <w:lang w:val="en-US"/>
        </w:rPr>
        <w:t>xrpd</w:t>
      </w:r>
      <w:proofErr w:type="spellEnd"/>
    </w:p>
    <w:p w14:paraId="70700E85" w14:textId="77777777" w:rsidR="004D1583" w:rsidRDefault="004D1583" w:rsidP="004D1583">
      <w:pPr>
        <w:keepNext/>
        <w:spacing w:line="276" w:lineRule="auto"/>
      </w:pPr>
      <w:r>
        <w:rPr>
          <w:rFonts w:asciiTheme="majorBidi" w:eastAsiaTheme="minorEastAsia" w:hAnsiTheme="majorBidi" w:cstheme="majorBidi"/>
          <w:lang w:val="en-US"/>
        </w:rPr>
        <w:lastRenderedPageBreak/>
        <w:br/>
      </w:r>
      <w:r>
        <w:rPr>
          <w:rFonts w:asciiTheme="majorBidi" w:eastAsiaTheme="minorEastAsia" w:hAnsiTheme="majorBidi" w:cstheme="majorBidi"/>
          <w:noProof/>
          <w:lang w:val="en-US"/>
        </w:rPr>
        <w:drawing>
          <wp:inline distT="0" distB="0" distL="0" distR="0" wp14:anchorId="7F0AB361" wp14:editId="5257D06F">
            <wp:extent cx="5731510" cy="3582035"/>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59CF23C" w14:textId="015C55D0" w:rsidR="004D1583" w:rsidRDefault="004D1583" w:rsidP="004D1583">
      <w:pPr>
        <w:pStyle w:val="Caption"/>
        <w:jc w:val="center"/>
        <w:rPr>
          <w:rFonts w:asciiTheme="majorBidi" w:eastAsiaTheme="minorEastAsia" w:hAnsiTheme="majorBidi" w:cstheme="majorBidi"/>
          <w:lang w:val="en-US"/>
        </w:rPr>
      </w:pPr>
      <w:r>
        <w:t xml:space="preserve">Graph </w:t>
      </w:r>
      <w:fldSimple w:instr=" SEQ Graph \* ARABIC ">
        <w:r w:rsidR="0073505A">
          <w:rPr>
            <w:noProof/>
          </w:rPr>
          <w:t>3</w:t>
        </w:r>
      </w:fldSimple>
      <w:r>
        <w:rPr>
          <w:lang w:val="en-US"/>
        </w:rPr>
        <w:t xml:space="preserve">. </w:t>
      </w:r>
      <w:r w:rsidRPr="00BD1A38">
        <w:rPr>
          <w:lang w:val="en-US"/>
        </w:rPr>
        <w:t xml:space="preserve">Histogram of </w:t>
      </w:r>
      <w:proofErr w:type="spellStart"/>
      <w:r w:rsidRPr="004D1583">
        <w:rPr>
          <w:b/>
          <w:bCs/>
          <w:lang w:val="en-US"/>
        </w:rPr>
        <w:t>xrd</w:t>
      </w:r>
      <w:proofErr w:type="spellEnd"/>
    </w:p>
    <w:p w14:paraId="26725895" w14:textId="0BBD0EAB" w:rsidR="004D1583" w:rsidRDefault="004D1583" w:rsidP="004D1583">
      <w:pPr>
        <w:spacing w:line="276" w:lineRule="auto"/>
        <w:rPr>
          <w:rFonts w:asciiTheme="majorBidi" w:eastAsiaTheme="minorEastAsia" w:hAnsiTheme="majorBidi" w:cstheme="majorBidi"/>
          <w:lang w:val="en-US"/>
        </w:rPr>
      </w:pPr>
    </w:p>
    <w:p w14:paraId="61CA5C5A" w14:textId="77777777" w:rsidR="004D1583" w:rsidRDefault="004D1583" w:rsidP="004D1583">
      <w:pPr>
        <w:keepNext/>
        <w:spacing w:line="276" w:lineRule="auto"/>
      </w:pPr>
      <w:r>
        <w:rPr>
          <w:rFonts w:asciiTheme="majorBidi" w:eastAsiaTheme="minorEastAsia" w:hAnsiTheme="majorBidi" w:cstheme="majorBidi"/>
          <w:noProof/>
          <w:lang w:val="en-US"/>
        </w:rPr>
        <w:drawing>
          <wp:inline distT="0" distB="0" distL="0" distR="0" wp14:anchorId="5A606DD5" wp14:editId="71D13739">
            <wp:extent cx="5731510" cy="3582035"/>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E95F428" w14:textId="32CB9598" w:rsidR="004D1583" w:rsidRDefault="004D1583" w:rsidP="004D1583">
      <w:pPr>
        <w:pStyle w:val="Caption"/>
        <w:jc w:val="center"/>
        <w:rPr>
          <w:rFonts w:asciiTheme="majorBidi" w:eastAsiaTheme="minorEastAsia" w:hAnsiTheme="majorBidi" w:cstheme="majorBidi"/>
          <w:lang w:val="en-US"/>
        </w:rPr>
      </w:pPr>
      <w:r>
        <w:t xml:space="preserve">Graph </w:t>
      </w:r>
      <w:fldSimple w:instr=" SEQ Graph \* ARABIC ">
        <w:r w:rsidR="0073505A">
          <w:rPr>
            <w:noProof/>
          </w:rPr>
          <w:t>4</w:t>
        </w:r>
      </w:fldSimple>
      <w:r>
        <w:rPr>
          <w:lang w:val="en-US"/>
        </w:rPr>
        <w:t xml:space="preserve">. </w:t>
      </w:r>
      <w:r w:rsidRPr="008C1322">
        <w:rPr>
          <w:lang w:val="en-US"/>
        </w:rPr>
        <w:t xml:space="preserve">Histogram of </w:t>
      </w:r>
      <w:r w:rsidRPr="004D1583">
        <w:rPr>
          <w:b/>
          <w:bCs/>
          <w:lang w:val="en-US"/>
        </w:rPr>
        <w:t>xfrm56d</w:t>
      </w:r>
    </w:p>
    <w:p w14:paraId="6DC49B28" w14:textId="2A814EC9" w:rsidR="004D1583" w:rsidRDefault="004D1583" w:rsidP="004D1583">
      <w:pPr>
        <w:spacing w:line="276" w:lineRule="auto"/>
        <w:rPr>
          <w:rFonts w:asciiTheme="majorBidi" w:eastAsiaTheme="minorEastAsia" w:hAnsiTheme="majorBidi" w:cstheme="majorBidi"/>
          <w:lang w:val="en-US"/>
        </w:rPr>
      </w:pPr>
    </w:p>
    <w:p w14:paraId="65901BC4" w14:textId="77777777" w:rsidR="004D1583" w:rsidRDefault="004D1583" w:rsidP="004D1583">
      <w:pPr>
        <w:keepNext/>
        <w:spacing w:line="276" w:lineRule="auto"/>
      </w:pPr>
      <w:r>
        <w:rPr>
          <w:rFonts w:asciiTheme="majorBidi" w:eastAsiaTheme="minorEastAsia" w:hAnsiTheme="majorBidi" w:cstheme="majorBidi"/>
          <w:noProof/>
          <w:lang w:val="en-US"/>
        </w:rPr>
        <w:lastRenderedPageBreak/>
        <w:drawing>
          <wp:inline distT="0" distB="0" distL="0" distR="0" wp14:anchorId="17D124C0" wp14:editId="472B4E21">
            <wp:extent cx="5731510" cy="3582035"/>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DB8353C" w14:textId="775F42C2" w:rsidR="004D1583" w:rsidRDefault="004D1583" w:rsidP="004D1583">
      <w:pPr>
        <w:pStyle w:val="Caption"/>
        <w:jc w:val="center"/>
        <w:rPr>
          <w:rFonts w:asciiTheme="majorBidi" w:eastAsiaTheme="minorEastAsia" w:hAnsiTheme="majorBidi" w:cstheme="majorBidi"/>
          <w:lang w:val="en-US"/>
        </w:rPr>
      </w:pPr>
      <w:r>
        <w:t xml:space="preserve">Graph </w:t>
      </w:r>
      <w:fldSimple w:instr=" SEQ Graph \* ARABIC ">
        <w:r w:rsidR="0073505A">
          <w:rPr>
            <w:noProof/>
          </w:rPr>
          <w:t>5</w:t>
        </w:r>
      </w:fldSimple>
      <w:r>
        <w:rPr>
          <w:lang w:val="en-US"/>
        </w:rPr>
        <w:t xml:space="preserve">. </w:t>
      </w:r>
      <w:r w:rsidRPr="000C7012">
        <w:rPr>
          <w:lang w:val="en-US"/>
        </w:rPr>
        <w:t xml:space="preserve">Histogram of </w:t>
      </w:r>
      <w:r>
        <w:rPr>
          <w:b/>
          <w:bCs/>
          <w:lang w:val="en-US"/>
        </w:rPr>
        <w:t>cent</w:t>
      </w:r>
    </w:p>
    <w:p w14:paraId="16888A13" w14:textId="7C176ACB" w:rsidR="004D1583" w:rsidRDefault="004D1583" w:rsidP="004D1583">
      <w:pPr>
        <w:spacing w:line="276" w:lineRule="auto"/>
        <w:rPr>
          <w:rFonts w:asciiTheme="majorBidi" w:eastAsiaTheme="minorEastAsia" w:hAnsiTheme="majorBidi" w:cstheme="majorBidi"/>
          <w:lang w:val="en-US"/>
        </w:rPr>
      </w:pPr>
    </w:p>
    <w:p w14:paraId="5A551764" w14:textId="77777777" w:rsidR="004D1583" w:rsidRDefault="004D1583" w:rsidP="004D1583">
      <w:pPr>
        <w:keepNext/>
        <w:spacing w:line="276" w:lineRule="auto"/>
      </w:pPr>
      <w:r>
        <w:rPr>
          <w:rFonts w:asciiTheme="majorBidi" w:eastAsiaTheme="minorEastAsia" w:hAnsiTheme="majorBidi" w:cstheme="majorBidi"/>
          <w:noProof/>
          <w:lang w:val="en-US"/>
        </w:rPr>
        <w:drawing>
          <wp:inline distT="0" distB="0" distL="0" distR="0" wp14:anchorId="33B90A88" wp14:editId="2E3056A6">
            <wp:extent cx="5731510" cy="3582035"/>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083D1E1" w14:textId="7D8F59AE" w:rsidR="004D1583" w:rsidRPr="004D1583" w:rsidRDefault="004D1583" w:rsidP="004D1583">
      <w:pPr>
        <w:pStyle w:val="Caption"/>
        <w:jc w:val="center"/>
        <w:rPr>
          <w:rFonts w:asciiTheme="majorBidi" w:eastAsiaTheme="minorEastAsia" w:hAnsiTheme="majorBidi" w:cstheme="majorBidi"/>
          <w:lang w:val="en-US"/>
        </w:rPr>
      </w:pPr>
      <w:r>
        <w:t xml:space="preserve">Graph </w:t>
      </w:r>
      <w:fldSimple w:instr=" SEQ Graph \* ARABIC ">
        <w:r w:rsidR="0073505A">
          <w:rPr>
            <w:noProof/>
          </w:rPr>
          <w:t>6</w:t>
        </w:r>
      </w:fldSimple>
      <w:r>
        <w:rPr>
          <w:lang w:val="en-US"/>
        </w:rPr>
        <w:t xml:space="preserve">. Plot of </w:t>
      </w:r>
      <w:proofErr w:type="spellStart"/>
      <w:r>
        <w:rPr>
          <w:b/>
          <w:bCs/>
          <w:lang w:val="en-US"/>
        </w:rPr>
        <w:t>ypd</w:t>
      </w:r>
      <w:proofErr w:type="spellEnd"/>
      <w:r>
        <w:rPr>
          <w:b/>
          <w:bCs/>
          <w:lang w:val="en-US"/>
        </w:rPr>
        <w:t xml:space="preserve"> </w:t>
      </w:r>
      <w:r>
        <w:rPr>
          <w:lang w:val="en-US"/>
        </w:rPr>
        <w:t>(y axis)</w:t>
      </w:r>
      <w:r>
        <w:rPr>
          <w:b/>
          <w:bCs/>
          <w:lang w:val="en-US"/>
        </w:rPr>
        <w:t xml:space="preserve"> </w:t>
      </w:r>
      <w:r>
        <w:rPr>
          <w:lang w:val="en-US"/>
        </w:rPr>
        <w:t xml:space="preserve">and </w:t>
      </w:r>
      <w:proofErr w:type="spellStart"/>
      <w:r>
        <w:rPr>
          <w:b/>
          <w:bCs/>
          <w:lang w:val="en-US"/>
        </w:rPr>
        <w:t>xrpd</w:t>
      </w:r>
      <w:proofErr w:type="spellEnd"/>
      <w:r>
        <w:rPr>
          <w:b/>
          <w:bCs/>
          <w:lang w:val="en-US"/>
        </w:rPr>
        <w:t xml:space="preserve"> </w:t>
      </w:r>
      <w:r>
        <w:rPr>
          <w:lang w:val="en-US"/>
        </w:rPr>
        <w:t>(x axis)</w:t>
      </w:r>
    </w:p>
    <w:p w14:paraId="28231B9E" w14:textId="77777777" w:rsidR="004D1583" w:rsidRDefault="004D1583" w:rsidP="004D1583">
      <w:pPr>
        <w:keepNext/>
        <w:spacing w:line="276" w:lineRule="auto"/>
      </w:pPr>
      <w:r>
        <w:rPr>
          <w:rFonts w:asciiTheme="majorBidi" w:eastAsiaTheme="minorEastAsia" w:hAnsiTheme="majorBidi" w:cstheme="majorBidi"/>
          <w:noProof/>
          <w:lang w:val="en-US"/>
        </w:rPr>
        <w:lastRenderedPageBreak/>
        <w:drawing>
          <wp:inline distT="0" distB="0" distL="0" distR="0" wp14:anchorId="33552F1F" wp14:editId="4F63500A">
            <wp:extent cx="5731510" cy="3582035"/>
            <wp:effectExtent l="0" t="0" r="0" b="0"/>
            <wp:docPr id="20" name="Picture 20"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graph&#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E925817" w14:textId="71C52D2E" w:rsidR="004D1583" w:rsidRDefault="004D1583" w:rsidP="004D1583">
      <w:pPr>
        <w:pStyle w:val="Caption"/>
        <w:jc w:val="center"/>
        <w:rPr>
          <w:rFonts w:asciiTheme="majorBidi" w:eastAsiaTheme="minorEastAsia" w:hAnsiTheme="majorBidi" w:cstheme="majorBidi"/>
          <w:lang w:val="en-US"/>
        </w:rPr>
      </w:pPr>
      <w:r>
        <w:t xml:space="preserve">Graph </w:t>
      </w:r>
      <w:fldSimple w:instr=" SEQ Graph \* ARABIC ">
        <w:r w:rsidR="0073505A">
          <w:rPr>
            <w:noProof/>
          </w:rPr>
          <w:t>7</w:t>
        </w:r>
      </w:fldSimple>
      <w:r>
        <w:rPr>
          <w:lang w:val="en-US"/>
        </w:rPr>
        <w:t xml:space="preserve">. </w:t>
      </w:r>
      <w:r w:rsidRPr="00027100">
        <w:rPr>
          <w:lang w:val="en-US"/>
        </w:rPr>
        <w:t xml:space="preserve">Plot of </w:t>
      </w:r>
      <w:proofErr w:type="spellStart"/>
      <w:r>
        <w:rPr>
          <w:b/>
          <w:bCs/>
          <w:lang w:val="en-US"/>
        </w:rPr>
        <w:t>ypd</w:t>
      </w:r>
      <w:proofErr w:type="spellEnd"/>
      <w:r w:rsidRPr="00027100">
        <w:rPr>
          <w:lang w:val="en-US"/>
        </w:rPr>
        <w:t xml:space="preserve"> (y axis) and </w:t>
      </w:r>
      <w:r>
        <w:rPr>
          <w:b/>
          <w:bCs/>
          <w:lang w:val="en-US"/>
        </w:rPr>
        <w:t>xfrm56d</w:t>
      </w:r>
      <w:r w:rsidRPr="00027100">
        <w:rPr>
          <w:lang w:val="en-US"/>
        </w:rPr>
        <w:t xml:space="preserve"> (x axis)</w:t>
      </w:r>
    </w:p>
    <w:p w14:paraId="4F4468DF" w14:textId="77777777" w:rsidR="004D1583" w:rsidRDefault="004D1583" w:rsidP="004D1583">
      <w:pPr>
        <w:keepNext/>
        <w:spacing w:line="276" w:lineRule="auto"/>
      </w:pPr>
      <w:r>
        <w:rPr>
          <w:rFonts w:asciiTheme="majorBidi" w:eastAsiaTheme="minorEastAsia" w:hAnsiTheme="majorBidi" w:cstheme="majorBidi"/>
          <w:noProof/>
          <w:lang w:val="en-US"/>
        </w:rPr>
        <w:drawing>
          <wp:inline distT="0" distB="0" distL="0" distR="0" wp14:anchorId="23FAB8BB" wp14:editId="7AEBCA86">
            <wp:extent cx="5731510" cy="3582035"/>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C96CC0A" w14:textId="7BA015F8" w:rsidR="004D1583" w:rsidRDefault="004D1583" w:rsidP="004D1583">
      <w:pPr>
        <w:pStyle w:val="Caption"/>
        <w:jc w:val="center"/>
        <w:rPr>
          <w:rFonts w:asciiTheme="majorBidi" w:eastAsiaTheme="minorEastAsia" w:hAnsiTheme="majorBidi" w:cstheme="majorBidi"/>
          <w:lang w:val="en-US"/>
        </w:rPr>
      </w:pPr>
      <w:r>
        <w:t xml:space="preserve">Graph </w:t>
      </w:r>
      <w:fldSimple w:instr=" SEQ Graph \* ARABIC ">
        <w:r w:rsidR="0073505A">
          <w:rPr>
            <w:noProof/>
          </w:rPr>
          <w:t>8</w:t>
        </w:r>
      </w:fldSimple>
      <w:r>
        <w:rPr>
          <w:lang w:val="en-US"/>
        </w:rPr>
        <w:t xml:space="preserve">. </w:t>
      </w:r>
      <w:r w:rsidRPr="00545A8C">
        <w:rPr>
          <w:lang w:val="en-US"/>
        </w:rPr>
        <w:t xml:space="preserve">Plot of </w:t>
      </w:r>
      <w:proofErr w:type="spellStart"/>
      <w:r w:rsidRPr="00545A8C">
        <w:rPr>
          <w:b/>
          <w:bCs/>
          <w:lang w:val="en-US"/>
        </w:rPr>
        <w:t>ypd</w:t>
      </w:r>
      <w:proofErr w:type="spellEnd"/>
      <w:r w:rsidRPr="00545A8C">
        <w:rPr>
          <w:lang w:val="en-US"/>
        </w:rPr>
        <w:t xml:space="preserve"> (y axis) and </w:t>
      </w:r>
      <w:proofErr w:type="spellStart"/>
      <w:r w:rsidRPr="00545A8C">
        <w:rPr>
          <w:b/>
          <w:bCs/>
          <w:lang w:val="en-US"/>
        </w:rPr>
        <w:t>x</w:t>
      </w:r>
      <w:r>
        <w:rPr>
          <w:b/>
          <w:bCs/>
          <w:lang w:val="en-US"/>
        </w:rPr>
        <w:t>min</w:t>
      </w:r>
      <w:r w:rsidRPr="00545A8C">
        <w:rPr>
          <w:b/>
          <w:bCs/>
          <w:lang w:val="en-US"/>
        </w:rPr>
        <w:t>d</w:t>
      </w:r>
      <w:proofErr w:type="spellEnd"/>
      <w:r w:rsidRPr="00545A8C">
        <w:rPr>
          <w:lang w:val="en-US"/>
        </w:rPr>
        <w:t xml:space="preserve"> (x axis)</w:t>
      </w:r>
      <w:r>
        <w:rPr>
          <w:lang w:val="en-US"/>
        </w:rPr>
        <w:br/>
        <w:t xml:space="preserve">Note that large concentration of points along the y-axis is </w:t>
      </w:r>
      <w:r w:rsidR="008C402D">
        <w:rPr>
          <w:lang w:val="en-US"/>
        </w:rPr>
        <w:t>attributed to the 1</w:t>
      </w:r>
      <w:r w:rsidR="008C402D" w:rsidRPr="008C402D">
        <w:rPr>
          <w:vertAlign w:val="superscript"/>
          <w:lang w:val="en-US"/>
        </w:rPr>
        <w:t>st</w:t>
      </w:r>
      <w:r w:rsidR="008C402D">
        <w:rPr>
          <w:lang w:val="en-US"/>
        </w:rPr>
        <w:t xml:space="preserve"> round matches, when none of the players have had time to play any matches in the tournament yet.</w:t>
      </w:r>
    </w:p>
    <w:p w14:paraId="7AB3D4D2" w14:textId="77777777" w:rsidR="00031E6A" w:rsidRDefault="00031E6A" w:rsidP="00031E6A">
      <w:pPr>
        <w:keepNext/>
        <w:spacing w:line="276" w:lineRule="auto"/>
      </w:pPr>
      <w:r>
        <w:rPr>
          <w:rFonts w:asciiTheme="majorBidi" w:eastAsiaTheme="minorEastAsia" w:hAnsiTheme="majorBidi" w:cstheme="majorBidi"/>
          <w:noProof/>
          <w:lang w:val="en-US"/>
        </w:rPr>
        <w:lastRenderedPageBreak/>
        <w:drawing>
          <wp:inline distT="0" distB="0" distL="0" distR="0" wp14:anchorId="7EDA898A" wp14:editId="16E355AF">
            <wp:extent cx="5731510" cy="3582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03F8D5C" w14:textId="31E5F7C1" w:rsidR="00031E6A" w:rsidRDefault="00031E6A" w:rsidP="00031E6A">
      <w:pPr>
        <w:pStyle w:val="Caption"/>
        <w:jc w:val="center"/>
        <w:rPr>
          <w:rFonts w:asciiTheme="majorBidi" w:eastAsiaTheme="minorEastAsia" w:hAnsiTheme="majorBidi" w:cstheme="majorBidi"/>
          <w:lang w:val="en-US"/>
        </w:rPr>
      </w:pPr>
      <w:r>
        <w:t xml:space="preserve">Graph </w:t>
      </w:r>
      <w:fldSimple w:instr=" SEQ Graph \* ARABIC ">
        <w:r w:rsidR="0073505A">
          <w:rPr>
            <w:noProof/>
          </w:rPr>
          <w:t>9</w:t>
        </w:r>
      </w:fldSimple>
      <w:r>
        <w:rPr>
          <w:lang w:val="en-US"/>
        </w:rPr>
        <w:t xml:space="preserve">. </w:t>
      </w:r>
      <w:r w:rsidRPr="007C19E1">
        <w:rPr>
          <w:lang w:val="en-US"/>
        </w:rPr>
        <w:t xml:space="preserve">Plot of </w:t>
      </w:r>
      <w:proofErr w:type="spellStart"/>
      <w:r w:rsidRPr="007C19E1">
        <w:rPr>
          <w:b/>
          <w:bCs/>
          <w:lang w:val="en-US"/>
        </w:rPr>
        <w:t>ypd</w:t>
      </w:r>
      <w:proofErr w:type="spellEnd"/>
      <w:r w:rsidRPr="007C19E1">
        <w:rPr>
          <w:lang w:val="en-US"/>
        </w:rPr>
        <w:t xml:space="preserve"> (y axis) and </w:t>
      </w:r>
      <w:proofErr w:type="spellStart"/>
      <w:r w:rsidRPr="007C19E1">
        <w:rPr>
          <w:b/>
          <w:bCs/>
          <w:lang w:val="en-US"/>
        </w:rPr>
        <w:t>xagemd</w:t>
      </w:r>
      <w:proofErr w:type="spellEnd"/>
      <w:r w:rsidRPr="007C19E1">
        <w:rPr>
          <w:lang w:val="en-US"/>
        </w:rPr>
        <w:t xml:space="preserve"> (x axis)</w:t>
      </w:r>
    </w:p>
    <w:p w14:paraId="35AC86E9" w14:textId="77777777" w:rsidR="00031E6A" w:rsidRPr="00031E6A" w:rsidRDefault="00031E6A" w:rsidP="00031E6A">
      <w:pPr>
        <w:spacing w:line="276" w:lineRule="auto"/>
        <w:rPr>
          <w:rFonts w:asciiTheme="majorBidi" w:eastAsiaTheme="minorEastAsia" w:hAnsiTheme="majorBidi" w:cstheme="majorBidi"/>
          <w:lang w:val="en-US"/>
        </w:rPr>
      </w:pPr>
    </w:p>
    <w:p w14:paraId="404E5656" w14:textId="7D9E6C31" w:rsidR="00AA71FA" w:rsidRDefault="00AA71FA" w:rsidP="0001492B">
      <w:pPr>
        <w:pStyle w:val="Heading2"/>
        <w:numPr>
          <w:ilvl w:val="1"/>
          <w:numId w:val="4"/>
        </w:numPr>
        <w:rPr>
          <w:rFonts w:eastAsiaTheme="minorEastAsia"/>
          <w:lang w:val="en-US"/>
        </w:rPr>
      </w:pPr>
      <w:bookmarkStart w:id="14" w:name="_Toc105795294"/>
      <w:r>
        <w:rPr>
          <w:rFonts w:eastAsiaTheme="minorEastAsia"/>
          <w:lang w:val="en-US"/>
        </w:rPr>
        <w:t xml:space="preserve">Results of OLS estimation, B-P test, White test, robust t-test for the </w:t>
      </w:r>
      <w:r w:rsidR="003B25A5">
        <w:rPr>
          <w:rFonts w:eastAsiaTheme="minorEastAsia"/>
          <w:lang w:val="en-US"/>
        </w:rPr>
        <w:t>corrected model</w:t>
      </w:r>
      <w:bookmarkEnd w:id="14"/>
    </w:p>
    <w:p w14:paraId="1405B42A" w14:textId="77777777" w:rsidR="0001492B" w:rsidRPr="0001492B" w:rsidRDefault="0001492B" w:rsidP="0001492B">
      <w:pPr>
        <w:rPr>
          <w:lang w:val="en-US"/>
        </w:rPr>
      </w:pPr>
    </w:p>
    <w:p w14:paraId="06D7D6A2" w14:textId="77777777" w:rsidR="00031E6A" w:rsidRDefault="00031E6A" w:rsidP="00031E6A">
      <w:pPr>
        <w:pStyle w:val="ListParagraph"/>
        <w:keepNext/>
        <w:spacing w:line="276" w:lineRule="auto"/>
      </w:pPr>
      <w:r>
        <w:rPr>
          <w:rFonts w:asciiTheme="majorBidi" w:eastAsiaTheme="minorEastAsia" w:hAnsiTheme="majorBidi" w:cstheme="majorBidi"/>
          <w:noProof/>
          <w:lang w:val="en-US"/>
        </w:rPr>
        <w:drawing>
          <wp:inline distT="0" distB="0" distL="0" distR="0" wp14:anchorId="2D03C953" wp14:editId="2959CBA3">
            <wp:extent cx="5517661" cy="3568202"/>
            <wp:effectExtent l="0" t="0" r="0" b="63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30318" cy="3576387"/>
                    </a:xfrm>
                    <a:prstGeom prst="rect">
                      <a:avLst/>
                    </a:prstGeom>
                  </pic:spPr>
                </pic:pic>
              </a:graphicData>
            </a:graphic>
          </wp:inline>
        </w:drawing>
      </w:r>
    </w:p>
    <w:p w14:paraId="0416143E" w14:textId="7170D42E" w:rsidR="00031E6A" w:rsidRPr="00031E6A" w:rsidRDefault="00031E6A" w:rsidP="00031E6A">
      <w:pPr>
        <w:pStyle w:val="Caption"/>
        <w:jc w:val="center"/>
        <w:rPr>
          <w:lang w:val="en-US"/>
        </w:rPr>
      </w:pPr>
      <w:r>
        <w:t xml:space="preserve">Figure </w:t>
      </w:r>
      <w:fldSimple w:instr=" SEQ Figure \* ARABIC ">
        <w:r w:rsidR="0073505A">
          <w:rPr>
            <w:noProof/>
          </w:rPr>
          <w:t>5</w:t>
        </w:r>
      </w:fldSimple>
      <w:r w:rsidRPr="00404247">
        <w:rPr>
          <w:lang w:val="en-US"/>
        </w:rPr>
        <w:t>. Results of OLS estimation of corrected model</w:t>
      </w:r>
    </w:p>
    <w:p w14:paraId="039480EA" w14:textId="77777777" w:rsidR="003340AB" w:rsidRDefault="003340AB" w:rsidP="00031E6A">
      <w:pPr>
        <w:pStyle w:val="Heading1"/>
        <w:ind w:firstLine="720"/>
      </w:pPr>
    </w:p>
    <w:p w14:paraId="7A4D67B0" w14:textId="697689E2" w:rsidR="00031E6A" w:rsidRDefault="00031E6A" w:rsidP="003340AB">
      <w:pPr>
        <w:ind w:firstLine="720"/>
      </w:pPr>
      <w:r>
        <w:rPr>
          <w:noProof/>
        </w:rPr>
        <w:drawing>
          <wp:inline distT="0" distB="0" distL="0" distR="0" wp14:anchorId="67811C47" wp14:editId="2E8BA840">
            <wp:extent cx="3845169" cy="1176014"/>
            <wp:effectExtent l="0" t="0" r="3175" b="571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945219" cy="1206613"/>
                    </a:xfrm>
                    <a:prstGeom prst="rect">
                      <a:avLst/>
                    </a:prstGeom>
                  </pic:spPr>
                </pic:pic>
              </a:graphicData>
            </a:graphic>
          </wp:inline>
        </w:drawing>
      </w:r>
    </w:p>
    <w:p w14:paraId="068FCC58" w14:textId="0DF92943" w:rsidR="00031E6A" w:rsidRDefault="00031E6A" w:rsidP="00031E6A">
      <w:pPr>
        <w:pStyle w:val="Caption"/>
        <w:jc w:val="center"/>
        <w:rPr>
          <w:lang w:val="en-US"/>
        </w:rPr>
      </w:pPr>
      <w:r>
        <w:t xml:space="preserve">Figure </w:t>
      </w:r>
      <w:fldSimple w:instr=" SEQ Figure \* ARABIC ">
        <w:r w:rsidR="0073505A">
          <w:rPr>
            <w:noProof/>
          </w:rPr>
          <w:t>6</w:t>
        </w:r>
      </w:fldSimple>
      <w:r w:rsidRPr="00A3011B">
        <w:rPr>
          <w:lang w:val="en-US"/>
        </w:rPr>
        <w:t xml:space="preserve">. Results of </w:t>
      </w:r>
      <w:r>
        <w:rPr>
          <w:lang w:val="en-US"/>
        </w:rPr>
        <w:t>BP test</w:t>
      </w:r>
      <w:r w:rsidRPr="00A3011B">
        <w:rPr>
          <w:lang w:val="en-US"/>
        </w:rPr>
        <w:t xml:space="preserve"> </w:t>
      </w:r>
      <w:r>
        <w:rPr>
          <w:lang w:val="en-US"/>
        </w:rPr>
        <w:t>for</w:t>
      </w:r>
      <w:r w:rsidRPr="00A3011B">
        <w:rPr>
          <w:lang w:val="en-US"/>
        </w:rPr>
        <w:t xml:space="preserve"> corrected model</w:t>
      </w:r>
    </w:p>
    <w:p w14:paraId="0537188B" w14:textId="77777777" w:rsidR="00031E6A" w:rsidRDefault="00031E6A" w:rsidP="00031E6A">
      <w:pPr>
        <w:keepNext/>
      </w:pPr>
      <w:r>
        <w:rPr>
          <w:lang w:val="en-US"/>
        </w:rPr>
        <w:tab/>
      </w:r>
      <w:r>
        <w:rPr>
          <w:noProof/>
          <w:lang w:val="en-US"/>
        </w:rPr>
        <w:drawing>
          <wp:inline distT="0" distB="0" distL="0" distR="0" wp14:anchorId="7AC6B5E5" wp14:editId="6BDB89DE">
            <wp:extent cx="5207000" cy="11303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07000" cy="1130300"/>
                    </a:xfrm>
                    <a:prstGeom prst="rect">
                      <a:avLst/>
                    </a:prstGeom>
                  </pic:spPr>
                </pic:pic>
              </a:graphicData>
            </a:graphic>
          </wp:inline>
        </w:drawing>
      </w:r>
    </w:p>
    <w:p w14:paraId="41A44775" w14:textId="41421A41" w:rsidR="00031E6A" w:rsidRDefault="00031E6A" w:rsidP="00031E6A">
      <w:pPr>
        <w:pStyle w:val="Caption"/>
        <w:jc w:val="center"/>
        <w:rPr>
          <w:lang w:val="en-US"/>
        </w:rPr>
      </w:pPr>
      <w:r>
        <w:t xml:space="preserve">Figure </w:t>
      </w:r>
      <w:fldSimple w:instr=" SEQ Figure \* ARABIC ">
        <w:r w:rsidR="0073505A">
          <w:rPr>
            <w:noProof/>
          </w:rPr>
          <w:t>7</w:t>
        </w:r>
      </w:fldSimple>
      <w:r w:rsidRPr="001D576F">
        <w:rPr>
          <w:lang w:val="en-US"/>
        </w:rPr>
        <w:t xml:space="preserve">. Results of </w:t>
      </w:r>
      <w:r>
        <w:rPr>
          <w:lang w:val="en-US"/>
        </w:rPr>
        <w:t>White</w:t>
      </w:r>
      <w:r w:rsidRPr="001D576F">
        <w:rPr>
          <w:lang w:val="en-US"/>
        </w:rPr>
        <w:t xml:space="preserve"> test for corrected model</w:t>
      </w:r>
    </w:p>
    <w:p w14:paraId="5AACC9AD" w14:textId="77777777" w:rsidR="00031E6A" w:rsidRDefault="00031E6A" w:rsidP="00031E6A">
      <w:pPr>
        <w:keepNext/>
        <w:ind w:left="720"/>
      </w:pPr>
      <w:r>
        <w:rPr>
          <w:lang w:val="en-US"/>
        </w:rPr>
        <w:tab/>
      </w:r>
      <w:r>
        <w:rPr>
          <w:noProof/>
          <w:lang w:val="en-US"/>
        </w:rPr>
        <w:drawing>
          <wp:inline distT="0" distB="0" distL="0" distR="0" wp14:anchorId="76689F24" wp14:editId="45E481A1">
            <wp:extent cx="5731510" cy="3079750"/>
            <wp:effectExtent l="0" t="0" r="0" b="635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31510" cy="3079750"/>
                    </a:xfrm>
                    <a:prstGeom prst="rect">
                      <a:avLst/>
                    </a:prstGeom>
                  </pic:spPr>
                </pic:pic>
              </a:graphicData>
            </a:graphic>
          </wp:inline>
        </w:drawing>
      </w:r>
    </w:p>
    <w:p w14:paraId="4221B4AE" w14:textId="4110E81B" w:rsidR="00031E6A" w:rsidRDefault="00031E6A" w:rsidP="00031E6A">
      <w:pPr>
        <w:pStyle w:val="Caption"/>
        <w:jc w:val="center"/>
        <w:rPr>
          <w:lang w:val="en-US"/>
        </w:rPr>
      </w:pPr>
      <w:r>
        <w:t xml:space="preserve">Figure </w:t>
      </w:r>
      <w:fldSimple w:instr=" SEQ Figure \* ARABIC ">
        <w:r w:rsidR="0073505A">
          <w:rPr>
            <w:noProof/>
          </w:rPr>
          <w:t>8</w:t>
        </w:r>
      </w:fldSimple>
      <w:r>
        <w:rPr>
          <w:lang w:val="en-US"/>
        </w:rPr>
        <w:t xml:space="preserve">. </w:t>
      </w:r>
      <w:r w:rsidRPr="00F4588B">
        <w:rPr>
          <w:lang w:val="en-US"/>
        </w:rPr>
        <w:t>Results of robust t-tests</w:t>
      </w:r>
      <w:r>
        <w:rPr>
          <w:lang w:val="en-US"/>
        </w:rPr>
        <w:t xml:space="preserve"> for corrected model</w:t>
      </w:r>
    </w:p>
    <w:p w14:paraId="6E0778C4" w14:textId="32DFFA1D" w:rsidR="00031E6A" w:rsidRPr="00031E6A" w:rsidRDefault="00031E6A" w:rsidP="00031E6A">
      <w:pPr>
        <w:rPr>
          <w:lang w:val="en-US"/>
        </w:rPr>
      </w:pPr>
      <w:r>
        <w:rPr>
          <w:lang w:val="en-US"/>
        </w:rPr>
        <w:tab/>
      </w:r>
    </w:p>
    <w:p w14:paraId="5A550A19" w14:textId="69519852" w:rsidR="001725E4" w:rsidRPr="00031E6A" w:rsidRDefault="001725E4" w:rsidP="00031E6A">
      <w:pPr>
        <w:pStyle w:val="Heading1"/>
        <w:ind w:firstLine="360"/>
        <w:rPr>
          <w:b w:val="0"/>
          <w:bCs/>
        </w:rPr>
      </w:pPr>
      <w:r w:rsidRPr="00FF61E2">
        <w:br w:type="page"/>
      </w:r>
    </w:p>
    <w:p w14:paraId="47F76B95" w14:textId="3321E633" w:rsidR="00A1671E" w:rsidRPr="0038179F" w:rsidRDefault="00D63882" w:rsidP="00503D96">
      <w:pPr>
        <w:pStyle w:val="Heading1"/>
        <w:numPr>
          <w:ilvl w:val="0"/>
          <w:numId w:val="4"/>
        </w:numPr>
        <w:rPr>
          <w:lang w:val="en-US"/>
        </w:rPr>
      </w:pPr>
      <w:bookmarkStart w:id="15" w:name="_Toc105795295"/>
      <w:r w:rsidRPr="0038179F">
        <w:rPr>
          <w:lang w:val="en-US"/>
        </w:rPr>
        <w:lastRenderedPageBreak/>
        <w:t>Bibliography</w:t>
      </w:r>
      <w:r w:rsidR="0038179F">
        <w:rPr>
          <w:lang w:val="en-US"/>
        </w:rPr>
        <w:t xml:space="preserve"> and references</w:t>
      </w:r>
      <w:bookmarkEnd w:id="15"/>
    </w:p>
    <w:sectPr w:rsidR="00A1671E" w:rsidRPr="0038179F" w:rsidSect="00114820">
      <w:headerReference w:type="default" r:id="rId25"/>
      <w:footerReference w:type="even" r:id="rId26"/>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72432" w14:textId="77777777" w:rsidR="00557149" w:rsidRDefault="00557149" w:rsidP="00222092">
      <w:r>
        <w:separator/>
      </w:r>
    </w:p>
    <w:p w14:paraId="4C247BD0" w14:textId="77777777" w:rsidR="00557149" w:rsidRDefault="00557149"/>
  </w:endnote>
  <w:endnote w:type="continuationSeparator" w:id="0">
    <w:p w14:paraId="7FF25D96" w14:textId="77777777" w:rsidR="00557149" w:rsidRDefault="00557149" w:rsidP="00222092">
      <w:r>
        <w:continuationSeparator/>
      </w:r>
    </w:p>
    <w:p w14:paraId="0FFD3A68" w14:textId="77777777" w:rsidR="00557149" w:rsidRDefault="00557149"/>
  </w:endnote>
  <w:endnote w:id="1">
    <w:p w14:paraId="1F3BD8C8" w14:textId="0A3EBF6F" w:rsidR="006F5F96" w:rsidRPr="00381BD1" w:rsidRDefault="00381BD1" w:rsidP="00381BD1">
      <w:pPr>
        <w:pStyle w:val="EndnoteText"/>
        <w:spacing w:line="276" w:lineRule="auto"/>
        <w:rPr>
          <w:rFonts w:asciiTheme="majorBidi" w:hAnsiTheme="majorBidi" w:cstheme="majorBidi"/>
          <w:sz w:val="22"/>
          <w:szCs w:val="22"/>
          <w:lang w:val="en-US"/>
        </w:rPr>
      </w:pPr>
      <w:r w:rsidRPr="00381BD1">
        <w:rPr>
          <w:rFonts w:asciiTheme="majorBidi" w:hAnsiTheme="majorBidi" w:cstheme="majorBidi"/>
          <w:sz w:val="22"/>
          <w:szCs w:val="22"/>
          <w:lang w:val="en-US"/>
        </w:rPr>
        <w:t xml:space="preserve">Website links are </w:t>
      </w:r>
      <w:r w:rsidRPr="00381BD1">
        <w:rPr>
          <w:rFonts w:asciiTheme="majorBidi" w:hAnsiTheme="majorBidi" w:cstheme="majorBidi"/>
          <w:sz w:val="22"/>
          <w:szCs w:val="22"/>
          <w:u w:val="single"/>
          <w:lang w:val="en-US"/>
        </w:rPr>
        <w:t>underlined</w:t>
      </w:r>
    </w:p>
    <w:p w14:paraId="2BA5FCFE" w14:textId="77777777" w:rsidR="006F5F96" w:rsidRPr="00381BD1" w:rsidRDefault="006F5F96" w:rsidP="00381BD1">
      <w:pPr>
        <w:pStyle w:val="EndnoteText"/>
        <w:spacing w:line="276" w:lineRule="auto"/>
        <w:rPr>
          <w:rFonts w:asciiTheme="majorBidi" w:hAnsiTheme="majorBidi" w:cstheme="majorBidi"/>
          <w:sz w:val="22"/>
          <w:szCs w:val="22"/>
        </w:rPr>
      </w:pPr>
    </w:p>
    <w:p w14:paraId="2AECA25D" w14:textId="15D21AC7" w:rsidR="006F5F96" w:rsidRPr="00381BD1" w:rsidRDefault="006F5F96" w:rsidP="00381BD1">
      <w:pPr>
        <w:pStyle w:val="EndnoteText"/>
        <w:spacing w:line="276" w:lineRule="auto"/>
        <w:rPr>
          <w:rFonts w:asciiTheme="majorBidi" w:hAnsiTheme="majorBidi" w:cstheme="majorBidi"/>
          <w:sz w:val="22"/>
          <w:szCs w:val="22"/>
          <w:u w:val="single"/>
          <w:lang w:val="en-US"/>
        </w:rPr>
      </w:pPr>
      <w:r w:rsidRPr="00381BD1">
        <w:rPr>
          <w:rStyle w:val="EndnoteReference"/>
          <w:rFonts w:asciiTheme="majorBidi" w:hAnsiTheme="majorBidi" w:cstheme="majorBidi"/>
          <w:sz w:val="22"/>
          <w:szCs w:val="22"/>
          <w:u w:val="single"/>
        </w:rPr>
        <w:endnoteRef/>
      </w:r>
      <w:r w:rsidRPr="00381BD1">
        <w:rPr>
          <w:rFonts w:asciiTheme="majorBidi" w:hAnsiTheme="majorBidi" w:cstheme="majorBidi"/>
          <w:sz w:val="22"/>
          <w:szCs w:val="22"/>
          <w:u w:val="single"/>
        </w:rPr>
        <w:t xml:space="preserve"> https://www.quora.com/How-are-sports-betting-odds-calculated</w:t>
      </w:r>
    </w:p>
  </w:endnote>
  <w:endnote w:id="2">
    <w:p w14:paraId="588B6F67" w14:textId="59655D66" w:rsidR="004543E8" w:rsidRPr="00381BD1" w:rsidRDefault="004543E8" w:rsidP="00381BD1">
      <w:pPr>
        <w:pStyle w:val="EndnoteText"/>
        <w:spacing w:line="276" w:lineRule="auto"/>
        <w:rPr>
          <w:rFonts w:asciiTheme="majorBidi" w:hAnsiTheme="majorBidi" w:cstheme="majorBidi"/>
          <w:sz w:val="22"/>
          <w:szCs w:val="22"/>
          <w:lang w:val="en-US"/>
        </w:rPr>
      </w:pPr>
      <w:r w:rsidRPr="00381BD1">
        <w:rPr>
          <w:rFonts w:asciiTheme="majorBidi" w:hAnsiTheme="majorBidi" w:cstheme="majorBidi"/>
          <w:sz w:val="22"/>
          <w:szCs w:val="22"/>
        </w:rPr>
        <w:endnoteRef/>
      </w:r>
      <w:r w:rsidRPr="00381BD1">
        <w:rPr>
          <w:rFonts w:asciiTheme="majorBidi" w:hAnsiTheme="majorBidi" w:cstheme="majorBidi"/>
          <w:sz w:val="22"/>
          <w:szCs w:val="22"/>
        </w:rPr>
        <w:t xml:space="preserve"> </w:t>
      </w:r>
      <w:r w:rsidR="00CD2EBC" w:rsidRPr="00381BD1">
        <w:rPr>
          <w:rFonts w:asciiTheme="majorBidi" w:hAnsiTheme="majorBidi" w:cstheme="majorBidi"/>
          <w:sz w:val="22"/>
          <w:szCs w:val="22"/>
        </w:rPr>
        <w:t>del Corral, J &amp; Prieto-Rodrıguez, J. Are differences in ranks good predictors for Grand Slam tennis matches? International Journal of Forecasting 26 (2010) 551–563</w:t>
      </w:r>
      <w:r w:rsidR="00CD2EBC" w:rsidRPr="00381BD1">
        <w:rPr>
          <w:rFonts w:asciiTheme="majorBidi" w:hAnsiTheme="majorBidi" w:cstheme="majorBidi"/>
          <w:sz w:val="22"/>
          <w:szCs w:val="22"/>
          <w:lang w:val="en-US"/>
        </w:rPr>
        <w:t>.</w:t>
      </w:r>
    </w:p>
  </w:endnote>
  <w:endnote w:id="3">
    <w:p w14:paraId="6C9213CC" w14:textId="4931EB68" w:rsidR="00CD2EBC" w:rsidRPr="00381BD1" w:rsidRDefault="00CD2EBC" w:rsidP="00381BD1">
      <w:pPr>
        <w:pStyle w:val="EndnoteText"/>
        <w:spacing w:line="276" w:lineRule="auto"/>
        <w:rPr>
          <w:rFonts w:asciiTheme="majorBidi" w:hAnsiTheme="majorBidi" w:cstheme="majorBidi"/>
          <w:sz w:val="22"/>
          <w:szCs w:val="22"/>
        </w:rPr>
      </w:pPr>
      <w:r w:rsidRPr="00381BD1">
        <w:rPr>
          <w:rFonts w:asciiTheme="majorBidi" w:hAnsiTheme="majorBidi" w:cstheme="majorBidi"/>
          <w:sz w:val="22"/>
          <w:szCs w:val="22"/>
        </w:rPr>
        <w:endnoteRef/>
      </w:r>
      <w:r w:rsidRPr="00381BD1">
        <w:rPr>
          <w:rFonts w:asciiTheme="majorBidi" w:hAnsiTheme="majorBidi" w:cstheme="majorBidi"/>
          <w:sz w:val="22"/>
          <w:szCs w:val="22"/>
        </w:rPr>
        <w:t xml:space="preserve"> Sauer, R. D. (1998). The economics of wagering markets. Journal of Economic Literature, 36, 2021–2064.</w:t>
      </w:r>
    </w:p>
  </w:endnote>
  <w:endnote w:id="4">
    <w:p w14:paraId="6DF36AB7" w14:textId="327903FD" w:rsidR="00AA031D" w:rsidRPr="00381BD1" w:rsidRDefault="00AA031D" w:rsidP="00381BD1">
      <w:pPr>
        <w:pStyle w:val="EndnoteText"/>
        <w:spacing w:line="276" w:lineRule="auto"/>
        <w:rPr>
          <w:rFonts w:asciiTheme="majorBidi" w:hAnsiTheme="majorBidi" w:cstheme="majorBidi"/>
          <w:sz w:val="22"/>
          <w:szCs w:val="22"/>
        </w:rPr>
      </w:pPr>
      <w:r w:rsidRPr="00381BD1">
        <w:rPr>
          <w:rFonts w:asciiTheme="majorBidi" w:hAnsiTheme="majorBidi" w:cstheme="majorBidi"/>
          <w:sz w:val="22"/>
          <w:szCs w:val="22"/>
        </w:rPr>
        <w:endnoteRef/>
      </w:r>
      <w:r w:rsidRPr="00381BD1">
        <w:rPr>
          <w:rFonts w:asciiTheme="majorBidi" w:hAnsiTheme="majorBidi" w:cstheme="majorBidi"/>
          <w:sz w:val="22"/>
          <w:szCs w:val="22"/>
        </w:rPr>
        <w:t xml:space="preserve"> </w:t>
      </w:r>
      <w:r w:rsidR="00CD2EBC" w:rsidRPr="00CD2EBC">
        <w:rPr>
          <w:rFonts w:asciiTheme="majorBidi" w:hAnsiTheme="majorBidi" w:cstheme="majorBidi"/>
          <w:sz w:val="22"/>
          <w:szCs w:val="22"/>
        </w:rPr>
        <w:t>Sauer, R. D. (2005). The state of research on markets for sports betting and suggested future directions. Journal of Economics and</w:t>
      </w:r>
      <w:r w:rsidR="00CD2EBC" w:rsidRPr="00381BD1">
        <w:rPr>
          <w:rFonts w:asciiTheme="majorBidi" w:hAnsiTheme="majorBidi" w:cstheme="majorBidi"/>
          <w:sz w:val="22"/>
          <w:szCs w:val="22"/>
        </w:rPr>
        <w:t xml:space="preserve"> </w:t>
      </w:r>
      <w:r w:rsidR="00CD2EBC" w:rsidRPr="00CD2EBC">
        <w:rPr>
          <w:rFonts w:asciiTheme="majorBidi" w:hAnsiTheme="majorBidi" w:cstheme="majorBidi"/>
          <w:sz w:val="22"/>
          <w:szCs w:val="22"/>
        </w:rPr>
        <w:t>Finance, 29, 416–426.</w:t>
      </w:r>
    </w:p>
  </w:endnote>
  <w:endnote w:id="5">
    <w:p w14:paraId="32A7C430" w14:textId="1E382A65" w:rsidR="00CD2EBC" w:rsidRPr="00381BD1" w:rsidRDefault="00CD2EBC" w:rsidP="00381BD1">
      <w:pPr>
        <w:pStyle w:val="EndnoteText"/>
        <w:spacing w:line="276" w:lineRule="auto"/>
        <w:rPr>
          <w:rFonts w:asciiTheme="majorBidi" w:hAnsiTheme="majorBidi" w:cstheme="majorBidi"/>
          <w:sz w:val="22"/>
          <w:szCs w:val="22"/>
        </w:rPr>
      </w:pPr>
      <w:r w:rsidRPr="00381BD1">
        <w:rPr>
          <w:rFonts w:asciiTheme="majorBidi" w:hAnsiTheme="majorBidi" w:cstheme="majorBidi"/>
          <w:sz w:val="22"/>
          <w:szCs w:val="22"/>
        </w:rPr>
        <w:endnoteRef/>
      </w:r>
      <w:r w:rsidRPr="00381BD1">
        <w:rPr>
          <w:rFonts w:asciiTheme="majorBidi" w:hAnsiTheme="majorBidi" w:cstheme="majorBidi"/>
          <w:sz w:val="22"/>
          <w:szCs w:val="22"/>
        </w:rPr>
        <w:t xml:space="preserve"> Vaughan Williams, L. (1999). Information efficiency in betting markets: A survey. Bulletin of Economic Research, 51, 1–30. </w:t>
      </w:r>
    </w:p>
  </w:endnote>
  <w:endnote w:id="6">
    <w:p w14:paraId="2DE0CFD5" w14:textId="4926915A" w:rsidR="00AA031D" w:rsidRPr="00381BD1" w:rsidRDefault="00AA031D" w:rsidP="00381BD1">
      <w:pPr>
        <w:pStyle w:val="EndnoteText"/>
        <w:spacing w:line="276" w:lineRule="auto"/>
        <w:rPr>
          <w:rFonts w:asciiTheme="majorBidi" w:hAnsiTheme="majorBidi" w:cstheme="majorBidi"/>
          <w:sz w:val="22"/>
          <w:szCs w:val="22"/>
        </w:rPr>
      </w:pPr>
      <w:r w:rsidRPr="00381BD1">
        <w:rPr>
          <w:rFonts w:asciiTheme="majorBidi" w:hAnsiTheme="majorBidi" w:cstheme="majorBidi"/>
          <w:sz w:val="22"/>
          <w:szCs w:val="22"/>
        </w:rPr>
        <w:endnoteRef/>
      </w:r>
      <w:r w:rsidRPr="00381BD1">
        <w:rPr>
          <w:rFonts w:asciiTheme="majorBidi" w:hAnsiTheme="majorBidi" w:cstheme="majorBidi"/>
          <w:sz w:val="22"/>
          <w:szCs w:val="22"/>
        </w:rPr>
        <w:t xml:space="preserve"> </w:t>
      </w:r>
      <w:r w:rsidR="00CD2EBC" w:rsidRPr="00381BD1">
        <w:rPr>
          <w:rFonts w:asciiTheme="majorBidi" w:hAnsiTheme="majorBidi" w:cstheme="majorBidi"/>
          <w:sz w:val="22"/>
          <w:szCs w:val="22"/>
        </w:rPr>
        <w:t xml:space="preserve">Vaughan Williams, L. (2005). Information efficiency in financial and </w:t>
      </w:r>
      <w:r w:rsidR="00CD2EBC" w:rsidRPr="00CD2EBC">
        <w:rPr>
          <w:rFonts w:asciiTheme="majorBidi" w:hAnsiTheme="majorBidi" w:cstheme="majorBidi"/>
          <w:sz w:val="22"/>
          <w:szCs w:val="22"/>
        </w:rPr>
        <w:t xml:space="preserve">betting markets. Cambridge: Cambridge University Press. </w:t>
      </w:r>
    </w:p>
  </w:endnote>
  <w:endnote w:id="7">
    <w:p w14:paraId="6FC0D2D7" w14:textId="34D73B74" w:rsidR="00AA031D" w:rsidRPr="00381BD1" w:rsidRDefault="00AA031D" w:rsidP="00381BD1">
      <w:pPr>
        <w:pStyle w:val="EndnoteText"/>
        <w:spacing w:line="276" w:lineRule="auto"/>
        <w:rPr>
          <w:rFonts w:asciiTheme="majorBidi" w:hAnsiTheme="majorBidi" w:cstheme="majorBidi"/>
          <w:sz w:val="22"/>
          <w:szCs w:val="22"/>
          <w:lang w:val="en-US"/>
        </w:rPr>
      </w:pPr>
      <w:r w:rsidRPr="00381BD1">
        <w:rPr>
          <w:rFonts w:asciiTheme="majorBidi" w:hAnsiTheme="majorBidi" w:cstheme="majorBidi"/>
          <w:sz w:val="22"/>
          <w:szCs w:val="22"/>
        </w:rPr>
        <w:endnoteRef/>
      </w:r>
      <w:r w:rsidRPr="00381BD1">
        <w:rPr>
          <w:rFonts w:asciiTheme="majorBidi" w:hAnsiTheme="majorBidi" w:cstheme="majorBidi"/>
          <w:sz w:val="22"/>
          <w:szCs w:val="22"/>
        </w:rPr>
        <w:t xml:space="preserve"> </w:t>
      </w:r>
      <w:r w:rsidR="00CD2EBC" w:rsidRPr="00381BD1">
        <w:rPr>
          <w:rFonts w:asciiTheme="majorBidi" w:hAnsiTheme="majorBidi" w:cstheme="majorBidi"/>
          <w:sz w:val="22"/>
          <w:szCs w:val="22"/>
        </w:rPr>
        <w:t>Štrumbelj, E. On determining probability forecasts from betting odds. International Journal of Forecasting</w:t>
      </w:r>
      <w:r w:rsidR="00CD2EBC" w:rsidRPr="00381BD1">
        <w:rPr>
          <w:rFonts w:asciiTheme="majorBidi" w:hAnsiTheme="majorBidi" w:cstheme="majorBidi"/>
          <w:sz w:val="22"/>
          <w:szCs w:val="22"/>
          <w:lang w:val="en-US"/>
        </w:rPr>
        <w:t>.</w:t>
      </w:r>
      <w:r w:rsidR="00CD2EBC" w:rsidRPr="00381BD1">
        <w:rPr>
          <w:rFonts w:asciiTheme="majorBidi" w:hAnsiTheme="majorBidi" w:cstheme="majorBidi"/>
          <w:sz w:val="22"/>
          <w:szCs w:val="22"/>
        </w:rPr>
        <w:t xml:space="preserve"> 30 (2014) 934–943</w:t>
      </w:r>
      <w:r w:rsidR="00CD2EBC" w:rsidRPr="00381BD1">
        <w:rPr>
          <w:rFonts w:asciiTheme="majorBidi" w:hAnsiTheme="majorBidi" w:cstheme="majorBidi"/>
          <w:sz w:val="22"/>
          <w:szCs w:val="22"/>
          <w:lang w:val="en-US"/>
        </w:rPr>
        <w:t>.</w:t>
      </w:r>
    </w:p>
  </w:endnote>
  <w:endnote w:id="8">
    <w:p w14:paraId="6E6F7771" w14:textId="2ECB00BE" w:rsidR="00AA031D" w:rsidRPr="00381BD1" w:rsidRDefault="00AA031D" w:rsidP="00381BD1">
      <w:pPr>
        <w:pStyle w:val="EndnoteText"/>
        <w:spacing w:line="276" w:lineRule="auto"/>
        <w:rPr>
          <w:rFonts w:asciiTheme="majorBidi" w:hAnsiTheme="majorBidi" w:cstheme="majorBidi"/>
          <w:sz w:val="22"/>
          <w:szCs w:val="22"/>
          <w:lang w:val="en-US"/>
        </w:rPr>
      </w:pPr>
      <w:r w:rsidRPr="00381BD1">
        <w:rPr>
          <w:rFonts w:asciiTheme="majorBidi" w:hAnsiTheme="majorBidi" w:cstheme="majorBidi"/>
          <w:sz w:val="22"/>
          <w:szCs w:val="22"/>
        </w:rPr>
        <w:endnoteRef/>
      </w:r>
      <w:r w:rsidRPr="00381BD1">
        <w:rPr>
          <w:rFonts w:asciiTheme="majorBidi" w:hAnsiTheme="majorBidi" w:cstheme="majorBidi"/>
          <w:sz w:val="22"/>
          <w:szCs w:val="22"/>
        </w:rPr>
        <w:t xml:space="preserve"> </w:t>
      </w:r>
      <w:r w:rsidR="00CD2EBC" w:rsidRPr="00381BD1">
        <w:rPr>
          <w:rFonts w:asciiTheme="majorBidi" w:hAnsiTheme="majorBidi" w:cstheme="majorBidi"/>
          <w:sz w:val="22"/>
          <w:szCs w:val="22"/>
        </w:rPr>
        <w:t>Abinzano, I. &amp; Muga, L. &amp; Santamaria, R. Hidden Power of Trading Activity: The FLB in Tennis Betting. Exchanges Journal of Sports Economics 2019, Vol. 20(2) 261-285</w:t>
      </w:r>
      <w:r w:rsidR="00CD2EBC" w:rsidRPr="00381BD1">
        <w:rPr>
          <w:rFonts w:asciiTheme="majorBidi" w:hAnsiTheme="majorBidi" w:cstheme="majorBidi"/>
          <w:sz w:val="22"/>
          <w:szCs w:val="22"/>
          <w:lang w:val="en-US"/>
        </w:rPr>
        <w:t>.</w:t>
      </w:r>
    </w:p>
  </w:endnote>
  <w:endnote w:id="9">
    <w:p w14:paraId="551B4D65" w14:textId="2D67F3E6" w:rsidR="00AA031D" w:rsidRPr="00381BD1" w:rsidRDefault="00AA031D" w:rsidP="00381BD1">
      <w:pPr>
        <w:pStyle w:val="EndnoteText"/>
        <w:spacing w:line="276" w:lineRule="auto"/>
        <w:rPr>
          <w:rFonts w:asciiTheme="majorBidi" w:hAnsiTheme="majorBidi" w:cstheme="majorBidi"/>
          <w:sz w:val="22"/>
          <w:szCs w:val="22"/>
          <w:lang w:val="en-US"/>
        </w:rPr>
      </w:pPr>
      <w:r w:rsidRPr="00381BD1">
        <w:rPr>
          <w:rFonts w:asciiTheme="majorBidi" w:hAnsiTheme="majorBidi" w:cstheme="majorBidi"/>
          <w:sz w:val="22"/>
          <w:szCs w:val="22"/>
        </w:rPr>
        <w:endnoteRef/>
      </w:r>
      <w:r w:rsidRPr="00381BD1">
        <w:rPr>
          <w:rFonts w:asciiTheme="majorBidi" w:hAnsiTheme="majorBidi" w:cstheme="majorBidi"/>
          <w:sz w:val="22"/>
          <w:szCs w:val="22"/>
        </w:rPr>
        <w:t xml:space="preserve"> </w:t>
      </w:r>
      <w:r w:rsidR="00CD2EBC" w:rsidRPr="00381BD1">
        <w:rPr>
          <w:rFonts w:asciiTheme="majorBidi" w:hAnsiTheme="majorBidi" w:cstheme="majorBidi"/>
          <w:sz w:val="22"/>
          <w:szCs w:val="22"/>
        </w:rPr>
        <w:t>Easton, S. &amp; Uylangco, K. Forecasting outcomes in tennis matches using within-match betting markets. International Journal of Forecasting 26 (2010) 564–575</w:t>
      </w:r>
      <w:r w:rsidR="00CD2EBC" w:rsidRPr="00381BD1">
        <w:rPr>
          <w:rFonts w:asciiTheme="majorBidi" w:hAnsiTheme="majorBidi" w:cstheme="majorBidi"/>
          <w:sz w:val="22"/>
          <w:szCs w:val="22"/>
          <w:lang w:val="en-US"/>
        </w:rPr>
        <w:t>.</w:t>
      </w:r>
    </w:p>
  </w:endnote>
  <w:endnote w:id="10">
    <w:p w14:paraId="34F51E07" w14:textId="16A0EF37" w:rsidR="00AA031D" w:rsidRPr="00381BD1" w:rsidRDefault="00AA031D" w:rsidP="00381BD1">
      <w:pPr>
        <w:pStyle w:val="EndnoteText"/>
        <w:spacing w:line="276" w:lineRule="auto"/>
        <w:rPr>
          <w:rFonts w:asciiTheme="majorBidi" w:hAnsiTheme="majorBidi" w:cstheme="majorBidi"/>
          <w:sz w:val="22"/>
          <w:szCs w:val="22"/>
        </w:rPr>
      </w:pPr>
      <w:r w:rsidRPr="00381BD1">
        <w:rPr>
          <w:rFonts w:asciiTheme="majorBidi" w:hAnsiTheme="majorBidi" w:cstheme="majorBidi"/>
          <w:sz w:val="22"/>
          <w:szCs w:val="22"/>
        </w:rPr>
        <w:endnoteRef/>
      </w:r>
      <w:r w:rsidRPr="00381BD1">
        <w:rPr>
          <w:rFonts w:asciiTheme="majorBidi" w:hAnsiTheme="majorBidi" w:cstheme="majorBidi"/>
          <w:sz w:val="22"/>
          <w:szCs w:val="22"/>
        </w:rPr>
        <w:t xml:space="preserve"> </w:t>
      </w:r>
      <w:r w:rsidR="00CD2EBC" w:rsidRPr="00381BD1">
        <w:rPr>
          <w:rFonts w:asciiTheme="majorBidi" w:hAnsiTheme="majorBidi" w:cstheme="majorBidi"/>
          <w:sz w:val="22"/>
          <w:szCs w:val="22"/>
        </w:rPr>
        <w:t>Stekler, H.O. &amp; Sendor, D. &amp; Verlander, R. Issues in sports forecasting. International Journal of Forecasting 26 (2010) 606–621.</w:t>
      </w:r>
    </w:p>
  </w:endnote>
  <w:endnote w:id="11">
    <w:p w14:paraId="15E7CD97" w14:textId="73DF236F" w:rsidR="00AA031D" w:rsidRPr="00381BD1" w:rsidRDefault="00AA031D" w:rsidP="00381BD1">
      <w:pPr>
        <w:pStyle w:val="EndnoteText"/>
        <w:spacing w:line="276" w:lineRule="auto"/>
        <w:rPr>
          <w:rFonts w:asciiTheme="majorBidi" w:hAnsiTheme="majorBidi" w:cstheme="majorBidi"/>
          <w:sz w:val="22"/>
          <w:szCs w:val="22"/>
        </w:rPr>
      </w:pPr>
      <w:r w:rsidRPr="00381BD1">
        <w:rPr>
          <w:rFonts w:asciiTheme="majorBidi" w:hAnsiTheme="majorBidi" w:cstheme="majorBidi"/>
          <w:sz w:val="22"/>
          <w:szCs w:val="22"/>
        </w:rPr>
        <w:endnoteRef/>
      </w:r>
      <w:r w:rsidRPr="00381BD1">
        <w:rPr>
          <w:rFonts w:asciiTheme="majorBidi" w:hAnsiTheme="majorBidi" w:cstheme="majorBidi"/>
          <w:sz w:val="22"/>
          <w:szCs w:val="22"/>
        </w:rPr>
        <w:t xml:space="preserve"> </w:t>
      </w:r>
      <w:r w:rsidR="00CD2EBC" w:rsidRPr="00381BD1">
        <w:rPr>
          <w:rFonts w:asciiTheme="majorBidi" w:hAnsiTheme="majorBidi" w:cstheme="majorBidi"/>
          <w:sz w:val="22"/>
          <w:szCs w:val="22"/>
        </w:rPr>
        <w:t xml:space="preserve">Boulier, B., &amp; Stekler, H. (1999). Are sports seedings good predictors? An evaluation. International Journal of Forecasting, 15, 83–91. </w:t>
      </w:r>
    </w:p>
  </w:endnote>
  <w:endnote w:id="12">
    <w:p w14:paraId="53B6EEB4" w14:textId="7DCE16FD" w:rsidR="00AA031D" w:rsidRPr="00381BD1" w:rsidRDefault="00AA031D" w:rsidP="00381BD1">
      <w:pPr>
        <w:pStyle w:val="EndnoteText"/>
        <w:spacing w:line="276" w:lineRule="auto"/>
        <w:rPr>
          <w:rFonts w:asciiTheme="majorBidi" w:hAnsiTheme="majorBidi" w:cstheme="majorBidi"/>
          <w:sz w:val="22"/>
          <w:szCs w:val="22"/>
        </w:rPr>
      </w:pPr>
      <w:r w:rsidRPr="00381BD1">
        <w:rPr>
          <w:rFonts w:asciiTheme="majorBidi" w:hAnsiTheme="majorBidi" w:cstheme="majorBidi"/>
          <w:sz w:val="22"/>
          <w:szCs w:val="22"/>
        </w:rPr>
        <w:endnoteRef/>
      </w:r>
      <w:r w:rsidRPr="00381BD1">
        <w:rPr>
          <w:rFonts w:asciiTheme="majorBidi" w:hAnsiTheme="majorBidi" w:cstheme="majorBidi"/>
          <w:sz w:val="22"/>
          <w:szCs w:val="22"/>
        </w:rPr>
        <w:t xml:space="preserve"> </w:t>
      </w:r>
      <w:r w:rsidR="00CD2EBC" w:rsidRPr="00381BD1">
        <w:rPr>
          <w:rFonts w:asciiTheme="majorBidi" w:hAnsiTheme="majorBidi" w:cstheme="majorBidi"/>
          <w:sz w:val="22"/>
          <w:szCs w:val="22"/>
        </w:rPr>
        <w:t>Clarke, S., &amp; Dyte, D. (2000). Using official ratings to simulate major tennis tournaments. International Transactions in Operational Research, 7, 585–594.</w:t>
      </w:r>
    </w:p>
  </w:endnote>
  <w:endnote w:id="13">
    <w:p w14:paraId="7580380E" w14:textId="3BFE63C3" w:rsidR="00AA031D" w:rsidRPr="00381BD1" w:rsidRDefault="00AA031D" w:rsidP="00381BD1">
      <w:pPr>
        <w:pStyle w:val="EndnoteText"/>
        <w:spacing w:line="276" w:lineRule="auto"/>
        <w:rPr>
          <w:rFonts w:asciiTheme="majorBidi" w:hAnsiTheme="majorBidi" w:cstheme="majorBidi"/>
          <w:sz w:val="22"/>
          <w:szCs w:val="22"/>
        </w:rPr>
      </w:pPr>
      <w:r w:rsidRPr="00381BD1">
        <w:rPr>
          <w:rFonts w:asciiTheme="majorBidi" w:hAnsiTheme="majorBidi" w:cstheme="majorBidi"/>
          <w:sz w:val="22"/>
          <w:szCs w:val="22"/>
        </w:rPr>
        <w:endnoteRef/>
      </w:r>
      <w:r w:rsidRPr="00381BD1">
        <w:rPr>
          <w:rFonts w:asciiTheme="majorBidi" w:hAnsiTheme="majorBidi" w:cstheme="majorBidi"/>
          <w:sz w:val="22"/>
          <w:szCs w:val="22"/>
        </w:rPr>
        <w:t xml:space="preserve"> </w:t>
      </w:r>
      <w:r w:rsidR="00CD2EBC" w:rsidRPr="00381BD1">
        <w:rPr>
          <w:rFonts w:asciiTheme="majorBidi" w:hAnsiTheme="majorBidi" w:cstheme="majorBidi"/>
          <w:sz w:val="22"/>
          <w:szCs w:val="22"/>
        </w:rPr>
        <w:t xml:space="preserve">Klaassen, F., &amp; Magnus, J. (2001). Are points in tennis independent and identically distributed? Evidence from a dynamic binary panel data model. Journal of the American Statistical Association, 96, 500–509. </w:t>
      </w:r>
    </w:p>
  </w:endnote>
  <w:endnote w:id="14">
    <w:p w14:paraId="21D69BFD" w14:textId="1C9F0A81" w:rsidR="00AA031D" w:rsidRPr="00381BD1" w:rsidRDefault="00AA031D" w:rsidP="00381BD1">
      <w:pPr>
        <w:pStyle w:val="EndnoteText"/>
        <w:spacing w:line="276" w:lineRule="auto"/>
        <w:rPr>
          <w:rFonts w:asciiTheme="majorBidi" w:hAnsiTheme="majorBidi" w:cstheme="majorBidi"/>
          <w:sz w:val="22"/>
          <w:szCs w:val="22"/>
        </w:rPr>
      </w:pPr>
      <w:r w:rsidRPr="00381BD1">
        <w:rPr>
          <w:rFonts w:asciiTheme="majorBidi" w:hAnsiTheme="majorBidi" w:cstheme="majorBidi"/>
          <w:sz w:val="22"/>
          <w:szCs w:val="22"/>
        </w:rPr>
        <w:endnoteRef/>
      </w:r>
      <w:r w:rsidRPr="00381BD1">
        <w:rPr>
          <w:rFonts w:asciiTheme="majorBidi" w:hAnsiTheme="majorBidi" w:cstheme="majorBidi"/>
          <w:sz w:val="22"/>
          <w:szCs w:val="22"/>
        </w:rPr>
        <w:t xml:space="preserve"> </w:t>
      </w:r>
      <w:r w:rsidR="00CD2EBC" w:rsidRPr="00381BD1">
        <w:rPr>
          <w:rFonts w:asciiTheme="majorBidi" w:hAnsiTheme="majorBidi" w:cstheme="majorBidi"/>
          <w:sz w:val="22"/>
          <w:szCs w:val="22"/>
        </w:rPr>
        <w:t>Forrest, D. &amp; Mchale, I. Anyone for Tennis (Betting)? The European Journal of Finance</w:t>
      </w:r>
      <w:r w:rsidR="00CD2EBC" w:rsidRPr="00381BD1">
        <w:rPr>
          <w:rFonts w:asciiTheme="majorBidi" w:hAnsiTheme="majorBidi" w:cstheme="majorBidi"/>
          <w:sz w:val="22"/>
          <w:szCs w:val="22"/>
        </w:rPr>
        <w:br/>
        <w:t>Vol. 13, No. 8, 751–768, December 2007.</w:t>
      </w:r>
    </w:p>
  </w:endnote>
  <w:endnote w:id="15">
    <w:p w14:paraId="396EC348" w14:textId="33278968" w:rsidR="00883368" w:rsidRPr="00381BD1" w:rsidRDefault="00883368" w:rsidP="00381BD1">
      <w:pPr>
        <w:pStyle w:val="EndnoteText"/>
        <w:spacing w:line="276" w:lineRule="auto"/>
        <w:rPr>
          <w:rFonts w:asciiTheme="majorBidi" w:hAnsiTheme="majorBidi" w:cstheme="majorBidi"/>
          <w:sz w:val="22"/>
          <w:szCs w:val="22"/>
          <w:lang w:val="en-US"/>
        </w:rPr>
      </w:pPr>
      <w:r w:rsidRPr="00381BD1">
        <w:rPr>
          <w:rFonts w:asciiTheme="majorBidi" w:hAnsiTheme="majorBidi" w:cstheme="majorBidi"/>
          <w:sz w:val="22"/>
          <w:szCs w:val="22"/>
        </w:rPr>
        <w:endnoteRef/>
      </w:r>
      <w:r w:rsidRPr="00381BD1">
        <w:rPr>
          <w:rFonts w:asciiTheme="majorBidi" w:hAnsiTheme="majorBidi" w:cstheme="majorBidi"/>
          <w:sz w:val="22"/>
          <w:szCs w:val="22"/>
        </w:rPr>
        <w:t xml:space="preserve"> </w:t>
      </w:r>
      <w:r w:rsidR="00CD2EBC" w:rsidRPr="00381BD1">
        <w:rPr>
          <w:rFonts w:asciiTheme="majorBidi" w:hAnsiTheme="majorBidi" w:cstheme="majorBidi"/>
          <w:sz w:val="22"/>
          <w:szCs w:val="22"/>
        </w:rPr>
        <w:t>Breusch, T.C. &amp; Pagan, A.R. A Simple Test for Heteroscedasticity and Random Coefficient Variation. Econometrica</w:t>
      </w:r>
      <w:r w:rsidR="00CD2EBC" w:rsidRPr="00381BD1">
        <w:rPr>
          <w:rFonts w:asciiTheme="majorBidi" w:hAnsiTheme="majorBidi" w:cstheme="majorBidi"/>
          <w:sz w:val="22"/>
          <w:szCs w:val="22"/>
          <w:lang w:val="en-US"/>
        </w:rPr>
        <w:t xml:space="preserve">. </w:t>
      </w:r>
      <w:hyperlink r:id="rId1" w:history="1">
        <w:r w:rsidR="00CD2EBC" w:rsidRPr="00381BD1">
          <w:rPr>
            <w:rFonts w:asciiTheme="majorBidi" w:hAnsiTheme="majorBidi" w:cstheme="majorBidi"/>
            <w:sz w:val="22"/>
            <w:szCs w:val="22"/>
          </w:rPr>
          <w:t>Vol. 47, No. 5 (Sep., 1979)</w:t>
        </w:r>
      </w:hyperlink>
      <w:r w:rsidR="00CD2EBC" w:rsidRPr="00381BD1">
        <w:rPr>
          <w:rFonts w:asciiTheme="majorBidi" w:hAnsiTheme="majorBidi" w:cstheme="majorBidi"/>
          <w:sz w:val="22"/>
          <w:szCs w:val="22"/>
        </w:rPr>
        <w:t>, pp. 1287-1294.</w:t>
      </w:r>
    </w:p>
  </w:endnote>
  <w:endnote w:id="16">
    <w:p w14:paraId="2028E0FF" w14:textId="250FCA6B" w:rsidR="00883368" w:rsidRPr="00381BD1" w:rsidRDefault="00883368" w:rsidP="00381BD1">
      <w:pPr>
        <w:pStyle w:val="EndnoteText"/>
        <w:spacing w:line="276" w:lineRule="auto"/>
        <w:rPr>
          <w:rFonts w:asciiTheme="majorBidi" w:hAnsiTheme="majorBidi" w:cstheme="majorBidi"/>
          <w:sz w:val="22"/>
          <w:szCs w:val="22"/>
          <w:lang w:val="en-US"/>
        </w:rPr>
      </w:pPr>
      <w:r w:rsidRPr="00381BD1">
        <w:rPr>
          <w:rFonts w:asciiTheme="majorBidi" w:hAnsiTheme="majorBidi" w:cstheme="majorBidi"/>
          <w:sz w:val="22"/>
          <w:szCs w:val="22"/>
        </w:rPr>
        <w:endnoteRef/>
      </w:r>
      <w:r w:rsidRPr="00381BD1">
        <w:rPr>
          <w:rFonts w:asciiTheme="majorBidi" w:hAnsiTheme="majorBidi" w:cstheme="majorBidi"/>
          <w:sz w:val="22"/>
          <w:szCs w:val="22"/>
        </w:rPr>
        <w:t xml:space="preserve"> </w:t>
      </w:r>
      <w:r w:rsidR="00CD2EBC" w:rsidRPr="00381BD1">
        <w:rPr>
          <w:rFonts w:asciiTheme="majorBidi" w:hAnsiTheme="majorBidi" w:cstheme="majorBidi"/>
          <w:sz w:val="22"/>
          <w:szCs w:val="22"/>
        </w:rPr>
        <w:t>White, H. A Heteroskedasticity-Consistent Covariance Matrix Estimator and a Direct Test for Heteroskedasticity. Econometrica</w:t>
      </w:r>
      <w:r w:rsidR="00CD2EBC" w:rsidRPr="00381BD1">
        <w:rPr>
          <w:rFonts w:asciiTheme="majorBidi" w:hAnsiTheme="majorBidi" w:cstheme="majorBidi"/>
          <w:sz w:val="22"/>
          <w:szCs w:val="22"/>
          <w:lang w:val="en-US"/>
        </w:rPr>
        <w:t xml:space="preserve">. </w:t>
      </w:r>
      <w:hyperlink r:id="rId2" w:history="1">
        <w:r w:rsidR="00CD2EBC" w:rsidRPr="00381BD1">
          <w:rPr>
            <w:rFonts w:asciiTheme="majorBidi" w:hAnsiTheme="majorBidi" w:cstheme="majorBidi"/>
            <w:sz w:val="22"/>
            <w:szCs w:val="22"/>
          </w:rPr>
          <w:t>Vol. 48, No. 4 (May, 1980)</w:t>
        </w:r>
      </w:hyperlink>
      <w:r w:rsidR="00CD2EBC" w:rsidRPr="00381BD1">
        <w:rPr>
          <w:rFonts w:asciiTheme="majorBidi" w:hAnsiTheme="majorBidi" w:cstheme="majorBidi"/>
          <w:sz w:val="22"/>
          <w:szCs w:val="22"/>
        </w:rPr>
        <w:t>, pp. 817-838.</w:t>
      </w:r>
    </w:p>
  </w:endnote>
  <w:endnote w:id="17">
    <w:p w14:paraId="0A643AD1" w14:textId="13F1D0F3" w:rsidR="00507F4F" w:rsidRPr="00381BD1" w:rsidRDefault="00507F4F" w:rsidP="00381BD1">
      <w:pPr>
        <w:pStyle w:val="EndnoteText"/>
        <w:spacing w:line="276" w:lineRule="auto"/>
        <w:rPr>
          <w:rFonts w:asciiTheme="majorBidi" w:hAnsiTheme="majorBidi" w:cstheme="majorBidi"/>
          <w:sz w:val="22"/>
          <w:szCs w:val="22"/>
          <w:u w:val="single"/>
        </w:rPr>
      </w:pPr>
      <w:r w:rsidRPr="00381BD1">
        <w:rPr>
          <w:rFonts w:asciiTheme="majorBidi" w:hAnsiTheme="majorBidi" w:cstheme="majorBidi"/>
          <w:sz w:val="22"/>
          <w:szCs w:val="22"/>
          <w:u w:val="single"/>
        </w:rPr>
        <w:endnoteRef/>
      </w:r>
      <w:r w:rsidRPr="00381BD1">
        <w:rPr>
          <w:rFonts w:asciiTheme="majorBidi" w:hAnsiTheme="majorBidi" w:cstheme="majorBidi"/>
          <w:sz w:val="22"/>
          <w:szCs w:val="22"/>
          <w:u w:val="single"/>
        </w:rPr>
        <w:t xml:space="preserve"> https://warwick.ac.uk/fac/soc/economics/staff/academic/corradi/teaching-ec976/msfe-week6.pdf</w:t>
      </w:r>
    </w:p>
  </w:endnote>
  <w:endnote w:id="18">
    <w:p w14:paraId="7BD71981" w14:textId="2E484731" w:rsidR="0075334E" w:rsidRPr="00381BD1" w:rsidRDefault="0004776F" w:rsidP="00381BD1">
      <w:pPr>
        <w:pStyle w:val="EndnoteText"/>
        <w:spacing w:line="276" w:lineRule="auto"/>
        <w:rPr>
          <w:rFonts w:asciiTheme="majorBidi" w:hAnsiTheme="majorBidi" w:cstheme="majorBidi"/>
          <w:sz w:val="22"/>
          <w:szCs w:val="22"/>
          <w:u w:val="single"/>
        </w:rPr>
      </w:pPr>
      <w:r w:rsidRPr="00381BD1">
        <w:rPr>
          <w:rFonts w:asciiTheme="majorBidi" w:hAnsiTheme="majorBidi" w:cstheme="majorBidi"/>
          <w:sz w:val="22"/>
          <w:szCs w:val="22"/>
          <w:u w:val="single"/>
        </w:rPr>
        <w:endnoteRef/>
      </w:r>
      <w:r w:rsidR="00381BD1" w:rsidRPr="00381BD1">
        <w:rPr>
          <w:rFonts w:asciiTheme="majorBidi" w:hAnsiTheme="majorBidi" w:cstheme="majorBidi"/>
          <w:sz w:val="22"/>
          <w:szCs w:val="22"/>
          <w:u w:val="single"/>
        </w:rPr>
        <w:t xml:space="preserve"> </w:t>
      </w:r>
      <w:r w:rsidR="0075334E" w:rsidRPr="00381BD1">
        <w:rPr>
          <w:rFonts w:asciiTheme="majorBidi" w:hAnsiTheme="majorBidi" w:cstheme="majorBidi"/>
          <w:sz w:val="22"/>
          <w:szCs w:val="22"/>
          <w:u w:val="single"/>
        </w:rPr>
        <w:t>https://raw.githubusercontent.com/JeffSackmann/tennis_atp/master/atp_matches_2021.csv</w:t>
      </w:r>
    </w:p>
    <w:p w14:paraId="61232B67" w14:textId="79D73FEC" w:rsidR="0075334E" w:rsidRPr="00381BD1" w:rsidRDefault="0075334E" w:rsidP="00381BD1">
      <w:pPr>
        <w:pStyle w:val="EndnoteText"/>
        <w:spacing w:line="276" w:lineRule="auto"/>
        <w:rPr>
          <w:rFonts w:asciiTheme="majorBidi" w:hAnsiTheme="majorBidi" w:cstheme="majorBidi"/>
          <w:sz w:val="22"/>
          <w:szCs w:val="22"/>
          <w:u w:val="single"/>
        </w:rPr>
      </w:pPr>
      <w:r w:rsidRPr="00381BD1">
        <w:rPr>
          <w:rFonts w:asciiTheme="majorBidi" w:hAnsiTheme="majorBidi" w:cstheme="majorBidi"/>
          <w:sz w:val="22"/>
          <w:szCs w:val="22"/>
          <w:u w:val="single"/>
        </w:rPr>
        <w:t>https://raw.githubusercontent.com/JeffSackmann/tennis_atp/master/atp_matches_2022.csv</w:t>
      </w:r>
    </w:p>
  </w:endnote>
  <w:endnote w:id="19">
    <w:p w14:paraId="2FD65434" w14:textId="77C882D3" w:rsidR="0075334E" w:rsidRPr="00381BD1" w:rsidRDefault="0075334E" w:rsidP="00381BD1">
      <w:pPr>
        <w:pStyle w:val="EndnoteText"/>
        <w:spacing w:line="276" w:lineRule="auto"/>
        <w:rPr>
          <w:rFonts w:asciiTheme="majorBidi" w:hAnsiTheme="majorBidi" w:cstheme="majorBidi"/>
          <w:sz w:val="22"/>
          <w:szCs w:val="22"/>
          <w:u w:val="single"/>
        </w:rPr>
      </w:pPr>
      <w:r w:rsidRPr="00381BD1">
        <w:rPr>
          <w:rFonts w:asciiTheme="majorBidi" w:hAnsiTheme="majorBidi" w:cstheme="majorBidi"/>
          <w:sz w:val="22"/>
          <w:szCs w:val="22"/>
          <w:u w:val="single"/>
        </w:rPr>
        <w:endnoteRef/>
      </w:r>
      <w:r w:rsidRPr="00381BD1">
        <w:rPr>
          <w:rFonts w:asciiTheme="majorBidi" w:hAnsiTheme="majorBidi" w:cstheme="majorBidi"/>
          <w:sz w:val="22"/>
          <w:szCs w:val="22"/>
          <w:u w:val="single"/>
        </w:rPr>
        <w:t xml:space="preserve"> https://www.oddsportal.com/results/#tennis</w:t>
      </w:r>
    </w:p>
    <w:p w14:paraId="594A607A" w14:textId="16BEA9A7" w:rsidR="0075334E" w:rsidRPr="0075323A" w:rsidRDefault="0075334E">
      <w:pPr>
        <w:pStyle w:val="EndnoteText"/>
      </w:pPr>
    </w:p>
    <w:p w14:paraId="2B7F164E" w14:textId="77777777" w:rsidR="0075334E" w:rsidRPr="0075323A" w:rsidRDefault="0075334E">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venir Next Medium">
    <w:panose1 w:val="020B0603020202020204"/>
    <w:charset w:val="00"/>
    <w:family w:val="swiss"/>
    <w:pitch w:val="variable"/>
    <w:sig w:usb0="8000002F" w:usb1="5000204A" w:usb2="00000000" w:usb3="00000000" w:csb0="0000009B"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1167752"/>
      <w:docPartObj>
        <w:docPartGallery w:val="Page Numbers (Bottom of Page)"/>
        <w:docPartUnique/>
      </w:docPartObj>
    </w:sdtPr>
    <w:sdtContent>
      <w:p w14:paraId="0656B23C" w14:textId="759D485F" w:rsidR="001340DF" w:rsidRDefault="001340DF" w:rsidP="001148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16262848"/>
      <w:docPartObj>
        <w:docPartGallery w:val="Page Numbers (Bottom of Page)"/>
        <w:docPartUnique/>
      </w:docPartObj>
    </w:sdtPr>
    <w:sdtContent>
      <w:p w14:paraId="7861CFDA" w14:textId="6CFBC913" w:rsidR="001340DF" w:rsidRDefault="001340DF" w:rsidP="001148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DC0849" w14:textId="77777777" w:rsidR="001340DF" w:rsidRDefault="001340DF">
    <w:pPr>
      <w:pStyle w:val="Footer"/>
    </w:pPr>
  </w:p>
  <w:p w14:paraId="0C6A4F4C" w14:textId="77777777" w:rsidR="00104FAB" w:rsidRDefault="00104FA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15423304"/>
      <w:docPartObj>
        <w:docPartGallery w:val="Page Numbers (Bottom of Page)"/>
        <w:docPartUnique/>
      </w:docPartObj>
    </w:sdtPr>
    <w:sdtContent>
      <w:p w14:paraId="3400224D" w14:textId="71553A99" w:rsidR="001340DF" w:rsidRDefault="001340DF" w:rsidP="001148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053978FF" w14:textId="77777777" w:rsidR="001340DF" w:rsidRDefault="001340DF">
    <w:pPr>
      <w:pStyle w:val="Footer"/>
    </w:pPr>
  </w:p>
  <w:p w14:paraId="1305D408" w14:textId="77777777" w:rsidR="00104FAB" w:rsidRDefault="00104FA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DB447" w14:textId="77777777" w:rsidR="00557149" w:rsidRDefault="00557149" w:rsidP="00222092">
      <w:r>
        <w:separator/>
      </w:r>
    </w:p>
    <w:p w14:paraId="68C9E36E" w14:textId="77777777" w:rsidR="00557149" w:rsidRDefault="00557149"/>
  </w:footnote>
  <w:footnote w:type="continuationSeparator" w:id="0">
    <w:p w14:paraId="00633C73" w14:textId="77777777" w:rsidR="00557149" w:rsidRDefault="00557149" w:rsidP="00222092">
      <w:r>
        <w:continuationSeparator/>
      </w:r>
    </w:p>
    <w:p w14:paraId="7A12B8A1" w14:textId="77777777" w:rsidR="00557149" w:rsidRDefault="005571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A35B7" w14:textId="64072C39" w:rsidR="001340DF" w:rsidRPr="00776EF6" w:rsidRDefault="00532854">
    <w:pPr>
      <w:pStyle w:val="Head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lang w:val="en-US"/>
      </w:rPr>
      <w:t xml:space="preserve">Ilia </w:t>
    </w:r>
    <w:proofErr w:type="spellStart"/>
    <w:r w:rsidR="00776EF6" w:rsidRPr="00776EF6">
      <w:rPr>
        <w:rFonts w:ascii="Times New Roman" w:hAnsi="Times New Roman" w:cs="Times New Roman"/>
        <w:color w:val="000000" w:themeColor="text1"/>
        <w:sz w:val="22"/>
        <w:szCs w:val="22"/>
        <w:lang w:val="en-US"/>
      </w:rPr>
      <w:t>Lomaso</w:t>
    </w:r>
    <w:r w:rsidRPr="004466CC">
      <w:rPr>
        <w:rFonts w:ascii="Times New Roman" w:hAnsi="Times New Roman" w:cs="Times New Roman"/>
        <w:color w:val="000000" w:themeColor="text1"/>
        <w:sz w:val="22"/>
        <w:szCs w:val="22"/>
        <w:lang w:val="en-US"/>
      </w:rPr>
      <w:t>v</w:t>
    </w:r>
    <w:proofErr w:type="spellEnd"/>
    <w:r w:rsidR="00776EF6" w:rsidRPr="00776EF6">
      <w:rPr>
        <w:rFonts w:ascii="Times New Roman" w:hAnsi="Times New Roman" w:cs="Times New Roman"/>
        <w:color w:val="000000" w:themeColor="text1"/>
        <w:sz w:val="22"/>
        <w:szCs w:val="22"/>
        <w:lang w:val="en-US"/>
      </w:rPr>
      <w:t xml:space="preserve">. </w:t>
    </w:r>
    <w:r w:rsidRPr="00532854">
      <w:rPr>
        <w:rFonts w:ascii="Times New Roman" w:hAnsi="Times New Roman" w:cs="Times New Roman"/>
        <w:color w:val="000000" w:themeColor="text1"/>
        <w:sz w:val="22"/>
        <w:szCs w:val="22"/>
        <w:lang w:val="en-US"/>
      </w:rPr>
      <w:t>ATP TENNIS BETTING MARKET EFFICIENCY</w:t>
    </w:r>
    <w:r w:rsidR="00776EF6" w:rsidRPr="00776EF6">
      <w:rPr>
        <w:rFonts w:ascii="Times New Roman" w:hAnsi="Times New Roman" w:cs="Times New Roman"/>
        <w:color w:val="000000" w:themeColor="text1"/>
        <w:sz w:val="22"/>
        <w:szCs w:val="22"/>
        <w:lang w:val="en-US"/>
      </w:rPr>
      <w:t>.</w:t>
    </w:r>
  </w:p>
  <w:p w14:paraId="5FD09B98" w14:textId="77777777" w:rsidR="00104FAB" w:rsidRDefault="00104F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56786"/>
    <w:multiLevelType w:val="hybridMultilevel"/>
    <w:tmpl w:val="A9444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6A1A07"/>
    <w:multiLevelType w:val="multilevel"/>
    <w:tmpl w:val="0809001F"/>
    <w:lvl w:ilvl="0">
      <w:start w:val="1"/>
      <w:numFmt w:val="decimal"/>
      <w:lvlText w:val="%1."/>
      <w:lvlJc w:val="left"/>
      <w:pPr>
        <w:ind w:left="2520" w:hanging="360"/>
      </w:pPr>
      <w:rPr>
        <w:rFonts w:hint="default"/>
      </w:r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2" w15:restartNumberingAfterBreak="0">
    <w:nsid w:val="35BE0592"/>
    <w:multiLevelType w:val="multilevel"/>
    <w:tmpl w:val="421E099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36D83586"/>
    <w:multiLevelType w:val="multilevel"/>
    <w:tmpl w:val="382C3CCE"/>
    <w:lvl w:ilvl="0">
      <w:start w:val="1"/>
      <w:numFmt w:val="decimal"/>
      <w:lvlText w:val="%1."/>
      <w:lvlJc w:val="left"/>
      <w:pPr>
        <w:ind w:left="360" w:hanging="360"/>
      </w:pPr>
      <w:rPr>
        <w:rFonts w:hint="default"/>
        <w:b/>
      </w:rPr>
    </w:lvl>
    <w:lvl w:ilvl="1">
      <w:start w:val="1"/>
      <w:numFmt w:val="decimal"/>
      <w:lvlText w:val="%1.%2."/>
      <w:lvlJc w:val="left"/>
      <w:pPr>
        <w:ind w:left="792" w:hanging="432"/>
      </w:pPr>
      <w:rPr>
        <w:rFonts w:asciiTheme="majorBidi" w:hAnsiTheme="majorBidi" w:cstheme="majorBidi" w:hint="default"/>
        <w:i/>
        <w:i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20F03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A537E6F"/>
    <w:multiLevelType w:val="multilevel"/>
    <w:tmpl w:val="421E099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6656C2"/>
    <w:multiLevelType w:val="hybridMultilevel"/>
    <w:tmpl w:val="4FFCDB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9D76DE"/>
    <w:multiLevelType w:val="multilevel"/>
    <w:tmpl w:val="421E0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8D2AF6"/>
    <w:multiLevelType w:val="hybridMultilevel"/>
    <w:tmpl w:val="A8D8E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C10704"/>
    <w:multiLevelType w:val="hybridMultilevel"/>
    <w:tmpl w:val="9F9A645C"/>
    <w:lvl w:ilvl="0" w:tplc="5D0E3A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621D88"/>
    <w:multiLevelType w:val="multilevel"/>
    <w:tmpl w:val="421E0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665701"/>
    <w:multiLevelType w:val="multilevel"/>
    <w:tmpl w:val="421E0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584CD7"/>
    <w:multiLevelType w:val="hybridMultilevel"/>
    <w:tmpl w:val="25DA60F6"/>
    <w:lvl w:ilvl="0" w:tplc="821CED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9178117">
    <w:abstractNumId w:val="10"/>
  </w:num>
  <w:num w:numId="2" w16cid:durableId="1201019068">
    <w:abstractNumId w:val="4"/>
  </w:num>
  <w:num w:numId="3" w16cid:durableId="1547374532">
    <w:abstractNumId w:val="1"/>
  </w:num>
  <w:num w:numId="4" w16cid:durableId="1376078733">
    <w:abstractNumId w:val="3"/>
  </w:num>
  <w:num w:numId="5" w16cid:durableId="1985619973">
    <w:abstractNumId w:val="5"/>
  </w:num>
  <w:num w:numId="6" w16cid:durableId="536504541">
    <w:abstractNumId w:val="12"/>
  </w:num>
  <w:num w:numId="7" w16cid:durableId="1905335331">
    <w:abstractNumId w:val="9"/>
  </w:num>
  <w:num w:numId="8" w16cid:durableId="997731109">
    <w:abstractNumId w:val="8"/>
  </w:num>
  <w:num w:numId="9" w16cid:durableId="1750078204">
    <w:abstractNumId w:val="0"/>
  </w:num>
  <w:num w:numId="10" w16cid:durableId="29652558">
    <w:abstractNumId w:val="6"/>
  </w:num>
  <w:num w:numId="11" w16cid:durableId="1186554211">
    <w:abstractNumId w:val="7"/>
  </w:num>
  <w:num w:numId="12" w16cid:durableId="214003818">
    <w:abstractNumId w:val="11"/>
  </w:num>
  <w:num w:numId="13" w16cid:durableId="1036906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A71"/>
    <w:rsid w:val="000008D5"/>
    <w:rsid w:val="0000167C"/>
    <w:rsid w:val="00004E76"/>
    <w:rsid w:val="00005757"/>
    <w:rsid w:val="00010A9B"/>
    <w:rsid w:val="00011CED"/>
    <w:rsid w:val="0001492B"/>
    <w:rsid w:val="00017AB4"/>
    <w:rsid w:val="00017C62"/>
    <w:rsid w:val="000207CB"/>
    <w:rsid w:val="00023867"/>
    <w:rsid w:val="0002466D"/>
    <w:rsid w:val="00027BDB"/>
    <w:rsid w:val="00031E6A"/>
    <w:rsid w:val="000326F5"/>
    <w:rsid w:val="00032FE2"/>
    <w:rsid w:val="00034A73"/>
    <w:rsid w:val="000356AF"/>
    <w:rsid w:val="00037208"/>
    <w:rsid w:val="000376E1"/>
    <w:rsid w:val="00041E5B"/>
    <w:rsid w:val="000430DF"/>
    <w:rsid w:val="000450C3"/>
    <w:rsid w:val="0004776F"/>
    <w:rsid w:val="000502A2"/>
    <w:rsid w:val="00052475"/>
    <w:rsid w:val="00053601"/>
    <w:rsid w:val="00053D0C"/>
    <w:rsid w:val="0005492B"/>
    <w:rsid w:val="0005653D"/>
    <w:rsid w:val="00060EBD"/>
    <w:rsid w:val="000615B2"/>
    <w:rsid w:val="00061E32"/>
    <w:rsid w:val="00063BEB"/>
    <w:rsid w:val="00064389"/>
    <w:rsid w:val="00066503"/>
    <w:rsid w:val="000718AE"/>
    <w:rsid w:val="00073B95"/>
    <w:rsid w:val="00080DC9"/>
    <w:rsid w:val="00081DC6"/>
    <w:rsid w:val="00083BEB"/>
    <w:rsid w:val="00083E96"/>
    <w:rsid w:val="0008509B"/>
    <w:rsid w:val="00085C20"/>
    <w:rsid w:val="00090120"/>
    <w:rsid w:val="00092349"/>
    <w:rsid w:val="00093A4E"/>
    <w:rsid w:val="0009541B"/>
    <w:rsid w:val="000A0EC2"/>
    <w:rsid w:val="000A329A"/>
    <w:rsid w:val="000A3422"/>
    <w:rsid w:val="000A36B4"/>
    <w:rsid w:val="000A4F21"/>
    <w:rsid w:val="000A50AD"/>
    <w:rsid w:val="000A68E0"/>
    <w:rsid w:val="000B3086"/>
    <w:rsid w:val="000B36B5"/>
    <w:rsid w:val="000B4453"/>
    <w:rsid w:val="000B4B39"/>
    <w:rsid w:val="000B6A63"/>
    <w:rsid w:val="000B709F"/>
    <w:rsid w:val="000C1A69"/>
    <w:rsid w:val="000C1BBD"/>
    <w:rsid w:val="000C4467"/>
    <w:rsid w:val="000C48FC"/>
    <w:rsid w:val="000C6CC2"/>
    <w:rsid w:val="000C79CD"/>
    <w:rsid w:val="000D36F2"/>
    <w:rsid w:val="000D4556"/>
    <w:rsid w:val="000D4BE9"/>
    <w:rsid w:val="000D5177"/>
    <w:rsid w:val="000E071B"/>
    <w:rsid w:val="000E2ABB"/>
    <w:rsid w:val="000E437B"/>
    <w:rsid w:val="000E4F9C"/>
    <w:rsid w:val="000E5A23"/>
    <w:rsid w:val="000F0AB1"/>
    <w:rsid w:val="000F15FF"/>
    <w:rsid w:val="000F1B83"/>
    <w:rsid w:val="000F2160"/>
    <w:rsid w:val="000F431F"/>
    <w:rsid w:val="000F500D"/>
    <w:rsid w:val="001008E1"/>
    <w:rsid w:val="00100F94"/>
    <w:rsid w:val="00103050"/>
    <w:rsid w:val="00103B9E"/>
    <w:rsid w:val="00104FAB"/>
    <w:rsid w:val="00106B05"/>
    <w:rsid w:val="00107164"/>
    <w:rsid w:val="001141CA"/>
    <w:rsid w:val="00114820"/>
    <w:rsid w:val="001149B7"/>
    <w:rsid w:val="001165EC"/>
    <w:rsid w:val="0012347B"/>
    <w:rsid w:val="00124361"/>
    <w:rsid w:val="0012489E"/>
    <w:rsid w:val="001257A6"/>
    <w:rsid w:val="00127155"/>
    <w:rsid w:val="00127274"/>
    <w:rsid w:val="00130BB4"/>
    <w:rsid w:val="001314BD"/>
    <w:rsid w:val="001316C9"/>
    <w:rsid w:val="001340DF"/>
    <w:rsid w:val="001343B9"/>
    <w:rsid w:val="00134BBE"/>
    <w:rsid w:val="00135793"/>
    <w:rsid w:val="001405C9"/>
    <w:rsid w:val="00143BF3"/>
    <w:rsid w:val="001440DA"/>
    <w:rsid w:val="00144291"/>
    <w:rsid w:val="001456BD"/>
    <w:rsid w:val="0014599D"/>
    <w:rsid w:val="00146C28"/>
    <w:rsid w:val="0015068A"/>
    <w:rsid w:val="00150BF8"/>
    <w:rsid w:val="00151300"/>
    <w:rsid w:val="00152427"/>
    <w:rsid w:val="0015338B"/>
    <w:rsid w:val="00154E93"/>
    <w:rsid w:val="00156E39"/>
    <w:rsid w:val="001633F1"/>
    <w:rsid w:val="00163550"/>
    <w:rsid w:val="001637F2"/>
    <w:rsid w:val="00165249"/>
    <w:rsid w:val="00166342"/>
    <w:rsid w:val="001679A0"/>
    <w:rsid w:val="00171DCF"/>
    <w:rsid w:val="001725E4"/>
    <w:rsid w:val="00180B67"/>
    <w:rsid w:val="00180E97"/>
    <w:rsid w:val="00182AC5"/>
    <w:rsid w:val="00185887"/>
    <w:rsid w:val="0019117C"/>
    <w:rsid w:val="00192322"/>
    <w:rsid w:val="0019293D"/>
    <w:rsid w:val="00192E35"/>
    <w:rsid w:val="00197892"/>
    <w:rsid w:val="00197E88"/>
    <w:rsid w:val="001A02B1"/>
    <w:rsid w:val="001A2CAF"/>
    <w:rsid w:val="001A6C10"/>
    <w:rsid w:val="001B113C"/>
    <w:rsid w:val="001B2676"/>
    <w:rsid w:val="001B3A6A"/>
    <w:rsid w:val="001B621B"/>
    <w:rsid w:val="001C6B1F"/>
    <w:rsid w:val="001D16B8"/>
    <w:rsid w:val="001D2ADD"/>
    <w:rsid w:val="001D35A1"/>
    <w:rsid w:val="001D5006"/>
    <w:rsid w:val="001D5C20"/>
    <w:rsid w:val="001D6F0E"/>
    <w:rsid w:val="001E0AC4"/>
    <w:rsid w:val="001E6328"/>
    <w:rsid w:val="001F51D2"/>
    <w:rsid w:val="001F5C79"/>
    <w:rsid w:val="00200B67"/>
    <w:rsid w:val="00205D18"/>
    <w:rsid w:val="00212F1F"/>
    <w:rsid w:val="00220D4E"/>
    <w:rsid w:val="00222092"/>
    <w:rsid w:val="00222C30"/>
    <w:rsid w:val="00223FAF"/>
    <w:rsid w:val="002242AB"/>
    <w:rsid w:val="0023515B"/>
    <w:rsid w:val="00236872"/>
    <w:rsid w:val="00236C88"/>
    <w:rsid w:val="0023775F"/>
    <w:rsid w:val="00241DA6"/>
    <w:rsid w:val="0024324E"/>
    <w:rsid w:val="00246C47"/>
    <w:rsid w:val="002479CE"/>
    <w:rsid w:val="0025572B"/>
    <w:rsid w:val="00255FE6"/>
    <w:rsid w:val="00260D3B"/>
    <w:rsid w:val="00261191"/>
    <w:rsid w:val="002629FB"/>
    <w:rsid w:val="00270960"/>
    <w:rsid w:val="00275480"/>
    <w:rsid w:val="00280692"/>
    <w:rsid w:val="00282452"/>
    <w:rsid w:val="00282BEA"/>
    <w:rsid w:val="00284F36"/>
    <w:rsid w:val="00287810"/>
    <w:rsid w:val="00291085"/>
    <w:rsid w:val="002922C2"/>
    <w:rsid w:val="00292C08"/>
    <w:rsid w:val="002940A6"/>
    <w:rsid w:val="002A15E8"/>
    <w:rsid w:val="002A3431"/>
    <w:rsid w:val="002A3FCE"/>
    <w:rsid w:val="002B25A7"/>
    <w:rsid w:val="002B4241"/>
    <w:rsid w:val="002B758C"/>
    <w:rsid w:val="002B7895"/>
    <w:rsid w:val="002C120B"/>
    <w:rsid w:val="002C5019"/>
    <w:rsid w:val="002D111F"/>
    <w:rsid w:val="002D5545"/>
    <w:rsid w:val="002D55C4"/>
    <w:rsid w:val="002D7108"/>
    <w:rsid w:val="002E699D"/>
    <w:rsid w:val="002E6D96"/>
    <w:rsid w:val="002E7889"/>
    <w:rsid w:val="002F22FD"/>
    <w:rsid w:val="002F28C2"/>
    <w:rsid w:val="002F3768"/>
    <w:rsid w:val="002F6C77"/>
    <w:rsid w:val="00304F1E"/>
    <w:rsid w:val="00305343"/>
    <w:rsid w:val="0030624C"/>
    <w:rsid w:val="00311115"/>
    <w:rsid w:val="003139DB"/>
    <w:rsid w:val="00315169"/>
    <w:rsid w:val="003156FA"/>
    <w:rsid w:val="003317CB"/>
    <w:rsid w:val="003340AB"/>
    <w:rsid w:val="003342A2"/>
    <w:rsid w:val="00334421"/>
    <w:rsid w:val="003348FD"/>
    <w:rsid w:val="003361CB"/>
    <w:rsid w:val="00337229"/>
    <w:rsid w:val="0034195A"/>
    <w:rsid w:val="00342DFF"/>
    <w:rsid w:val="0034549E"/>
    <w:rsid w:val="003460DB"/>
    <w:rsid w:val="00347E45"/>
    <w:rsid w:val="00351F74"/>
    <w:rsid w:val="0035237B"/>
    <w:rsid w:val="003525A7"/>
    <w:rsid w:val="00352B78"/>
    <w:rsid w:val="00353767"/>
    <w:rsid w:val="00355A72"/>
    <w:rsid w:val="00356428"/>
    <w:rsid w:val="00357E77"/>
    <w:rsid w:val="00361255"/>
    <w:rsid w:val="00361E0D"/>
    <w:rsid w:val="003636DA"/>
    <w:rsid w:val="00364112"/>
    <w:rsid w:val="00366340"/>
    <w:rsid w:val="003676CC"/>
    <w:rsid w:val="00367B6E"/>
    <w:rsid w:val="00371518"/>
    <w:rsid w:val="0037241C"/>
    <w:rsid w:val="00375712"/>
    <w:rsid w:val="0038179F"/>
    <w:rsid w:val="00381BD1"/>
    <w:rsid w:val="00382415"/>
    <w:rsid w:val="00387966"/>
    <w:rsid w:val="00390202"/>
    <w:rsid w:val="00394E54"/>
    <w:rsid w:val="00396D25"/>
    <w:rsid w:val="0039743E"/>
    <w:rsid w:val="003A0F77"/>
    <w:rsid w:val="003A18FF"/>
    <w:rsid w:val="003A1A76"/>
    <w:rsid w:val="003A46CB"/>
    <w:rsid w:val="003A7BE6"/>
    <w:rsid w:val="003B18AC"/>
    <w:rsid w:val="003B25A5"/>
    <w:rsid w:val="003B3ACF"/>
    <w:rsid w:val="003B4885"/>
    <w:rsid w:val="003B5B4F"/>
    <w:rsid w:val="003B5CD3"/>
    <w:rsid w:val="003B66DF"/>
    <w:rsid w:val="003C1BF0"/>
    <w:rsid w:val="003C267D"/>
    <w:rsid w:val="003C2A43"/>
    <w:rsid w:val="003C2C44"/>
    <w:rsid w:val="003C5528"/>
    <w:rsid w:val="003C5D7E"/>
    <w:rsid w:val="003C66F3"/>
    <w:rsid w:val="003C798D"/>
    <w:rsid w:val="003D0043"/>
    <w:rsid w:val="003D0845"/>
    <w:rsid w:val="003D5DEF"/>
    <w:rsid w:val="003E009E"/>
    <w:rsid w:val="003E164A"/>
    <w:rsid w:val="003E19B2"/>
    <w:rsid w:val="003E273B"/>
    <w:rsid w:val="003E2AB5"/>
    <w:rsid w:val="003E649E"/>
    <w:rsid w:val="003E7AAE"/>
    <w:rsid w:val="003F1563"/>
    <w:rsid w:val="003F1EFF"/>
    <w:rsid w:val="004014D4"/>
    <w:rsid w:val="00411271"/>
    <w:rsid w:val="00412CFD"/>
    <w:rsid w:val="0041331F"/>
    <w:rsid w:val="004153DD"/>
    <w:rsid w:val="00416C49"/>
    <w:rsid w:val="00421D02"/>
    <w:rsid w:val="004249B2"/>
    <w:rsid w:val="004315B6"/>
    <w:rsid w:val="00431DD4"/>
    <w:rsid w:val="0043305E"/>
    <w:rsid w:val="004334C1"/>
    <w:rsid w:val="00433840"/>
    <w:rsid w:val="004342EF"/>
    <w:rsid w:val="004354A7"/>
    <w:rsid w:val="00442513"/>
    <w:rsid w:val="0044288A"/>
    <w:rsid w:val="00444989"/>
    <w:rsid w:val="004466CC"/>
    <w:rsid w:val="004512D7"/>
    <w:rsid w:val="00453B59"/>
    <w:rsid w:val="004543E8"/>
    <w:rsid w:val="0046223F"/>
    <w:rsid w:val="00464266"/>
    <w:rsid w:val="00464B99"/>
    <w:rsid w:val="00464DBB"/>
    <w:rsid w:val="00464F42"/>
    <w:rsid w:val="004713DF"/>
    <w:rsid w:val="00472374"/>
    <w:rsid w:val="00472A29"/>
    <w:rsid w:val="004838EC"/>
    <w:rsid w:val="0049131C"/>
    <w:rsid w:val="00492256"/>
    <w:rsid w:val="00496734"/>
    <w:rsid w:val="004A080A"/>
    <w:rsid w:val="004A1392"/>
    <w:rsid w:val="004A238F"/>
    <w:rsid w:val="004A400B"/>
    <w:rsid w:val="004A55EF"/>
    <w:rsid w:val="004A5A18"/>
    <w:rsid w:val="004A5F55"/>
    <w:rsid w:val="004B0565"/>
    <w:rsid w:val="004B4C31"/>
    <w:rsid w:val="004C2DFD"/>
    <w:rsid w:val="004C71C5"/>
    <w:rsid w:val="004C7D91"/>
    <w:rsid w:val="004D0D23"/>
    <w:rsid w:val="004D1583"/>
    <w:rsid w:val="004D5263"/>
    <w:rsid w:val="004E2134"/>
    <w:rsid w:val="004E6665"/>
    <w:rsid w:val="004E68C1"/>
    <w:rsid w:val="004E7F00"/>
    <w:rsid w:val="004F48B4"/>
    <w:rsid w:val="004F7CC5"/>
    <w:rsid w:val="00501379"/>
    <w:rsid w:val="005023B1"/>
    <w:rsid w:val="005039C7"/>
    <w:rsid w:val="00503D96"/>
    <w:rsid w:val="00505C89"/>
    <w:rsid w:val="00507755"/>
    <w:rsid w:val="005079EF"/>
    <w:rsid w:val="00507F4F"/>
    <w:rsid w:val="005101A0"/>
    <w:rsid w:val="00510FA3"/>
    <w:rsid w:val="00511E62"/>
    <w:rsid w:val="0051481E"/>
    <w:rsid w:val="005154D4"/>
    <w:rsid w:val="00516F02"/>
    <w:rsid w:val="00517381"/>
    <w:rsid w:val="005238A0"/>
    <w:rsid w:val="00524409"/>
    <w:rsid w:val="00526923"/>
    <w:rsid w:val="00526D5D"/>
    <w:rsid w:val="005275AC"/>
    <w:rsid w:val="00531CF7"/>
    <w:rsid w:val="00532854"/>
    <w:rsid w:val="00532A60"/>
    <w:rsid w:val="005331CD"/>
    <w:rsid w:val="00534182"/>
    <w:rsid w:val="0053491E"/>
    <w:rsid w:val="0053544E"/>
    <w:rsid w:val="00535842"/>
    <w:rsid w:val="00536BF8"/>
    <w:rsid w:val="00536EF1"/>
    <w:rsid w:val="0054102E"/>
    <w:rsid w:val="005410FA"/>
    <w:rsid w:val="00541779"/>
    <w:rsid w:val="005429F0"/>
    <w:rsid w:val="005436B2"/>
    <w:rsid w:val="0054654D"/>
    <w:rsid w:val="00546910"/>
    <w:rsid w:val="005470A0"/>
    <w:rsid w:val="005505FE"/>
    <w:rsid w:val="00557149"/>
    <w:rsid w:val="00560EB0"/>
    <w:rsid w:val="005644CB"/>
    <w:rsid w:val="0056591E"/>
    <w:rsid w:val="005807D8"/>
    <w:rsid w:val="0058104C"/>
    <w:rsid w:val="005837BD"/>
    <w:rsid w:val="005847D8"/>
    <w:rsid w:val="00585FF4"/>
    <w:rsid w:val="00586F8F"/>
    <w:rsid w:val="0058745C"/>
    <w:rsid w:val="00587E05"/>
    <w:rsid w:val="00593945"/>
    <w:rsid w:val="0059412F"/>
    <w:rsid w:val="005945D1"/>
    <w:rsid w:val="00597677"/>
    <w:rsid w:val="005A01F7"/>
    <w:rsid w:val="005A1F55"/>
    <w:rsid w:val="005A307A"/>
    <w:rsid w:val="005A61BD"/>
    <w:rsid w:val="005A7017"/>
    <w:rsid w:val="005A7ACB"/>
    <w:rsid w:val="005B4A7B"/>
    <w:rsid w:val="005B5488"/>
    <w:rsid w:val="005B63EC"/>
    <w:rsid w:val="005B7619"/>
    <w:rsid w:val="005C12DD"/>
    <w:rsid w:val="005C4AAA"/>
    <w:rsid w:val="005C79E9"/>
    <w:rsid w:val="005D0CBD"/>
    <w:rsid w:val="005D3265"/>
    <w:rsid w:val="005D4A8A"/>
    <w:rsid w:val="005E264E"/>
    <w:rsid w:val="005E2666"/>
    <w:rsid w:val="005E484E"/>
    <w:rsid w:val="005E54DE"/>
    <w:rsid w:val="005E61E0"/>
    <w:rsid w:val="005E78A3"/>
    <w:rsid w:val="005F0C90"/>
    <w:rsid w:val="005F1082"/>
    <w:rsid w:val="005F32D7"/>
    <w:rsid w:val="005F3316"/>
    <w:rsid w:val="005F4A67"/>
    <w:rsid w:val="005F7B99"/>
    <w:rsid w:val="00605D3F"/>
    <w:rsid w:val="006064B7"/>
    <w:rsid w:val="00610A7B"/>
    <w:rsid w:val="006116E7"/>
    <w:rsid w:val="00612F28"/>
    <w:rsid w:val="0061367D"/>
    <w:rsid w:val="00614311"/>
    <w:rsid w:val="006148AF"/>
    <w:rsid w:val="006156DF"/>
    <w:rsid w:val="00616891"/>
    <w:rsid w:val="0061767C"/>
    <w:rsid w:val="00617700"/>
    <w:rsid w:val="00625B87"/>
    <w:rsid w:val="0063046F"/>
    <w:rsid w:val="00630C2B"/>
    <w:rsid w:val="00630EF5"/>
    <w:rsid w:val="00631334"/>
    <w:rsid w:val="00631DEC"/>
    <w:rsid w:val="006323A5"/>
    <w:rsid w:val="0063385F"/>
    <w:rsid w:val="0063531A"/>
    <w:rsid w:val="006376FA"/>
    <w:rsid w:val="006401EC"/>
    <w:rsid w:val="00640A46"/>
    <w:rsid w:val="00640E1E"/>
    <w:rsid w:val="00641F3A"/>
    <w:rsid w:val="0064400E"/>
    <w:rsid w:val="00644167"/>
    <w:rsid w:val="00645869"/>
    <w:rsid w:val="00647618"/>
    <w:rsid w:val="00654ABF"/>
    <w:rsid w:val="00661BD0"/>
    <w:rsid w:val="006666D3"/>
    <w:rsid w:val="00670EBA"/>
    <w:rsid w:val="006713ED"/>
    <w:rsid w:val="00671EAE"/>
    <w:rsid w:val="00672851"/>
    <w:rsid w:val="006746F0"/>
    <w:rsid w:val="00674D57"/>
    <w:rsid w:val="006750BC"/>
    <w:rsid w:val="006811B0"/>
    <w:rsid w:val="00681233"/>
    <w:rsid w:val="00681806"/>
    <w:rsid w:val="006831BB"/>
    <w:rsid w:val="00683C49"/>
    <w:rsid w:val="00684BE8"/>
    <w:rsid w:val="00686E3F"/>
    <w:rsid w:val="00686E98"/>
    <w:rsid w:val="00690880"/>
    <w:rsid w:val="00691A4C"/>
    <w:rsid w:val="006930B0"/>
    <w:rsid w:val="00694C96"/>
    <w:rsid w:val="00695940"/>
    <w:rsid w:val="006A0344"/>
    <w:rsid w:val="006A4236"/>
    <w:rsid w:val="006A551E"/>
    <w:rsid w:val="006A6513"/>
    <w:rsid w:val="006B3371"/>
    <w:rsid w:val="006B4081"/>
    <w:rsid w:val="006B4844"/>
    <w:rsid w:val="006B76FD"/>
    <w:rsid w:val="006B7E09"/>
    <w:rsid w:val="006C24D2"/>
    <w:rsid w:val="006C5790"/>
    <w:rsid w:val="006C5FA6"/>
    <w:rsid w:val="006C7245"/>
    <w:rsid w:val="006D05BD"/>
    <w:rsid w:val="006D2077"/>
    <w:rsid w:val="006D3B6E"/>
    <w:rsid w:val="006D57BF"/>
    <w:rsid w:val="006D644B"/>
    <w:rsid w:val="006D6F24"/>
    <w:rsid w:val="006E1F58"/>
    <w:rsid w:val="006E30B2"/>
    <w:rsid w:val="006E323C"/>
    <w:rsid w:val="006E3C66"/>
    <w:rsid w:val="006F0436"/>
    <w:rsid w:val="006F2A3E"/>
    <w:rsid w:val="006F4261"/>
    <w:rsid w:val="006F5F96"/>
    <w:rsid w:val="007014CE"/>
    <w:rsid w:val="00701E49"/>
    <w:rsid w:val="00704192"/>
    <w:rsid w:val="00704AC0"/>
    <w:rsid w:val="007128D2"/>
    <w:rsid w:val="0071472F"/>
    <w:rsid w:val="0071680A"/>
    <w:rsid w:val="007202C7"/>
    <w:rsid w:val="00721B1D"/>
    <w:rsid w:val="0072314F"/>
    <w:rsid w:val="007234BD"/>
    <w:rsid w:val="007258DD"/>
    <w:rsid w:val="007272A0"/>
    <w:rsid w:val="00730E23"/>
    <w:rsid w:val="0073505A"/>
    <w:rsid w:val="0074050C"/>
    <w:rsid w:val="00740EA2"/>
    <w:rsid w:val="007424C0"/>
    <w:rsid w:val="00744C8E"/>
    <w:rsid w:val="007450ED"/>
    <w:rsid w:val="007454E7"/>
    <w:rsid w:val="00747F73"/>
    <w:rsid w:val="00750014"/>
    <w:rsid w:val="007516A7"/>
    <w:rsid w:val="0075323A"/>
    <w:rsid w:val="0075334E"/>
    <w:rsid w:val="00755687"/>
    <w:rsid w:val="007565F2"/>
    <w:rsid w:val="00757EEF"/>
    <w:rsid w:val="00761F08"/>
    <w:rsid w:val="00762934"/>
    <w:rsid w:val="00764AE9"/>
    <w:rsid w:val="00766F24"/>
    <w:rsid w:val="00772B4C"/>
    <w:rsid w:val="00774F00"/>
    <w:rsid w:val="00775EAD"/>
    <w:rsid w:val="00776EF6"/>
    <w:rsid w:val="00785EE2"/>
    <w:rsid w:val="007921A1"/>
    <w:rsid w:val="00793034"/>
    <w:rsid w:val="00794180"/>
    <w:rsid w:val="00795A84"/>
    <w:rsid w:val="00796893"/>
    <w:rsid w:val="00796D41"/>
    <w:rsid w:val="00796FA0"/>
    <w:rsid w:val="00797AF6"/>
    <w:rsid w:val="007A0D1C"/>
    <w:rsid w:val="007A16F8"/>
    <w:rsid w:val="007A320A"/>
    <w:rsid w:val="007A40FC"/>
    <w:rsid w:val="007A5A09"/>
    <w:rsid w:val="007A7FD2"/>
    <w:rsid w:val="007B02BD"/>
    <w:rsid w:val="007B11E8"/>
    <w:rsid w:val="007B2E8E"/>
    <w:rsid w:val="007B7F2C"/>
    <w:rsid w:val="007C0CEB"/>
    <w:rsid w:val="007C1B69"/>
    <w:rsid w:val="007C1D28"/>
    <w:rsid w:val="007C3652"/>
    <w:rsid w:val="007D162D"/>
    <w:rsid w:val="007D4F66"/>
    <w:rsid w:val="007D5078"/>
    <w:rsid w:val="007D799A"/>
    <w:rsid w:val="007D7AC0"/>
    <w:rsid w:val="007E0F2C"/>
    <w:rsid w:val="007E19CA"/>
    <w:rsid w:val="007E279F"/>
    <w:rsid w:val="007F25FD"/>
    <w:rsid w:val="007F3FC3"/>
    <w:rsid w:val="007F4CBE"/>
    <w:rsid w:val="0080290C"/>
    <w:rsid w:val="00804880"/>
    <w:rsid w:val="008056E8"/>
    <w:rsid w:val="00807DAB"/>
    <w:rsid w:val="00810CEC"/>
    <w:rsid w:val="008129CB"/>
    <w:rsid w:val="008144CE"/>
    <w:rsid w:val="0081463A"/>
    <w:rsid w:val="00814A09"/>
    <w:rsid w:val="00817C37"/>
    <w:rsid w:val="008259AF"/>
    <w:rsid w:val="00827AFE"/>
    <w:rsid w:val="00830013"/>
    <w:rsid w:val="008300FA"/>
    <w:rsid w:val="008305B0"/>
    <w:rsid w:val="0083089D"/>
    <w:rsid w:val="00831433"/>
    <w:rsid w:val="008364B7"/>
    <w:rsid w:val="00837EDB"/>
    <w:rsid w:val="0084015E"/>
    <w:rsid w:val="0084778A"/>
    <w:rsid w:val="008509B2"/>
    <w:rsid w:val="00851CCB"/>
    <w:rsid w:val="00852321"/>
    <w:rsid w:val="0085395F"/>
    <w:rsid w:val="00862C3B"/>
    <w:rsid w:val="00863BA4"/>
    <w:rsid w:val="00864780"/>
    <w:rsid w:val="0086553F"/>
    <w:rsid w:val="008667DD"/>
    <w:rsid w:val="00867316"/>
    <w:rsid w:val="00872305"/>
    <w:rsid w:val="00873281"/>
    <w:rsid w:val="00873D29"/>
    <w:rsid w:val="00874763"/>
    <w:rsid w:val="0087620D"/>
    <w:rsid w:val="00877469"/>
    <w:rsid w:val="00880CBA"/>
    <w:rsid w:val="00881DA5"/>
    <w:rsid w:val="00883368"/>
    <w:rsid w:val="0088439A"/>
    <w:rsid w:val="00885615"/>
    <w:rsid w:val="00890272"/>
    <w:rsid w:val="00890632"/>
    <w:rsid w:val="00890E2E"/>
    <w:rsid w:val="00892378"/>
    <w:rsid w:val="00895422"/>
    <w:rsid w:val="00896C3D"/>
    <w:rsid w:val="0089708D"/>
    <w:rsid w:val="008A5349"/>
    <w:rsid w:val="008A5938"/>
    <w:rsid w:val="008A7249"/>
    <w:rsid w:val="008A7674"/>
    <w:rsid w:val="008B0CE8"/>
    <w:rsid w:val="008B440A"/>
    <w:rsid w:val="008B4996"/>
    <w:rsid w:val="008B6646"/>
    <w:rsid w:val="008C0284"/>
    <w:rsid w:val="008C2C61"/>
    <w:rsid w:val="008C402D"/>
    <w:rsid w:val="008C426F"/>
    <w:rsid w:val="008C5DE9"/>
    <w:rsid w:val="008C74C2"/>
    <w:rsid w:val="008D0050"/>
    <w:rsid w:val="008D48F3"/>
    <w:rsid w:val="008E16CD"/>
    <w:rsid w:val="008E578E"/>
    <w:rsid w:val="008E596E"/>
    <w:rsid w:val="008E6394"/>
    <w:rsid w:val="008E71FC"/>
    <w:rsid w:val="008F380E"/>
    <w:rsid w:val="008F54ED"/>
    <w:rsid w:val="00903D84"/>
    <w:rsid w:val="009069AE"/>
    <w:rsid w:val="00910738"/>
    <w:rsid w:val="009110FF"/>
    <w:rsid w:val="00911C8E"/>
    <w:rsid w:val="00912647"/>
    <w:rsid w:val="0091413F"/>
    <w:rsid w:val="00915E25"/>
    <w:rsid w:val="00917ECB"/>
    <w:rsid w:val="00923DE4"/>
    <w:rsid w:val="00923FF1"/>
    <w:rsid w:val="009252BC"/>
    <w:rsid w:val="00927081"/>
    <w:rsid w:val="00927142"/>
    <w:rsid w:val="0092726E"/>
    <w:rsid w:val="009279D6"/>
    <w:rsid w:val="009304E3"/>
    <w:rsid w:val="00931A2B"/>
    <w:rsid w:val="00933287"/>
    <w:rsid w:val="0093407F"/>
    <w:rsid w:val="00935B0E"/>
    <w:rsid w:val="00940BC1"/>
    <w:rsid w:val="00943816"/>
    <w:rsid w:val="009459F2"/>
    <w:rsid w:val="00946FFD"/>
    <w:rsid w:val="00947798"/>
    <w:rsid w:val="00947EC5"/>
    <w:rsid w:val="0095151C"/>
    <w:rsid w:val="009526A2"/>
    <w:rsid w:val="009530D8"/>
    <w:rsid w:val="009540FF"/>
    <w:rsid w:val="0095543D"/>
    <w:rsid w:val="009558C6"/>
    <w:rsid w:val="00961AD4"/>
    <w:rsid w:val="009656FA"/>
    <w:rsid w:val="00970DA1"/>
    <w:rsid w:val="00976F07"/>
    <w:rsid w:val="0097753C"/>
    <w:rsid w:val="00982CA1"/>
    <w:rsid w:val="009845D0"/>
    <w:rsid w:val="0099153A"/>
    <w:rsid w:val="00993B1A"/>
    <w:rsid w:val="00994A71"/>
    <w:rsid w:val="00995AD9"/>
    <w:rsid w:val="00995D07"/>
    <w:rsid w:val="00996B53"/>
    <w:rsid w:val="009A13A5"/>
    <w:rsid w:val="009A1705"/>
    <w:rsid w:val="009A1D77"/>
    <w:rsid w:val="009A2CED"/>
    <w:rsid w:val="009A4AEF"/>
    <w:rsid w:val="009A5AFD"/>
    <w:rsid w:val="009A7A05"/>
    <w:rsid w:val="009B2B74"/>
    <w:rsid w:val="009B5714"/>
    <w:rsid w:val="009B73D4"/>
    <w:rsid w:val="009C1A78"/>
    <w:rsid w:val="009C2AC6"/>
    <w:rsid w:val="009C48BB"/>
    <w:rsid w:val="009C4EEC"/>
    <w:rsid w:val="009C571C"/>
    <w:rsid w:val="009D11BE"/>
    <w:rsid w:val="009D2796"/>
    <w:rsid w:val="009D2DE4"/>
    <w:rsid w:val="009D48CD"/>
    <w:rsid w:val="009D607F"/>
    <w:rsid w:val="009D6260"/>
    <w:rsid w:val="009E1B2D"/>
    <w:rsid w:val="009E2959"/>
    <w:rsid w:val="009E6688"/>
    <w:rsid w:val="009E6A37"/>
    <w:rsid w:val="009F0900"/>
    <w:rsid w:val="00A019B1"/>
    <w:rsid w:val="00A01C74"/>
    <w:rsid w:val="00A02340"/>
    <w:rsid w:val="00A03DEA"/>
    <w:rsid w:val="00A041C8"/>
    <w:rsid w:val="00A04DA9"/>
    <w:rsid w:val="00A0511E"/>
    <w:rsid w:val="00A06450"/>
    <w:rsid w:val="00A078CE"/>
    <w:rsid w:val="00A10F4D"/>
    <w:rsid w:val="00A120FE"/>
    <w:rsid w:val="00A13954"/>
    <w:rsid w:val="00A15071"/>
    <w:rsid w:val="00A1671E"/>
    <w:rsid w:val="00A169BD"/>
    <w:rsid w:val="00A23665"/>
    <w:rsid w:val="00A23D1B"/>
    <w:rsid w:val="00A349EC"/>
    <w:rsid w:val="00A41E52"/>
    <w:rsid w:val="00A44C0C"/>
    <w:rsid w:val="00A452EC"/>
    <w:rsid w:val="00A46D8D"/>
    <w:rsid w:val="00A479C1"/>
    <w:rsid w:val="00A51A59"/>
    <w:rsid w:val="00A53BA0"/>
    <w:rsid w:val="00A5485D"/>
    <w:rsid w:val="00A54C2E"/>
    <w:rsid w:val="00A55343"/>
    <w:rsid w:val="00A5708F"/>
    <w:rsid w:val="00A57095"/>
    <w:rsid w:val="00A6130A"/>
    <w:rsid w:val="00A618F3"/>
    <w:rsid w:val="00A628CA"/>
    <w:rsid w:val="00A640AB"/>
    <w:rsid w:val="00A64948"/>
    <w:rsid w:val="00A64ADE"/>
    <w:rsid w:val="00A65F46"/>
    <w:rsid w:val="00A66169"/>
    <w:rsid w:val="00A7302E"/>
    <w:rsid w:val="00A77F9B"/>
    <w:rsid w:val="00A80078"/>
    <w:rsid w:val="00A80D8D"/>
    <w:rsid w:val="00A83824"/>
    <w:rsid w:val="00A8774B"/>
    <w:rsid w:val="00A916E7"/>
    <w:rsid w:val="00A936A2"/>
    <w:rsid w:val="00AA031D"/>
    <w:rsid w:val="00AA0433"/>
    <w:rsid w:val="00AA06B9"/>
    <w:rsid w:val="00AA1D51"/>
    <w:rsid w:val="00AA3438"/>
    <w:rsid w:val="00AA3FF7"/>
    <w:rsid w:val="00AA4CF9"/>
    <w:rsid w:val="00AA5CF8"/>
    <w:rsid w:val="00AA71FA"/>
    <w:rsid w:val="00AB0D71"/>
    <w:rsid w:val="00AB2FED"/>
    <w:rsid w:val="00AB4BB6"/>
    <w:rsid w:val="00AC52FA"/>
    <w:rsid w:val="00AC63D5"/>
    <w:rsid w:val="00AD0D08"/>
    <w:rsid w:val="00AD6248"/>
    <w:rsid w:val="00AD74AB"/>
    <w:rsid w:val="00AE078D"/>
    <w:rsid w:val="00AE1D12"/>
    <w:rsid w:val="00AE3AE5"/>
    <w:rsid w:val="00AE5AC7"/>
    <w:rsid w:val="00AE7ADF"/>
    <w:rsid w:val="00AF31AF"/>
    <w:rsid w:val="00AF39C9"/>
    <w:rsid w:val="00B02462"/>
    <w:rsid w:val="00B02D60"/>
    <w:rsid w:val="00B031C4"/>
    <w:rsid w:val="00B04CF3"/>
    <w:rsid w:val="00B20A94"/>
    <w:rsid w:val="00B21008"/>
    <w:rsid w:val="00B21934"/>
    <w:rsid w:val="00B223EC"/>
    <w:rsid w:val="00B24D20"/>
    <w:rsid w:val="00B33B39"/>
    <w:rsid w:val="00B36750"/>
    <w:rsid w:val="00B43633"/>
    <w:rsid w:val="00B459C3"/>
    <w:rsid w:val="00B45EF2"/>
    <w:rsid w:val="00B4777F"/>
    <w:rsid w:val="00B47CC9"/>
    <w:rsid w:val="00B50760"/>
    <w:rsid w:val="00B542F0"/>
    <w:rsid w:val="00B55087"/>
    <w:rsid w:val="00B567A9"/>
    <w:rsid w:val="00B57E7B"/>
    <w:rsid w:val="00B61114"/>
    <w:rsid w:val="00B61D0E"/>
    <w:rsid w:val="00B64214"/>
    <w:rsid w:val="00B647F6"/>
    <w:rsid w:val="00B6505F"/>
    <w:rsid w:val="00B70DC1"/>
    <w:rsid w:val="00B82868"/>
    <w:rsid w:val="00B84B31"/>
    <w:rsid w:val="00B859F4"/>
    <w:rsid w:val="00B90699"/>
    <w:rsid w:val="00B91EB2"/>
    <w:rsid w:val="00B929FF"/>
    <w:rsid w:val="00B92CFC"/>
    <w:rsid w:val="00B93316"/>
    <w:rsid w:val="00B95660"/>
    <w:rsid w:val="00B96214"/>
    <w:rsid w:val="00B97851"/>
    <w:rsid w:val="00BA2B85"/>
    <w:rsid w:val="00BA3C73"/>
    <w:rsid w:val="00BA42E1"/>
    <w:rsid w:val="00BA4C6C"/>
    <w:rsid w:val="00BA5A42"/>
    <w:rsid w:val="00BA60AE"/>
    <w:rsid w:val="00BB42F3"/>
    <w:rsid w:val="00BB47F7"/>
    <w:rsid w:val="00BB69DA"/>
    <w:rsid w:val="00BC0E14"/>
    <w:rsid w:val="00BC3C71"/>
    <w:rsid w:val="00BC6629"/>
    <w:rsid w:val="00BC753F"/>
    <w:rsid w:val="00BD0F2C"/>
    <w:rsid w:val="00BD159A"/>
    <w:rsid w:val="00BD38B2"/>
    <w:rsid w:val="00BD57BE"/>
    <w:rsid w:val="00BD76B6"/>
    <w:rsid w:val="00BE01F5"/>
    <w:rsid w:val="00BE2A5E"/>
    <w:rsid w:val="00BE69B8"/>
    <w:rsid w:val="00BF195E"/>
    <w:rsid w:val="00BF2EBC"/>
    <w:rsid w:val="00C03D85"/>
    <w:rsid w:val="00C04715"/>
    <w:rsid w:val="00C077B4"/>
    <w:rsid w:val="00C109FF"/>
    <w:rsid w:val="00C129D6"/>
    <w:rsid w:val="00C129EE"/>
    <w:rsid w:val="00C13810"/>
    <w:rsid w:val="00C22BA2"/>
    <w:rsid w:val="00C231BD"/>
    <w:rsid w:val="00C239E1"/>
    <w:rsid w:val="00C23AE1"/>
    <w:rsid w:val="00C23C23"/>
    <w:rsid w:val="00C24078"/>
    <w:rsid w:val="00C25080"/>
    <w:rsid w:val="00C27708"/>
    <w:rsid w:val="00C34B6F"/>
    <w:rsid w:val="00C364C7"/>
    <w:rsid w:val="00C37995"/>
    <w:rsid w:val="00C37D61"/>
    <w:rsid w:val="00C40CB6"/>
    <w:rsid w:val="00C416AD"/>
    <w:rsid w:val="00C44C81"/>
    <w:rsid w:val="00C52829"/>
    <w:rsid w:val="00C56574"/>
    <w:rsid w:val="00C57B95"/>
    <w:rsid w:val="00C60BF0"/>
    <w:rsid w:val="00C62CB5"/>
    <w:rsid w:val="00C66A75"/>
    <w:rsid w:val="00C66C07"/>
    <w:rsid w:val="00C731FE"/>
    <w:rsid w:val="00C76139"/>
    <w:rsid w:val="00C76AEB"/>
    <w:rsid w:val="00C77EDE"/>
    <w:rsid w:val="00C86B0F"/>
    <w:rsid w:val="00C87B0C"/>
    <w:rsid w:val="00C87C97"/>
    <w:rsid w:val="00C90E5A"/>
    <w:rsid w:val="00C91861"/>
    <w:rsid w:val="00C93D0A"/>
    <w:rsid w:val="00C9501B"/>
    <w:rsid w:val="00C97CE7"/>
    <w:rsid w:val="00CA2B52"/>
    <w:rsid w:val="00CA35A8"/>
    <w:rsid w:val="00CA658A"/>
    <w:rsid w:val="00CA6A60"/>
    <w:rsid w:val="00CB0932"/>
    <w:rsid w:val="00CB4D93"/>
    <w:rsid w:val="00CB7298"/>
    <w:rsid w:val="00CB7736"/>
    <w:rsid w:val="00CC4623"/>
    <w:rsid w:val="00CC5980"/>
    <w:rsid w:val="00CD2EBC"/>
    <w:rsid w:val="00CD39AF"/>
    <w:rsid w:val="00CD5383"/>
    <w:rsid w:val="00CE37CC"/>
    <w:rsid w:val="00CE463E"/>
    <w:rsid w:val="00CE6373"/>
    <w:rsid w:val="00CF58BE"/>
    <w:rsid w:val="00D00187"/>
    <w:rsid w:val="00D002FC"/>
    <w:rsid w:val="00D004A0"/>
    <w:rsid w:val="00D04D55"/>
    <w:rsid w:val="00D0500E"/>
    <w:rsid w:val="00D050F2"/>
    <w:rsid w:val="00D062CF"/>
    <w:rsid w:val="00D0685E"/>
    <w:rsid w:val="00D06A0C"/>
    <w:rsid w:val="00D0720E"/>
    <w:rsid w:val="00D07A95"/>
    <w:rsid w:val="00D07F4E"/>
    <w:rsid w:val="00D1368C"/>
    <w:rsid w:val="00D15701"/>
    <w:rsid w:val="00D20784"/>
    <w:rsid w:val="00D2588D"/>
    <w:rsid w:val="00D26317"/>
    <w:rsid w:val="00D27B87"/>
    <w:rsid w:val="00D27E96"/>
    <w:rsid w:val="00D30CB1"/>
    <w:rsid w:val="00D31163"/>
    <w:rsid w:val="00D318CD"/>
    <w:rsid w:val="00D32047"/>
    <w:rsid w:val="00D34AA9"/>
    <w:rsid w:val="00D368C6"/>
    <w:rsid w:val="00D400E4"/>
    <w:rsid w:val="00D40300"/>
    <w:rsid w:val="00D41511"/>
    <w:rsid w:val="00D47177"/>
    <w:rsid w:val="00D555B6"/>
    <w:rsid w:val="00D56A3B"/>
    <w:rsid w:val="00D6267F"/>
    <w:rsid w:val="00D63882"/>
    <w:rsid w:val="00D63ACB"/>
    <w:rsid w:val="00D65774"/>
    <w:rsid w:val="00D72778"/>
    <w:rsid w:val="00D74646"/>
    <w:rsid w:val="00D74C67"/>
    <w:rsid w:val="00D74D8B"/>
    <w:rsid w:val="00D80FD5"/>
    <w:rsid w:val="00D86A6D"/>
    <w:rsid w:val="00D94BDA"/>
    <w:rsid w:val="00D950B4"/>
    <w:rsid w:val="00D95547"/>
    <w:rsid w:val="00D96FF2"/>
    <w:rsid w:val="00DA41A2"/>
    <w:rsid w:val="00DA539B"/>
    <w:rsid w:val="00DB1D5E"/>
    <w:rsid w:val="00DB2A2B"/>
    <w:rsid w:val="00DB73FD"/>
    <w:rsid w:val="00DC3A98"/>
    <w:rsid w:val="00DC6207"/>
    <w:rsid w:val="00DC76BE"/>
    <w:rsid w:val="00DD0658"/>
    <w:rsid w:val="00DD0D00"/>
    <w:rsid w:val="00DD3787"/>
    <w:rsid w:val="00DD56B6"/>
    <w:rsid w:val="00DD7A02"/>
    <w:rsid w:val="00DE2008"/>
    <w:rsid w:val="00DE5854"/>
    <w:rsid w:val="00DE5DCE"/>
    <w:rsid w:val="00DE7F52"/>
    <w:rsid w:val="00DF07EA"/>
    <w:rsid w:val="00DF144B"/>
    <w:rsid w:val="00DF16DF"/>
    <w:rsid w:val="00DF391E"/>
    <w:rsid w:val="00DF39C5"/>
    <w:rsid w:val="00DF684A"/>
    <w:rsid w:val="00E00B28"/>
    <w:rsid w:val="00E01B4E"/>
    <w:rsid w:val="00E0294B"/>
    <w:rsid w:val="00E02A86"/>
    <w:rsid w:val="00E0437F"/>
    <w:rsid w:val="00E05D78"/>
    <w:rsid w:val="00E063EA"/>
    <w:rsid w:val="00E070C4"/>
    <w:rsid w:val="00E109EB"/>
    <w:rsid w:val="00E133E8"/>
    <w:rsid w:val="00E1478B"/>
    <w:rsid w:val="00E14D60"/>
    <w:rsid w:val="00E16388"/>
    <w:rsid w:val="00E164C1"/>
    <w:rsid w:val="00E169B8"/>
    <w:rsid w:val="00E17F08"/>
    <w:rsid w:val="00E216B2"/>
    <w:rsid w:val="00E21A8C"/>
    <w:rsid w:val="00E22CFF"/>
    <w:rsid w:val="00E241D0"/>
    <w:rsid w:val="00E24807"/>
    <w:rsid w:val="00E26255"/>
    <w:rsid w:val="00E26427"/>
    <w:rsid w:val="00E34260"/>
    <w:rsid w:val="00E41A35"/>
    <w:rsid w:val="00E42F22"/>
    <w:rsid w:val="00E47908"/>
    <w:rsid w:val="00E50FF8"/>
    <w:rsid w:val="00E5498E"/>
    <w:rsid w:val="00E54DD2"/>
    <w:rsid w:val="00E60600"/>
    <w:rsid w:val="00E62AAD"/>
    <w:rsid w:val="00E63C8F"/>
    <w:rsid w:val="00E64F74"/>
    <w:rsid w:val="00E7346E"/>
    <w:rsid w:val="00E74573"/>
    <w:rsid w:val="00E747D4"/>
    <w:rsid w:val="00E75D9E"/>
    <w:rsid w:val="00E76275"/>
    <w:rsid w:val="00E765D3"/>
    <w:rsid w:val="00E77513"/>
    <w:rsid w:val="00E81D61"/>
    <w:rsid w:val="00E8538B"/>
    <w:rsid w:val="00E858F1"/>
    <w:rsid w:val="00E85DB8"/>
    <w:rsid w:val="00E86A30"/>
    <w:rsid w:val="00E908EE"/>
    <w:rsid w:val="00E927C8"/>
    <w:rsid w:val="00E93677"/>
    <w:rsid w:val="00E93D28"/>
    <w:rsid w:val="00E94BA2"/>
    <w:rsid w:val="00E956A6"/>
    <w:rsid w:val="00E96A83"/>
    <w:rsid w:val="00E976ED"/>
    <w:rsid w:val="00EA204A"/>
    <w:rsid w:val="00EA3882"/>
    <w:rsid w:val="00EA4763"/>
    <w:rsid w:val="00EA71DC"/>
    <w:rsid w:val="00EB0007"/>
    <w:rsid w:val="00EB0D76"/>
    <w:rsid w:val="00EC1595"/>
    <w:rsid w:val="00EC4FFF"/>
    <w:rsid w:val="00EC56BD"/>
    <w:rsid w:val="00EC6397"/>
    <w:rsid w:val="00EC6891"/>
    <w:rsid w:val="00ED1269"/>
    <w:rsid w:val="00ED3759"/>
    <w:rsid w:val="00ED5900"/>
    <w:rsid w:val="00EF1881"/>
    <w:rsid w:val="00EF2839"/>
    <w:rsid w:val="00EF55FB"/>
    <w:rsid w:val="00EF607E"/>
    <w:rsid w:val="00EF7392"/>
    <w:rsid w:val="00F009E3"/>
    <w:rsid w:val="00F0146A"/>
    <w:rsid w:val="00F02C99"/>
    <w:rsid w:val="00F05C3C"/>
    <w:rsid w:val="00F06F5E"/>
    <w:rsid w:val="00F07B7A"/>
    <w:rsid w:val="00F109AA"/>
    <w:rsid w:val="00F11BE1"/>
    <w:rsid w:val="00F1470D"/>
    <w:rsid w:val="00F14F3A"/>
    <w:rsid w:val="00F1508C"/>
    <w:rsid w:val="00F17CD8"/>
    <w:rsid w:val="00F20C7E"/>
    <w:rsid w:val="00F21AA5"/>
    <w:rsid w:val="00F23818"/>
    <w:rsid w:val="00F26E5B"/>
    <w:rsid w:val="00F277E7"/>
    <w:rsid w:val="00F3108B"/>
    <w:rsid w:val="00F318D2"/>
    <w:rsid w:val="00F34D5F"/>
    <w:rsid w:val="00F44403"/>
    <w:rsid w:val="00F44778"/>
    <w:rsid w:val="00F448A1"/>
    <w:rsid w:val="00F448FF"/>
    <w:rsid w:val="00F4706D"/>
    <w:rsid w:val="00F525AA"/>
    <w:rsid w:val="00F52EC3"/>
    <w:rsid w:val="00F52F12"/>
    <w:rsid w:val="00F532A2"/>
    <w:rsid w:val="00F54206"/>
    <w:rsid w:val="00F54E10"/>
    <w:rsid w:val="00F56F69"/>
    <w:rsid w:val="00F64706"/>
    <w:rsid w:val="00F64816"/>
    <w:rsid w:val="00F70A77"/>
    <w:rsid w:val="00F72327"/>
    <w:rsid w:val="00F72C7E"/>
    <w:rsid w:val="00F72CE3"/>
    <w:rsid w:val="00F76BCD"/>
    <w:rsid w:val="00F76F9C"/>
    <w:rsid w:val="00F816F0"/>
    <w:rsid w:val="00F85427"/>
    <w:rsid w:val="00F863A0"/>
    <w:rsid w:val="00F8737D"/>
    <w:rsid w:val="00F874B6"/>
    <w:rsid w:val="00F94DC1"/>
    <w:rsid w:val="00F957A8"/>
    <w:rsid w:val="00F95E79"/>
    <w:rsid w:val="00F96D28"/>
    <w:rsid w:val="00F97097"/>
    <w:rsid w:val="00FA108D"/>
    <w:rsid w:val="00FA3114"/>
    <w:rsid w:val="00FA6B61"/>
    <w:rsid w:val="00FA6E34"/>
    <w:rsid w:val="00FB01C8"/>
    <w:rsid w:val="00FB0235"/>
    <w:rsid w:val="00FB25BF"/>
    <w:rsid w:val="00FB57DC"/>
    <w:rsid w:val="00FB6904"/>
    <w:rsid w:val="00FC121D"/>
    <w:rsid w:val="00FC1ADB"/>
    <w:rsid w:val="00FC2703"/>
    <w:rsid w:val="00FC29F9"/>
    <w:rsid w:val="00FC5D94"/>
    <w:rsid w:val="00FD0FB2"/>
    <w:rsid w:val="00FD5BD9"/>
    <w:rsid w:val="00FD738E"/>
    <w:rsid w:val="00FE1421"/>
    <w:rsid w:val="00FE1893"/>
    <w:rsid w:val="00FE1EDC"/>
    <w:rsid w:val="00FE3283"/>
    <w:rsid w:val="00FE330B"/>
    <w:rsid w:val="00FE5DD7"/>
    <w:rsid w:val="00FE6974"/>
    <w:rsid w:val="00FF0C6D"/>
    <w:rsid w:val="00FF3A64"/>
    <w:rsid w:val="00FF61E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78542C"/>
  <w15:chartTrackingRefBased/>
  <w15:docId w15:val="{CB2B7656-61E6-7042-8424-98AA4BEB2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5545"/>
    <w:pPr>
      <w:keepNext/>
      <w:keepLines/>
      <w:spacing w:before="24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D950B4"/>
    <w:pPr>
      <w:keepNext/>
      <w:keepLines/>
      <w:spacing w:before="40"/>
      <w:outlineLvl w:val="1"/>
    </w:pPr>
    <w:rPr>
      <w:rFonts w:ascii="Times New Roman" w:eastAsiaTheme="majorEastAsia" w:hAnsi="Times New Roman" w:cstheme="majorBidi"/>
      <w:i/>
      <w:color w:val="000000" w:themeColor="text1"/>
      <w:szCs w:val="26"/>
    </w:rPr>
  </w:style>
  <w:style w:type="paragraph" w:styleId="Heading3">
    <w:name w:val="heading 3"/>
    <w:basedOn w:val="Normal"/>
    <w:next w:val="Normal"/>
    <w:link w:val="Heading3Char"/>
    <w:uiPriority w:val="9"/>
    <w:semiHidden/>
    <w:unhideWhenUsed/>
    <w:qFormat/>
    <w:rsid w:val="003D5DE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gular">
    <w:name w:val="Regular"/>
    <w:autoRedefine/>
    <w:qFormat/>
    <w:rsid w:val="008259AF"/>
    <w:rPr>
      <w:rFonts w:ascii="Avenir Next Medium" w:hAnsi="Avenir Next Medium" w:cs="Times New Roman (Body CS)"/>
      <w:sz w:val="26"/>
    </w:rPr>
  </w:style>
  <w:style w:type="character" w:styleId="Hyperlink">
    <w:name w:val="Hyperlink"/>
    <w:basedOn w:val="DefaultParagraphFont"/>
    <w:uiPriority w:val="99"/>
    <w:unhideWhenUsed/>
    <w:rsid w:val="001725E4"/>
    <w:rPr>
      <w:color w:val="0000FF"/>
      <w:u w:val="single"/>
    </w:rPr>
  </w:style>
  <w:style w:type="paragraph" w:styleId="FootnoteText">
    <w:name w:val="footnote text"/>
    <w:basedOn w:val="Normal"/>
    <w:link w:val="FootnoteTextChar"/>
    <w:uiPriority w:val="99"/>
    <w:semiHidden/>
    <w:unhideWhenUsed/>
    <w:rsid w:val="00222092"/>
    <w:rPr>
      <w:sz w:val="20"/>
      <w:szCs w:val="20"/>
    </w:rPr>
  </w:style>
  <w:style w:type="character" w:customStyle="1" w:styleId="FootnoteTextChar">
    <w:name w:val="Footnote Text Char"/>
    <w:basedOn w:val="DefaultParagraphFont"/>
    <w:link w:val="FootnoteText"/>
    <w:uiPriority w:val="99"/>
    <w:semiHidden/>
    <w:rsid w:val="00222092"/>
    <w:rPr>
      <w:sz w:val="20"/>
      <w:szCs w:val="20"/>
    </w:rPr>
  </w:style>
  <w:style w:type="character" w:styleId="FootnoteReference">
    <w:name w:val="footnote reference"/>
    <w:basedOn w:val="DefaultParagraphFont"/>
    <w:uiPriority w:val="99"/>
    <w:semiHidden/>
    <w:unhideWhenUsed/>
    <w:rsid w:val="00222092"/>
    <w:rPr>
      <w:vertAlign w:val="superscript"/>
    </w:rPr>
  </w:style>
  <w:style w:type="paragraph" w:styleId="EndnoteText">
    <w:name w:val="endnote text"/>
    <w:basedOn w:val="Normal"/>
    <w:link w:val="EndnoteTextChar"/>
    <w:uiPriority w:val="99"/>
    <w:unhideWhenUsed/>
    <w:rsid w:val="00222092"/>
    <w:rPr>
      <w:sz w:val="20"/>
      <w:szCs w:val="20"/>
    </w:rPr>
  </w:style>
  <w:style w:type="character" w:customStyle="1" w:styleId="EndnoteTextChar">
    <w:name w:val="Endnote Text Char"/>
    <w:basedOn w:val="DefaultParagraphFont"/>
    <w:link w:val="EndnoteText"/>
    <w:uiPriority w:val="99"/>
    <w:rsid w:val="00222092"/>
    <w:rPr>
      <w:sz w:val="20"/>
      <w:szCs w:val="20"/>
    </w:rPr>
  </w:style>
  <w:style w:type="character" w:styleId="EndnoteReference">
    <w:name w:val="endnote reference"/>
    <w:basedOn w:val="DefaultParagraphFont"/>
    <w:uiPriority w:val="99"/>
    <w:semiHidden/>
    <w:unhideWhenUsed/>
    <w:rsid w:val="00222092"/>
    <w:rPr>
      <w:vertAlign w:val="superscript"/>
    </w:rPr>
  </w:style>
  <w:style w:type="character" w:styleId="UnresolvedMention">
    <w:name w:val="Unresolved Mention"/>
    <w:basedOn w:val="DefaultParagraphFont"/>
    <w:uiPriority w:val="99"/>
    <w:semiHidden/>
    <w:unhideWhenUsed/>
    <w:rsid w:val="00671EAE"/>
    <w:rPr>
      <w:color w:val="605E5C"/>
      <w:shd w:val="clear" w:color="auto" w:fill="E1DFDD"/>
    </w:rPr>
  </w:style>
  <w:style w:type="paragraph" w:styleId="NormalWeb">
    <w:name w:val="Normal (Web)"/>
    <w:basedOn w:val="Normal"/>
    <w:uiPriority w:val="99"/>
    <w:unhideWhenUsed/>
    <w:rsid w:val="00127274"/>
    <w:rPr>
      <w:rFonts w:ascii="Times New Roman" w:hAnsi="Times New Roman" w:cs="Times New Roman"/>
    </w:rPr>
  </w:style>
  <w:style w:type="character" w:customStyle="1" w:styleId="Heading1Char">
    <w:name w:val="Heading 1 Char"/>
    <w:basedOn w:val="DefaultParagraphFont"/>
    <w:link w:val="Heading1"/>
    <w:uiPriority w:val="9"/>
    <w:rsid w:val="002D5545"/>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ED1269"/>
    <w:pPr>
      <w:spacing w:before="480" w:line="276" w:lineRule="auto"/>
      <w:outlineLvl w:val="9"/>
    </w:pPr>
    <w:rPr>
      <w:b w:val="0"/>
      <w:bCs/>
      <w:szCs w:val="28"/>
      <w:lang w:val="en-US"/>
    </w:rPr>
  </w:style>
  <w:style w:type="paragraph" w:styleId="TOC1">
    <w:name w:val="toc 1"/>
    <w:basedOn w:val="Normal"/>
    <w:next w:val="Normal"/>
    <w:autoRedefine/>
    <w:uiPriority w:val="39"/>
    <w:unhideWhenUsed/>
    <w:rsid w:val="00585FF4"/>
    <w:pPr>
      <w:tabs>
        <w:tab w:val="left" w:pos="480"/>
        <w:tab w:val="right" w:leader="dot" w:pos="9016"/>
      </w:tabs>
      <w:spacing w:before="120"/>
    </w:pPr>
    <w:rPr>
      <w:rFonts w:ascii="Times New Roman" w:hAnsi="Times New Roman" w:cs="Times New Roman"/>
      <w:b/>
      <w:bCs/>
      <w:noProof/>
      <w:sz w:val="28"/>
      <w:szCs w:val="28"/>
      <w:lang w:val="en-US"/>
    </w:rPr>
  </w:style>
  <w:style w:type="paragraph" w:styleId="TOC2">
    <w:name w:val="toc 2"/>
    <w:basedOn w:val="Normal"/>
    <w:next w:val="Normal"/>
    <w:autoRedefine/>
    <w:uiPriority w:val="39"/>
    <w:unhideWhenUsed/>
    <w:rsid w:val="00ED1269"/>
    <w:pPr>
      <w:spacing w:before="120"/>
      <w:ind w:left="240"/>
    </w:pPr>
    <w:rPr>
      <w:b/>
      <w:bCs/>
      <w:sz w:val="22"/>
      <w:szCs w:val="22"/>
    </w:rPr>
  </w:style>
  <w:style w:type="paragraph" w:styleId="TOC3">
    <w:name w:val="toc 3"/>
    <w:basedOn w:val="Normal"/>
    <w:next w:val="Normal"/>
    <w:autoRedefine/>
    <w:uiPriority w:val="39"/>
    <w:semiHidden/>
    <w:unhideWhenUsed/>
    <w:rsid w:val="00ED1269"/>
    <w:pPr>
      <w:ind w:left="480"/>
    </w:pPr>
    <w:rPr>
      <w:sz w:val="20"/>
      <w:szCs w:val="20"/>
    </w:rPr>
  </w:style>
  <w:style w:type="paragraph" w:styleId="TOC4">
    <w:name w:val="toc 4"/>
    <w:basedOn w:val="Normal"/>
    <w:next w:val="Normal"/>
    <w:autoRedefine/>
    <w:uiPriority w:val="39"/>
    <w:semiHidden/>
    <w:unhideWhenUsed/>
    <w:rsid w:val="00ED1269"/>
    <w:pPr>
      <w:ind w:left="720"/>
    </w:pPr>
    <w:rPr>
      <w:sz w:val="20"/>
      <w:szCs w:val="20"/>
    </w:rPr>
  </w:style>
  <w:style w:type="paragraph" w:styleId="TOC5">
    <w:name w:val="toc 5"/>
    <w:basedOn w:val="Normal"/>
    <w:next w:val="Normal"/>
    <w:autoRedefine/>
    <w:uiPriority w:val="39"/>
    <w:semiHidden/>
    <w:unhideWhenUsed/>
    <w:rsid w:val="00ED1269"/>
    <w:pPr>
      <w:ind w:left="960"/>
    </w:pPr>
    <w:rPr>
      <w:sz w:val="20"/>
      <w:szCs w:val="20"/>
    </w:rPr>
  </w:style>
  <w:style w:type="paragraph" w:styleId="TOC6">
    <w:name w:val="toc 6"/>
    <w:basedOn w:val="Normal"/>
    <w:next w:val="Normal"/>
    <w:autoRedefine/>
    <w:uiPriority w:val="39"/>
    <w:semiHidden/>
    <w:unhideWhenUsed/>
    <w:rsid w:val="00ED1269"/>
    <w:pPr>
      <w:ind w:left="1200"/>
    </w:pPr>
    <w:rPr>
      <w:sz w:val="20"/>
      <w:szCs w:val="20"/>
    </w:rPr>
  </w:style>
  <w:style w:type="paragraph" w:styleId="TOC7">
    <w:name w:val="toc 7"/>
    <w:basedOn w:val="Normal"/>
    <w:next w:val="Normal"/>
    <w:autoRedefine/>
    <w:uiPriority w:val="39"/>
    <w:semiHidden/>
    <w:unhideWhenUsed/>
    <w:rsid w:val="00ED1269"/>
    <w:pPr>
      <w:ind w:left="1440"/>
    </w:pPr>
    <w:rPr>
      <w:sz w:val="20"/>
      <w:szCs w:val="20"/>
    </w:rPr>
  </w:style>
  <w:style w:type="paragraph" w:styleId="TOC8">
    <w:name w:val="toc 8"/>
    <w:basedOn w:val="Normal"/>
    <w:next w:val="Normal"/>
    <w:autoRedefine/>
    <w:uiPriority w:val="39"/>
    <w:semiHidden/>
    <w:unhideWhenUsed/>
    <w:rsid w:val="00ED1269"/>
    <w:pPr>
      <w:ind w:left="1680"/>
    </w:pPr>
    <w:rPr>
      <w:sz w:val="20"/>
      <w:szCs w:val="20"/>
    </w:rPr>
  </w:style>
  <w:style w:type="paragraph" w:styleId="TOC9">
    <w:name w:val="toc 9"/>
    <w:basedOn w:val="Normal"/>
    <w:next w:val="Normal"/>
    <w:autoRedefine/>
    <w:uiPriority w:val="39"/>
    <w:semiHidden/>
    <w:unhideWhenUsed/>
    <w:rsid w:val="00ED1269"/>
    <w:pPr>
      <w:ind w:left="1920"/>
    </w:pPr>
    <w:rPr>
      <w:sz w:val="20"/>
      <w:szCs w:val="20"/>
    </w:rPr>
  </w:style>
  <w:style w:type="character" w:customStyle="1" w:styleId="Heading2Char">
    <w:name w:val="Heading 2 Char"/>
    <w:basedOn w:val="DefaultParagraphFont"/>
    <w:link w:val="Heading2"/>
    <w:uiPriority w:val="9"/>
    <w:rsid w:val="00D950B4"/>
    <w:rPr>
      <w:rFonts w:ascii="Times New Roman" w:eastAsiaTheme="majorEastAsia" w:hAnsi="Times New Roman" w:cstheme="majorBidi"/>
      <w:i/>
      <w:color w:val="000000" w:themeColor="text1"/>
      <w:szCs w:val="26"/>
    </w:rPr>
  </w:style>
  <w:style w:type="character" w:customStyle="1" w:styleId="Heading3Char">
    <w:name w:val="Heading 3 Char"/>
    <w:basedOn w:val="DefaultParagraphFont"/>
    <w:link w:val="Heading3"/>
    <w:uiPriority w:val="9"/>
    <w:semiHidden/>
    <w:rsid w:val="003D5DEF"/>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CA658A"/>
    <w:pPr>
      <w:ind w:left="720"/>
      <w:contextualSpacing/>
    </w:pPr>
  </w:style>
  <w:style w:type="character" w:styleId="CommentReference">
    <w:name w:val="annotation reference"/>
    <w:basedOn w:val="DefaultParagraphFont"/>
    <w:uiPriority w:val="99"/>
    <w:semiHidden/>
    <w:unhideWhenUsed/>
    <w:rsid w:val="00D0720E"/>
    <w:rPr>
      <w:sz w:val="16"/>
      <w:szCs w:val="16"/>
    </w:rPr>
  </w:style>
  <w:style w:type="paragraph" w:styleId="CommentText">
    <w:name w:val="annotation text"/>
    <w:basedOn w:val="Normal"/>
    <w:link w:val="CommentTextChar"/>
    <w:uiPriority w:val="99"/>
    <w:semiHidden/>
    <w:unhideWhenUsed/>
    <w:rsid w:val="00D0720E"/>
    <w:rPr>
      <w:sz w:val="20"/>
      <w:szCs w:val="20"/>
    </w:rPr>
  </w:style>
  <w:style w:type="character" w:customStyle="1" w:styleId="CommentTextChar">
    <w:name w:val="Comment Text Char"/>
    <w:basedOn w:val="DefaultParagraphFont"/>
    <w:link w:val="CommentText"/>
    <w:uiPriority w:val="99"/>
    <w:semiHidden/>
    <w:rsid w:val="00D0720E"/>
    <w:rPr>
      <w:sz w:val="20"/>
      <w:szCs w:val="20"/>
    </w:rPr>
  </w:style>
  <w:style w:type="paragraph" w:styleId="CommentSubject">
    <w:name w:val="annotation subject"/>
    <w:basedOn w:val="CommentText"/>
    <w:next w:val="CommentText"/>
    <w:link w:val="CommentSubjectChar"/>
    <w:uiPriority w:val="99"/>
    <w:semiHidden/>
    <w:unhideWhenUsed/>
    <w:rsid w:val="00D0720E"/>
    <w:rPr>
      <w:b/>
      <w:bCs/>
    </w:rPr>
  </w:style>
  <w:style w:type="character" w:customStyle="1" w:styleId="CommentSubjectChar">
    <w:name w:val="Comment Subject Char"/>
    <w:basedOn w:val="CommentTextChar"/>
    <w:link w:val="CommentSubject"/>
    <w:uiPriority w:val="99"/>
    <w:semiHidden/>
    <w:rsid w:val="00D0720E"/>
    <w:rPr>
      <w:b/>
      <w:bCs/>
      <w:sz w:val="20"/>
      <w:szCs w:val="20"/>
    </w:rPr>
  </w:style>
  <w:style w:type="paragraph" w:styleId="BalloonText">
    <w:name w:val="Balloon Text"/>
    <w:basedOn w:val="Normal"/>
    <w:link w:val="BalloonTextChar"/>
    <w:uiPriority w:val="99"/>
    <w:semiHidden/>
    <w:unhideWhenUsed/>
    <w:rsid w:val="00D0720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0720E"/>
    <w:rPr>
      <w:rFonts w:ascii="Times New Roman" w:hAnsi="Times New Roman" w:cs="Times New Roman"/>
      <w:sz w:val="18"/>
      <w:szCs w:val="18"/>
    </w:rPr>
  </w:style>
  <w:style w:type="paragraph" w:styleId="Header">
    <w:name w:val="header"/>
    <w:basedOn w:val="Normal"/>
    <w:link w:val="HeaderChar"/>
    <w:uiPriority w:val="99"/>
    <w:unhideWhenUsed/>
    <w:rsid w:val="001340DF"/>
    <w:pPr>
      <w:tabs>
        <w:tab w:val="center" w:pos="4513"/>
        <w:tab w:val="right" w:pos="9026"/>
      </w:tabs>
    </w:pPr>
  </w:style>
  <w:style w:type="character" w:customStyle="1" w:styleId="HeaderChar">
    <w:name w:val="Header Char"/>
    <w:basedOn w:val="DefaultParagraphFont"/>
    <w:link w:val="Header"/>
    <w:uiPriority w:val="99"/>
    <w:rsid w:val="001340DF"/>
  </w:style>
  <w:style w:type="paragraph" w:styleId="Footer">
    <w:name w:val="footer"/>
    <w:basedOn w:val="Normal"/>
    <w:link w:val="FooterChar"/>
    <w:uiPriority w:val="99"/>
    <w:unhideWhenUsed/>
    <w:rsid w:val="001340DF"/>
    <w:pPr>
      <w:tabs>
        <w:tab w:val="center" w:pos="4513"/>
        <w:tab w:val="right" w:pos="9026"/>
      </w:tabs>
    </w:pPr>
  </w:style>
  <w:style w:type="character" w:customStyle="1" w:styleId="FooterChar">
    <w:name w:val="Footer Char"/>
    <w:basedOn w:val="DefaultParagraphFont"/>
    <w:link w:val="Footer"/>
    <w:uiPriority w:val="99"/>
    <w:rsid w:val="001340DF"/>
  </w:style>
  <w:style w:type="character" w:styleId="PageNumber">
    <w:name w:val="page number"/>
    <w:basedOn w:val="DefaultParagraphFont"/>
    <w:uiPriority w:val="99"/>
    <w:semiHidden/>
    <w:unhideWhenUsed/>
    <w:rsid w:val="001340DF"/>
  </w:style>
  <w:style w:type="paragraph" w:styleId="NoSpacing">
    <w:name w:val="No Spacing"/>
    <w:uiPriority w:val="1"/>
    <w:qFormat/>
    <w:rsid w:val="001340DF"/>
    <w:rPr>
      <w:rFonts w:eastAsiaTheme="minorEastAsia"/>
      <w:sz w:val="22"/>
      <w:szCs w:val="22"/>
      <w:lang w:val="en-US" w:eastAsia="zh-CN"/>
    </w:rPr>
  </w:style>
  <w:style w:type="character" w:styleId="PlaceholderText">
    <w:name w:val="Placeholder Text"/>
    <w:basedOn w:val="DefaultParagraphFont"/>
    <w:uiPriority w:val="99"/>
    <w:semiHidden/>
    <w:rsid w:val="00FB6904"/>
    <w:rPr>
      <w:color w:val="808080"/>
    </w:rPr>
  </w:style>
  <w:style w:type="paragraph" w:styleId="Caption">
    <w:name w:val="caption"/>
    <w:basedOn w:val="Normal"/>
    <w:next w:val="Normal"/>
    <w:uiPriority w:val="35"/>
    <w:unhideWhenUsed/>
    <w:qFormat/>
    <w:rsid w:val="00D004A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3812">
      <w:bodyDiv w:val="1"/>
      <w:marLeft w:val="0"/>
      <w:marRight w:val="0"/>
      <w:marTop w:val="0"/>
      <w:marBottom w:val="0"/>
      <w:divBdr>
        <w:top w:val="none" w:sz="0" w:space="0" w:color="auto"/>
        <w:left w:val="none" w:sz="0" w:space="0" w:color="auto"/>
        <w:bottom w:val="none" w:sz="0" w:space="0" w:color="auto"/>
        <w:right w:val="none" w:sz="0" w:space="0" w:color="auto"/>
      </w:divBdr>
      <w:divsChild>
        <w:div w:id="747074548">
          <w:marLeft w:val="0"/>
          <w:marRight w:val="0"/>
          <w:marTop w:val="0"/>
          <w:marBottom w:val="0"/>
          <w:divBdr>
            <w:top w:val="none" w:sz="0" w:space="0" w:color="auto"/>
            <w:left w:val="none" w:sz="0" w:space="0" w:color="auto"/>
            <w:bottom w:val="none" w:sz="0" w:space="0" w:color="auto"/>
            <w:right w:val="none" w:sz="0" w:space="0" w:color="auto"/>
          </w:divBdr>
          <w:divsChild>
            <w:div w:id="2045712560">
              <w:marLeft w:val="0"/>
              <w:marRight w:val="0"/>
              <w:marTop w:val="0"/>
              <w:marBottom w:val="0"/>
              <w:divBdr>
                <w:top w:val="none" w:sz="0" w:space="0" w:color="auto"/>
                <w:left w:val="none" w:sz="0" w:space="0" w:color="auto"/>
                <w:bottom w:val="none" w:sz="0" w:space="0" w:color="auto"/>
                <w:right w:val="none" w:sz="0" w:space="0" w:color="auto"/>
              </w:divBdr>
              <w:divsChild>
                <w:div w:id="187075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0292">
      <w:bodyDiv w:val="1"/>
      <w:marLeft w:val="0"/>
      <w:marRight w:val="0"/>
      <w:marTop w:val="0"/>
      <w:marBottom w:val="0"/>
      <w:divBdr>
        <w:top w:val="none" w:sz="0" w:space="0" w:color="auto"/>
        <w:left w:val="none" w:sz="0" w:space="0" w:color="auto"/>
        <w:bottom w:val="none" w:sz="0" w:space="0" w:color="auto"/>
        <w:right w:val="none" w:sz="0" w:space="0" w:color="auto"/>
      </w:divBdr>
      <w:divsChild>
        <w:div w:id="635573343">
          <w:marLeft w:val="0"/>
          <w:marRight w:val="0"/>
          <w:marTop w:val="0"/>
          <w:marBottom w:val="0"/>
          <w:divBdr>
            <w:top w:val="none" w:sz="0" w:space="0" w:color="auto"/>
            <w:left w:val="none" w:sz="0" w:space="0" w:color="auto"/>
            <w:bottom w:val="none" w:sz="0" w:space="0" w:color="auto"/>
            <w:right w:val="none" w:sz="0" w:space="0" w:color="auto"/>
          </w:divBdr>
          <w:divsChild>
            <w:div w:id="1534029249">
              <w:marLeft w:val="0"/>
              <w:marRight w:val="0"/>
              <w:marTop w:val="0"/>
              <w:marBottom w:val="0"/>
              <w:divBdr>
                <w:top w:val="none" w:sz="0" w:space="0" w:color="auto"/>
                <w:left w:val="none" w:sz="0" w:space="0" w:color="auto"/>
                <w:bottom w:val="none" w:sz="0" w:space="0" w:color="auto"/>
                <w:right w:val="none" w:sz="0" w:space="0" w:color="auto"/>
              </w:divBdr>
              <w:divsChild>
                <w:div w:id="209396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23948">
      <w:bodyDiv w:val="1"/>
      <w:marLeft w:val="0"/>
      <w:marRight w:val="0"/>
      <w:marTop w:val="0"/>
      <w:marBottom w:val="0"/>
      <w:divBdr>
        <w:top w:val="none" w:sz="0" w:space="0" w:color="auto"/>
        <w:left w:val="none" w:sz="0" w:space="0" w:color="auto"/>
        <w:bottom w:val="none" w:sz="0" w:space="0" w:color="auto"/>
        <w:right w:val="none" w:sz="0" w:space="0" w:color="auto"/>
      </w:divBdr>
    </w:div>
    <w:div w:id="57245227">
      <w:bodyDiv w:val="1"/>
      <w:marLeft w:val="0"/>
      <w:marRight w:val="0"/>
      <w:marTop w:val="0"/>
      <w:marBottom w:val="0"/>
      <w:divBdr>
        <w:top w:val="none" w:sz="0" w:space="0" w:color="auto"/>
        <w:left w:val="none" w:sz="0" w:space="0" w:color="auto"/>
        <w:bottom w:val="none" w:sz="0" w:space="0" w:color="auto"/>
        <w:right w:val="none" w:sz="0" w:space="0" w:color="auto"/>
      </w:divBdr>
      <w:divsChild>
        <w:div w:id="1944922221">
          <w:marLeft w:val="0"/>
          <w:marRight w:val="0"/>
          <w:marTop w:val="0"/>
          <w:marBottom w:val="0"/>
          <w:divBdr>
            <w:top w:val="none" w:sz="0" w:space="0" w:color="auto"/>
            <w:left w:val="none" w:sz="0" w:space="0" w:color="auto"/>
            <w:bottom w:val="none" w:sz="0" w:space="0" w:color="auto"/>
            <w:right w:val="none" w:sz="0" w:space="0" w:color="auto"/>
          </w:divBdr>
          <w:divsChild>
            <w:div w:id="691764206">
              <w:marLeft w:val="0"/>
              <w:marRight w:val="0"/>
              <w:marTop w:val="0"/>
              <w:marBottom w:val="0"/>
              <w:divBdr>
                <w:top w:val="none" w:sz="0" w:space="0" w:color="auto"/>
                <w:left w:val="none" w:sz="0" w:space="0" w:color="auto"/>
                <w:bottom w:val="none" w:sz="0" w:space="0" w:color="auto"/>
                <w:right w:val="none" w:sz="0" w:space="0" w:color="auto"/>
              </w:divBdr>
              <w:divsChild>
                <w:div w:id="182886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10106">
      <w:bodyDiv w:val="1"/>
      <w:marLeft w:val="0"/>
      <w:marRight w:val="0"/>
      <w:marTop w:val="0"/>
      <w:marBottom w:val="0"/>
      <w:divBdr>
        <w:top w:val="none" w:sz="0" w:space="0" w:color="auto"/>
        <w:left w:val="none" w:sz="0" w:space="0" w:color="auto"/>
        <w:bottom w:val="none" w:sz="0" w:space="0" w:color="auto"/>
        <w:right w:val="none" w:sz="0" w:space="0" w:color="auto"/>
      </w:divBdr>
    </w:div>
    <w:div w:id="64888360">
      <w:bodyDiv w:val="1"/>
      <w:marLeft w:val="0"/>
      <w:marRight w:val="0"/>
      <w:marTop w:val="0"/>
      <w:marBottom w:val="0"/>
      <w:divBdr>
        <w:top w:val="none" w:sz="0" w:space="0" w:color="auto"/>
        <w:left w:val="none" w:sz="0" w:space="0" w:color="auto"/>
        <w:bottom w:val="none" w:sz="0" w:space="0" w:color="auto"/>
        <w:right w:val="none" w:sz="0" w:space="0" w:color="auto"/>
      </w:divBdr>
    </w:div>
    <w:div w:id="67577762">
      <w:bodyDiv w:val="1"/>
      <w:marLeft w:val="0"/>
      <w:marRight w:val="0"/>
      <w:marTop w:val="0"/>
      <w:marBottom w:val="0"/>
      <w:divBdr>
        <w:top w:val="none" w:sz="0" w:space="0" w:color="auto"/>
        <w:left w:val="none" w:sz="0" w:space="0" w:color="auto"/>
        <w:bottom w:val="none" w:sz="0" w:space="0" w:color="auto"/>
        <w:right w:val="none" w:sz="0" w:space="0" w:color="auto"/>
      </w:divBdr>
      <w:divsChild>
        <w:div w:id="120073543">
          <w:marLeft w:val="0"/>
          <w:marRight w:val="0"/>
          <w:marTop w:val="0"/>
          <w:marBottom w:val="0"/>
          <w:divBdr>
            <w:top w:val="none" w:sz="0" w:space="0" w:color="auto"/>
            <w:left w:val="none" w:sz="0" w:space="0" w:color="auto"/>
            <w:bottom w:val="none" w:sz="0" w:space="0" w:color="auto"/>
            <w:right w:val="none" w:sz="0" w:space="0" w:color="auto"/>
          </w:divBdr>
          <w:divsChild>
            <w:div w:id="817184212">
              <w:marLeft w:val="0"/>
              <w:marRight w:val="0"/>
              <w:marTop w:val="0"/>
              <w:marBottom w:val="0"/>
              <w:divBdr>
                <w:top w:val="none" w:sz="0" w:space="0" w:color="auto"/>
                <w:left w:val="none" w:sz="0" w:space="0" w:color="auto"/>
                <w:bottom w:val="none" w:sz="0" w:space="0" w:color="auto"/>
                <w:right w:val="none" w:sz="0" w:space="0" w:color="auto"/>
              </w:divBdr>
              <w:divsChild>
                <w:div w:id="16790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39974">
      <w:bodyDiv w:val="1"/>
      <w:marLeft w:val="0"/>
      <w:marRight w:val="0"/>
      <w:marTop w:val="0"/>
      <w:marBottom w:val="0"/>
      <w:divBdr>
        <w:top w:val="none" w:sz="0" w:space="0" w:color="auto"/>
        <w:left w:val="none" w:sz="0" w:space="0" w:color="auto"/>
        <w:bottom w:val="none" w:sz="0" w:space="0" w:color="auto"/>
        <w:right w:val="none" w:sz="0" w:space="0" w:color="auto"/>
      </w:divBdr>
      <w:divsChild>
        <w:div w:id="271014465">
          <w:marLeft w:val="0"/>
          <w:marRight w:val="0"/>
          <w:marTop w:val="0"/>
          <w:marBottom w:val="0"/>
          <w:divBdr>
            <w:top w:val="none" w:sz="0" w:space="0" w:color="auto"/>
            <w:left w:val="none" w:sz="0" w:space="0" w:color="auto"/>
            <w:bottom w:val="none" w:sz="0" w:space="0" w:color="auto"/>
            <w:right w:val="none" w:sz="0" w:space="0" w:color="auto"/>
          </w:divBdr>
          <w:divsChild>
            <w:div w:id="591478325">
              <w:marLeft w:val="0"/>
              <w:marRight w:val="0"/>
              <w:marTop w:val="0"/>
              <w:marBottom w:val="0"/>
              <w:divBdr>
                <w:top w:val="none" w:sz="0" w:space="0" w:color="auto"/>
                <w:left w:val="none" w:sz="0" w:space="0" w:color="auto"/>
                <w:bottom w:val="none" w:sz="0" w:space="0" w:color="auto"/>
                <w:right w:val="none" w:sz="0" w:space="0" w:color="auto"/>
              </w:divBdr>
              <w:divsChild>
                <w:div w:id="13512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29274">
      <w:bodyDiv w:val="1"/>
      <w:marLeft w:val="0"/>
      <w:marRight w:val="0"/>
      <w:marTop w:val="0"/>
      <w:marBottom w:val="0"/>
      <w:divBdr>
        <w:top w:val="none" w:sz="0" w:space="0" w:color="auto"/>
        <w:left w:val="none" w:sz="0" w:space="0" w:color="auto"/>
        <w:bottom w:val="none" w:sz="0" w:space="0" w:color="auto"/>
        <w:right w:val="none" w:sz="0" w:space="0" w:color="auto"/>
      </w:divBdr>
    </w:div>
    <w:div w:id="89200738">
      <w:bodyDiv w:val="1"/>
      <w:marLeft w:val="0"/>
      <w:marRight w:val="0"/>
      <w:marTop w:val="0"/>
      <w:marBottom w:val="0"/>
      <w:divBdr>
        <w:top w:val="none" w:sz="0" w:space="0" w:color="auto"/>
        <w:left w:val="none" w:sz="0" w:space="0" w:color="auto"/>
        <w:bottom w:val="none" w:sz="0" w:space="0" w:color="auto"/>
        <w:right w:val="none" w:sz="0" w:space="0" w:color="auto"/>
      </w:divBdr>
      <w:divsChild>
        <w:div w:id="446513707">
          <w:marLeft w:val="0"/>
          <w:marRight w:val="0"/>
          <w:marTop w:val="0"/>
          <w:marBottom w:val="0"/>
          <w:divBdr>
            <w:top w:val="none" w:sz="0" w:space="0" w:color="auto"/>
            <w:left w:val="none" w:sz="0" w:space="0" w:color="auto"/>
            <w:bottom w:val="none" w:sz="0" w:space="0" w:color="auto"/>
            <w:right w:val="none" w:sz="0" w:space="0" w:color="auto"/>
          </w:divBdr>
          <w:divsChild>
            <w:div w:id="994187643">
              <w:marLeft w:val="0"/>
              <w:marRight w:val="0"/>
              <w:marTop w:val="0"/>
              <w:marBottom w:val="0"/>
              <w:divBdr>
                <w:top w:val="none" w:sz="0" w:space="0" w:color="auto"/>
                <w:left w:val="none" w:sz="0" w:space="0" w:color="auto"/>
                <w:bottom w:val="none" w:sz="0" w:space="0" w:color="auto"/>
                <w:right w:val="none" w:sz="0" w:space="0" w:color="auto"/>
              </w:divBdr>
              <w:divsChild>
                <w:div w:id="147706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98486">
      <w:bodyDiv w:val="1"/>
      <w:marLeft w:val="0"/>
      <w:marRight w:val="0"/>
      <w:marTop w:val="0"/>
      <w:marBottom w:val="0"/>
      <w:divBdr>
        <w:top w:val="none" w:sz="0" w:space="0" w:color="auto"/>
        <w:left w:val="none" w:sz="0" w:space="0" w:color="auto"/>
        <w:bottom w:val="none" w:sz="0" w:space="0" w:color="auto"/>
        <w:right w:val="none" w:sz="0" w:space="0" w:color="auto"/>
      </w:divBdr>
    </w:div>
    <w:div w:id="100495381">
      <w:bodyDiv w:val="1"/>
      <w:marLeft w:val="0"/>
      <w:marRight w:val="0"/>
      <w:marTop w:val="0"/>
      <w:marBottom w:val="0"/>
      <w:divBdr>
        <w:top w:val="none" w:sz="0" w:space="0" w:color="auto"/>
        <w:left w:val="none" w:sz="0" w:space="0" w:color="auto"/>
        <w:bottom w:val="none" w:sz="0" w:space="0" w:color="auto"/>
        <w:right w:val="none" w:sz="0" w:space="0" w:color="auto"/>
      </w:divBdr>
      <w:divsChild>
        <w:div w:id="1940600592">
          <w:marLeft w:val="0"/>
          <w:marRight w:val="0"/>
          <w:marTop w:val="0"/>
          <w:marBottom w:val="0"/>
          <w:divBdr>
            <w:top w:val="none" w:sz="0" w:space="0" w:color="auto"/>
            <w:left w:val="none" w:sz="0" w:space="0" w:color="auto"/>
            <w:bottom w:val="none" w:sz="0" w:space="0" w:color="auto"/>
            <w:right w:val="none" w:sz="0" w:space="0" w:color="auto"/>
          </w:divBdr>
          <w:divsChild>
            <w:div w:id="688719255">
              <w:marLeft w:val="0"/>
              <w:marRight w:val="0"/>
              <w:marTop w:val="0"/>
              <w:marBottom w:val="0"/>
              <w:divBdr>
                <w:top w:val="none" w:sz="0" w:space="0" w:color="auto"/>
                <w:left w:val="none" w:sz="0" w:space="0" w:color="auto"/>
                <w:bottom w:val="none" w:sz="0" w:space="0" w:color="auto"/>
                <w:right w:val="none" w:sz="0" w:space="0" w:color="auto"/>
              </w:divBdr>
              <w:divsChild>
                <w:div w:id="87366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2992">
      <w:bodyDiv w:val="1"/>
      <w:marLeft w:val="0"/>
      <w:marRight w:val="0"/>
      <w:marTop w:val="0"/>
      <w:marBottom w:val="0"/>
      <w:divBdr>
        <w:top w:val="none" w:sz="0" w:space="0" w:color="auto"/>
        <w:left w:val="none" w:sz="0" w:space="0" w:color="auto"/>
        <w:bottom w:val="none" w:sz="0" w:space="0" w:color="auto"/>
        <w:right w:val="none" w:sz="0" w:space="0" w:color="auto"/>
      </w:divBdr>
      <w:divsChild>
        <w:div w:id="996150677">
          <w:marLeft w:val="0"/>
          <w:marRight w:val="0"/>
          <w:marTop w:val="0"/>
          <w:marBottom w:val="0"/>
          <w:divBdr>
            <w:top w:val="none" w:sz="0" w:space="0" w:color="auto"/>
            <w:left w:val="none" w:sz="0" w:space="0" w:color="auto"/>
            <w:bottom w:val="none" w:sz="0" w:space="0" w:color="auto"/>
            <w:right w:val="none" w:sz="0" w:space="0" w:color="auto"/>
          </w:divBdr>
          <w:divsChild>
            <w:div w:id="1853644448">
              <w:marLeft w:val="0"/>
              <w:marRight w:val="0"/>
              <w:marTop w:val="0"/>
              <w:marBottom w:val="0"/>
              <w:divBdr>
                <w:top w:val="none" w:sz="0" w:space="0" w:color="auto"/>
                <w:left w:val="none" w:sz="0" w:space="0" w:color="auto"/>
                <w:bottom w:val="none" w:sz="0" w:space="0" w:color="auto"/>
                <w:right w:val="none" w:sz="0" w:space="0" w:color="auto"/>
              </w:divBdr>
              <w:divsChild>
                <w:div w:id="87793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04057">
      <w:bodyDiv w:val="1"/>
      <w:marLeft w:val="0"/>
      <w:marRight w:val="0"/>
      <w:marTop w:val="0"/>
      <w:marBottom w:val="0"/>
      <w:divBdr>
        <w:top w:val="none" w:sz="0" w:space="0" w:color="auto"/>
        <w:left w:val="none" w:sz="0" w:space="0" w:color="auto"/>
        <w:bottom w:val="none" w:sz="0" w:space="0" w:color="auto"/>
        <w:right w:val="none" w:sz="0" w:space="0" w:color="auto"/>
      </w:divBdr>
      <w:divsChild>
        <w:div w:id="2069110706">
          <w:marLeft w:val="0"/>
          <w:marRight w:val="0"/>
          <w:marTop w:val="0"/>
          <w:marBottom w:val="0"/>
          <w:divBdr>
            <w:top w:val="none" w:sz="0" w:space="0" w:color="auto"/>
            <w:left w:val="none" w:sz="0" w:space="0" w:color="auto"/>
            <w:bottom w:val="none" w:sz="0" w:space="0" w:color="auto"/>
            <w:right w:val="none" w:sz="0" w:space="0" w:color="auto"/>
          </w:divBdr>
          <w:divsChild>
            <w:div w:id="879711061">
              <w:marLeft w:val="0"/>
              <w:marRight w:val="0"/>
              <w:marTop w:val="0"/>
              <w:marBottom w:val="0"/>
              <w:divBdr>
                <w:top w:val="none" w:sz="0" w:space="0" w:color="auto"/>
                <w:left w:val="none" w:sz="0" w:space="0" w:color="auto"/>
                <w:bottom w:val="none" w:sz="0" w:space="0" w:color="auto"/>
                <w:right w:val="none" w:sz="0" w:space="0" w:color="auto"/>
              </w:divBdr>
              <w:divsChild>
                <w:div w:id="13938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7836">
      <w:bodyDiv w:val="1"/>
      <w:marLeft w:val="0"/>
      <w:marRight w:val="0"/>
      <w:marTop w:val="0"/>
      <w:marBottom w:val="0"/>
      <w:divBdr>
        <w:top w:val="none" w:sz="0" w:space="0" w:color="auto"/>
        <w:left w:val="none" w:sz="0" w:space="0" w:color="auto"/>
        <w:bottom w:val="none" w:sz="0" w:space="0" w:color="auto"/>
        <w:right w:val="none" w:sz="0" w:space="0" w:color="auto"/>
      </w:divBdr>
      <w:divsChild>
        <w:div w:id="750660267">
          <w:marLeft w:val="0"/>
          <w:marRight w:val="0"/>
          <w:marTop w:val="0"/>
          <w:marBottom w:val="0"/>
          <w:divBdr>
            <w:top w:val="none" w:sz="0" w:space="0" w:color="auto"/>
            <w:left w:val="none" w:sz="0" w:space="0" w:color="auto"/>
            <w:bottom w:val="none" w:sz="0" w:space="0" w:color="auto"/>
            <w:right w:val="none" w:sz="0" w:space="0" w:color="auto"/>
          </w:divBdr>
          <w:divsChild>
            <w:div w:id="57821547">
              <w:marLeft w:val="0"/>
              <w:marRight w:val="0"/>
              <w:marTop w:val="0"/>
              <w:marBottom w:val="0"/>
              <w:divBdr>
                <w:top w:val="none" w:sz="0" w:space="0" w:color="auto"/>
                <w:left w:val="none" w:sz="0" w:space="0" w:color="auto"/>
                <w:bottom w:val="none" w:sz="0" w:space="0" w:color="auto"/>
                <w:right w:val="none" w:sz="0" w:space="0" w:color="auto"/>
              </w:divBdr>
              <w:divsChild>
                <w:div w:id="61552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45184">
      <w:bodyDiv w:val="1"/>
      <w:marLeft w:val="0"/>
      <w:marRight w:val="0"/>
      <w:marTop w:val="0"/>
      <w:marBottom w:val="0"/>
      <w:divBdr>
        <w:top w:val="none" w:sz="0" w:space="0" w:color="auto"/>
        <w:left w:val="none" w:sz="0" w:space="0" w:color="auto"/>
        <w:bottom w:val="none" w:sz="0" w:space="0" w:color="auto"/>
        <w:right w:val="none" w:sz="0" w:space="0" w:color="auto"/>
      </w:divBdr>
      <w:divsChild>
        <w:div w:id="308025065">
          <w:marLeft w:val="0"/>
          <w:marRight w:val="0"/>
          <w:marTop w:val="0"/>
          <w:marBottom w:val="0"/>
          <w:divBdr>
            <w:top w:val="none" w:sz="0" w:space="0" w:color="auto"/>
            <w:left w:val="none" w:sz="0" w:space="0" w:color="auto"/>
            <w:bottom w:val="none" w:sz="0" w:space="0" w:color="auto"/>
            <w:right w:val="none" w:sz="0" w:space="0" w:color="auto"/>
          </w:divBdr>
          <w:divsChild>
            <w:div w:id="1723013943">
              <w:marLeft w:val="0"/>
              <w:marRight w:val="0"/>
              <w:marTop w:val="0"/>
              <w:marBottom w:val="0"/>
              <w:divBdr>
                <w:top w:val="none" w:sz="0" w:space="0" w:color="auto"/>
                <w:left w:val="none" w:sz="0" w:space="0" w:color="auto"/>
                <w:bottom w:val="none" w:sz="0" w:space="0" w:color="auto"/>
                <w:right w:val="none" w:sz="0" w:space="0" w:color="auto"/>
              </w:divBdr>
              <w:divsChild>
                <w:div w:id="161259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0218">
      <w:bodyDiv w:val="1"/>
      <w:marLeft w:val="0"/>
      <w:marRight w:val="0"/>
      <w:marTop w:val="0"/>
      <w:marBottom w:val="0"/>
      <w:divBdr>
        <w:top w:val="none" w:sz="0" w:space="0" w:color="auto"/>
        <w:left w:val="none" w:sz="0" w:space="0" w:color="auto"/>
        <w:bottom w:val="none" w:sz="0" w:space="0" w:color="auto"/>
        <w:right w:val="none" w:sz="0" w:space="0" w:color="auto"/>
      </w:divBdr>
      <w:divsChild>
        <w:div w:id="240989668">
          <w:marLeft w:val="0"/>
          <w:marRight w:val="0"/>
          <w:marTop w:val="0"/>
          <w:marBottom w:val="0"/>
          <w:divBdr>
            <w:top w:val="none" w:sz="0" w:space="0" w:color="auto"/>
            <w:left w:val="none" w:sz="0" w:space="0" w:color="auto"/>
            <w:bottom w:val="none" w:sz="0" w:space="0" w:color="auto"/>
            <w:right w:val="none" w:sz="0" w:space="0" w:color="auto"/>
          </w:divBdr>
          <w:divsChild>
            <w:div w:id="583149821">
              <w:marLeft w:val="0"/>
              <w:marRight w:val="0"/>
              <w:marTop w:val="0"/>
              <w:marBottom w:val="0"/>
              <w:divBdr>
                <w:top w:val="none" w:sz="0" w:space="0" w:color="auto"/>
                <w:left w:val="none" w:sz="0" w:space="0" w:color="auto"/>
                <w:bottom w:val="none" w:sz="0" w:space="0" w:color="auto"/>
                <w:right w:val="none" w:sz="0" w:space="0" w:color="auto"/>
              </w:divBdr>
              <w:divsChild>
                <w:div w:id="571163183">
                  <w:marLeft w:val="0"/>
                  <w:marRight w:val="0"/>
                  <w:marTop w:val="0"/>
                  <w:marBottom w:val="0"/>
                  <w:divBdr>
                    <w:top w:val="none" w:sz="0" w:space="0" w:color="auto"/>
                    <w:left w:val="none" w:sz="0" w:space="0" w:color="auto"/>
                    <w:bottom w:val="none" w:sz="0" w:space="0" w:color="auto"/>
                    <w:right w:val="none" w:sz="0" w:space="0" w:color="auto"/>
                  </w:divBdr>
                  <w:divsChild>
                    <w:div w:id="56402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00181">
      <w:bodyDiv w:val="1"/>
      <w:marLeft w:val="0"/>
      <w:marRight w:val="0"/>
      <w:marTop w:val="0"/>
      <w:marBottom w:val="0"/>
      <w:divBdr>
        <w:top w:val="none" w:sz="0" w:space="0" w:color="auto"/>
        <w:left w:val="none" w:sz="0" w:space="0" w:color="auto"/>
        <w:bottom w:val="none" w:sz="0" w:space="0" w:color="auto"/>
        <w:right w:val="none" w:sz="0" w:space="0" w:color="auto"/>
      </w:divBdr>
      <w:divsChild>
        <w:div w:id="1227230139">
          <w:marLeft w:val="0"/>
          <w:marRight w:val="0"/>
          <w:marTop w:val="0"/>
          <w:marBottom w:val="0"/>
          <w:divBdr>
            <w:top w:val="none" w:sz="0" w:space="0" w:color="auto"/>
            <w:left w:val="none" w:sz="0" w:space="0" w:color="auto"/>
            <w:bottom w:val="none" w:sz="0" w:space="0" w:color="auto"/>
            <w:right w:val="none" w:sz="0" w:space="0" w:color="auto"/>
          </w:divBdr>
          <w:divsChild>
            <w:div w:id="1705206753">
              <w:marLeft w:val="0"/>
              <w:marRight w:val="0"/>
              <w:marTop w:val="0"/>
              <w:marBottom w:val="0"/>
              <w:divBdr>
                <w:top w:val="none" w:sz="0" w:space="0" w:color="auto"/>
                <w:left w:val="none" w:sz="0" w:space="0" w:color="auto"/>
                <w:bottom w:val="none" w:sz="0" w:space="0" w:color="auto"/>
                <w:right w:val="none" w:sz="0" w:space="0" w:color="auto"/>
              </w:divBdr>
              <w:divsChild>
                <w:div w:id="5912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42541">
      <w:bodyDiv w:val="1"/>
      <w:marLeft w:val="0"/>
      <w:marRight w:val="0"/>
      <w:marTop w:val="0"/>
      <w:marBottom w:val="0"/>
      <w:divBdr>
        <w:top w:val="none" w:sz="0" w:space="0" w:color="auto"/>
        <w:left w:val="none" w:sz="0" w:space="0" w:color="auto"/>
        <w:bottom w:val="none" w:sz="0" w:space="0" w:color="auto"/>
        <w:right w:val="none" w:sz="0" w:space="0" w:color="auto"/>
      </w:divBdr>
      <w:divsChild>
        <w:div w:id="402067324">
          <w:marLeft w:val="0"/>
          <w:marRight w:val="0"/>
          <w:marTop w:val="0"/>
          <w:marBottom w:val="0"/>
          <w:divBdr>
            <w:top w:val="none" w:sz="0" w:space="0" w:color="auto"/>
            <w:left w:val="none" w:sz="0" w:space="0" w:color="auto"/>
            <w:bottom w:val="none" w:sz="0" w:space="0" w:color="auto"/>
            <w:right w:val="none" w:sz="0" w:space="0" w:color="auto"/>
          </w:divBdr>
          <w:divsChild>
            <w:div w:id="1820226352">
              <w:marLeft w:val="0"/>
              <w:marRight w:val="0"/>
              <w:marTop w:val="0"/>
              <w:marBottom w:val="0"/>
              <w:divBdr>
                <w:top w:val="none" w:sz="0" w:space="0" w:color="auto"/>
                <w:left w:val="none" w:sz="0" w:space="0" w:color="auto"/>
                <w:bottom w:val="none" w:sz="0" w:space="0" w:color="auto"/>
                <w:right w:val="none" w:sz="0" w:space="0" w:color="auto"/>
              </w:divBdr>
              <w:divsChild>
                <w:div w:id="593317015">
                  <w:marLeft w:val="0"/>
                  <w:marRight w:val="0"/>
                  <w:marTop w:val="0"/>
                  <w:marBottom w:val="0"/>
                  <w:divBdr>
                    <w:top w:val="none" w:sz="0" w:space="0" w:color="auto"/>
                    <w:left w:val="none" w:sz="0" w:space="0" w:color="auto"/>
                    <w:bottom w:val="none" w:sz="0" w:space="0" w:color="auto"/>
                    <w:right w:val="none" w:sz="0" w:space="0" w:color="auto"/>
                  </w:divBdr>
                  <w:divsChild>
                    <w:div w:id="109971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05910">
      <w:bodyDiv w:val="1"/>
      <w:marLeft w:val="0"/>
      <w:marRight w:val="0"/>
      <w:marTop w:val="0"/>
      <w:marBottom w:val="0"/>
      <w:divBdr>
        <w:top w:val="none" w:sz="0" w:space="0" w:color="auto"/>
        <w:left w:val="none" w:sz="0" w:space="0" w:color="auto"/>
        <w:bottom w:val="none" w:sz="0" w:space="0" w:color="auto"/>
        <w:right w:val="none" w:sz="0" w:space="0" w:color="auto"/>
      </w:divBdr>
      <w:divsChild>
        <w:div w:id="344678310">
          <w:marLeft w:val="0"/>
          <w:marRight w:val="0"/>
          <w:marTop w:val="0"/>
          <w:marBottom w:val="0"/>
          <w:divBdr>
            <w:top w:val="none" w:sz="0" w:space="0" w:color="auto"/>
            <w:left w:val="none" w:sz="0" w:space="0" w:color="auto"/>
            <w:bottom w:val="none" w:sz="0" w:space="0" w:color="auto"/>
            <w:right w:val="none" w:sz="0" w:space="0" w:color="auto"/>
          </w:divBdr>
          <w:divsChild>
            <w:div w:id="748959768">
              <w:marLeft w:val="0"/>
              <w:marRight w:val="0"/>
              <w:marTop w:val="0"/>
              <w:marBottom w:val="0"/>
              <w:divBdr>
                <w:top w:val="none" w:sz="0" w:space="0" w:color="auto"/>
                <w:left w:val="none" w:sz="0" w:space="0" w:color="auto"/>
                <w:bottom w:val="none" w:sz="0" w:space="0" w:color="auto"/>
                <w:right w:val="none" w:sz="0" w:space="0" w:color="auto"/>
              </w:divBdr>
              <w:divsChild>
                <w:div w:id="2007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65476">
      <w:bodyDiv w:val="1"/>
      <w:marLeft w:val="0"/>
      <w:marRight w:val="0"/>
      <w:marTop w:val="0"/>
      <w:marBottom w:val="0"/>
      <w:divBdr>
        <w:top w:val="none" w:sz="0" w:space="0" w:color="auto"/>
        <w:left w:val="none" w:sz="0" w:space="0" w:color="auto"/>
        <w:bottom w:val="none" w:sz="0" w:space="0" w:color="auto"/>
        <w:right w:val="none" w:sz="0" w:space="0" w:color="auto"/>
      </w:divBdr>
      <w:divsChild>
        <w:div w:id="1675181447">
          <w:marLeft w:val="0"/>
          <w:marRight w:val="0"/>
          <w:marTop w:val="0"/>
          <w:marBottom w:val="0"/>
          <w:divBdr>
            <w:top w:val="none" w:sz="0" w:space="0" w:color="auto"/>
            <w:left w:val="none" w:sz="0" w:space="0" w:color="auto"/>
            <w:bottom w:val="none" w:sz="0" w:space="0" w:color="auto"/>
            <w:right w:val="none" w:sz="0" w:space="0" w:color="auto"/>
          </w:divBdr>
          <w:divsChild>
            <w:div w:id="770277281">
              <w:marLeft w:val="0"/>
              <w:marRight w:val="0"/>
              <w:marTop w:val="0"/>
              <w:marBottom w:val="0"/>
              <w:divBdr>
                <w:top w:val="none" w:sz="0" w:space="0" w:color="auto"/>
                <w:left w:val="none" w:sz="0" w:space="0" w:color="auto"/>
                <w:bottom w:val="none" w:sz="0" w:space="0" w:color="auto"/>
                <w:right w:val="none" w:sz="0" w:space="0" w:color="auto"/>
              </w:divBdr>
              <w:divsChild>
                <w:div w:id="7821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888135">
      <w:bodyDiv w:val="1"/>
      <w:marLeft w:val="0"/>
      <w:marRight w:val="0"/>
      <w:marTop w:val="0"/>
      <w:marBottom w:val="0"/>
      <w:divBdr>
        <w:top w:val="none" w:sz="0" w:space="0" w:color="auto"/>
        <w:left w:val="none" w:sz="0" w:space="0" w:color="auto"/>
        <w:bottom w:val="none" w:sz="0" w:space="0" w:color="auto"/>
        <w:right w:val="none" w:sz="0" w:space="0" w:color="auto"/>
      </w:divBdr>
      <w:divsChild>
        <w:div w:id="1395347422">
          <w:marLeft w:val="0"/>
          <w:marRight w:val="0"/>
          <w:marTop w:val="0"/>
          <w:marBottom w:val="0"/>
          <w:divBdr>
            <w:top w:val="none" w:sz="0" w:space="0" w:color="auto"/>
            <w:left w:val="none" w:sz="0" w:space="0" w:color="auto"/>
            <w:bottom w:val="none" w:sz="0" w:space="0" w:color="auto"/>
            <w:right w:val="none" w:sz="0" w:space="0" w:color="auto"/>
          </w:divBdr>
          <w:divsChild>
            <w:div w:id="125899519">
              <w:marLeft w:val="0"/>
              <w:marRight w:val="0"/>
              <w:marTop w:val="0"/>
              <w:marBottom w:val="0"/>
              <w:divBdr>
                <w:top w:val="none" w:sz="0" w:space="0" w:color="auto"/>
                <w:left w:val="none" w:sz="0" w:space="0" w:color="auto"/>
                <w:bottom w:val="none" w:sz="0" w:space="0" w:color="auto"/>
                <w:right w:val="none" w:sz="0" w:space="0" w:color="auto"/>
              </w:divBdr>
              <w:divsChild>
                <w:div w:id="173562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66701">
      <w:bodyDiv w:val="1"/>
      <w:marLeft w:val="0"/>
      <w:marRight w:val="0"/>
      <w:marTop w:val="0"/>
      <w:marBottom w:val="0"/>
      <w:divBdr>
        <w:top w:val="none" w:sz="0" w:space="0" w:color="auto"/>
        <w:left w:val="none" w:sz="0" w:space="0" w:color="auto"/>
        <w:bottom w:val="none" w:sz="0" w:space="0" w:color="auto"/>
        <w:right w:val="none" w:sz="0" w:space="0" w:color="auto"/>
      </w:divBdr>
    </w:div>
    <w:div w:id="258949103">
      <w:bodyDiv w:val="1"/>
      <w:marLeft w:val="0"/>
      <w:marRight w:val="0"/>
      <w:marTop w:val="0"/>
      <w:marBottom w:val="0"/>
      <w:divBdr>
        <w:top w:val="none" w:sz="0" w:space="0" w:color="auto"/>
        <w:left w:val="none" w:sz="0" w:space="0" w:color="auto"/>
        <w:bottom w:val="none" w:sz="0" w:space="0" w:color="auto"/>
        <w:right w:val="none" w:sz="0" w:space="0" w:color="auto"/>
      </w:divBdr>
      <w:divsChild>
        <w:div w:id="1906525092">
          <w:marLeft w:val="0"/>
          <w:marRight w:val="0"/>
          <w:marTop w:val="0"/>
          <w:marBottom w:val="0"/>
          <w:divBdr>
            <w:top w:val="none" w:sz="0" w:space="0" w:color="auto"/>
            <w:left w:val="none" w:sz="0" w:space="0" w:color="auto"/>
            <w:bottom w:val="none" w:sz="0" w:space="0" w:color="auto"/>
            <w:right w:val="none" w:sz="0" w:space="0" w:color="auto"/>
          </w:divBdr>
          <w:divsChild>
            <w:div w:id="924611121">
              <w:marLeft w:val="0"/>
              <w:marRight w:val="0"/>
              <w:marTop w:val="0"/>
              <w:marBottom w:val="0"/>
              <w:divBdr>
                <w:top w:val="none" w:sz="0" w:space="0" w:color="auto"/>
                <w:left w:val="none" w:sz="0" w:space="0" w:color="auto"/>
                <w:bottom w:val="none" w:sz="0" w:space="0" w:color="auto"/>
                <w:right w:val="none" w:sz="0" w:space="0" w:color="auto"/>
              </w:divBdr>
              <w:divsChild>
                <w:div w:id="3710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827098">
      <w:bodyDiv w:val="1"/>
      <w:marLeft w:val="0"/>
      <w:marRight w:val="0"/>
      <w:marTop w:val="0"/>
      <w:marBottom w:val="0"/>
      <w:divBdr>
        <w:top w:val="none" w:sz="0" w:space="0" w:color="auto"/>
        <w:left w:val="none" w:sz="0" w:space="0" w:color="auto"/>
        <w:bottom w:val="none" w:sz="0" w:space="0" w:color="auto"/>
        <w:right w:val="none" w:sz="0" w:space="0" w:color="auto"/>
      </w:divBdr>
      <w:divsChild>
        <w:div w:id="1053970758">
          <w:marLeft w:val="0"/>
          <w:marRight w:val="0"/>
          <w:marTop w:val="0"/>
          <w:marBottom w:val="0"/>
          <w:divBdr>
            <w:top w:val="none" w:sz="0" w:space="0" w:color="auto"/>
            <w:left w:val="none" w:sz="0" w:space="0" w:color="auto"/>
            <w:bottom w:val="none" w:sz="0" w:space="0" w:color="auto"/>
            <w:right w:val="none" w:sz="0" w:space="0" w:color="auto"/>
          </w:divBdr>
          <w:divsChild>
            <w:div w:id="1247884834">
              <w:marLeft w:val="0"/>
              <w:marRight w:val="0"/>
              <w:marTop w:val="0"/>
              <w:marBottom w:val="0"/>
              <w:divBdr>
                <w:top w:val="none" w:sz="0" w:space="0" w:color="auto"/>
                <w:left w:val="none" w:sz="0" w:space="0" w:color="auto"/>
                <w:bottom w:val="none" w:sz="0" w:space="0" w:color="auto"/>
                <w:right w:val="none" w:sz="0" w:space="0" w:color="auto"/>
              </w:divBdr>
              <w:divsChild>
                <w:div w:id="43505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43630">
      <w:bodyDiv w:val="1"/>
      <w:marLeft w:val="0"/>
      <w:marRight w:val="0"/>
      <w:marTop w:val="0"/>
      <w:marBottom w:val="0"/>
      <w:divBdr>
        <w:top w:val="none" w:sz="0" w:space="0" w:color="auto"/>
        <w:left w:val="none" w:sz="0" w:space="0" w:color="auto"/>
        <w:bottom w:val="none" w:sz="0" w:space="0" w:color="auto"/>
        <w:right w:val="none" w:sz="0" w:space="0" w:color="auto"/>
      </w:divBdr>
      <w:divsChild>
        <w:div w:id="1411462992">
          <w:marLeft w:val="0"/>
          <w:marRight w:val="0"/>
          <w:marTop w:val="0"/>
          <w:marBottom w:val="0"/>
          <w:divBdr>
            <w:top w:val="none" w:sz="0" w:space="0" w:color="auto"/>
            <w:left w:val="none" w:sz="0" w:space="0" w:color="auto"/>
            <w:bottom w:val="none" w:sz="0" w:space="0" w:color="auto"/>
            <w:right w:val="none" w:sz="0" w:space="0" w:color="auto"/>
          </w:divBdr>
          <w:divsChild>
            <w:div w:id="1769079754">
              <w:marLeft w:val="0"/>
              <w:marRight w:val="0"/>
              <w:marTop w:val="0"/>
              <w:marBottom w:val="0"/>
              <w:divBdr>
                <w:top w:val="none" w:sz="0" w:space="0" w:color="auto"/>
                <w:left w:val="none" w:sz="0" w:space="0" w:color="auto"/>
                <w:bottom w:val="none" w:sz="0" w:space="0" w:color="auto"/>
                <w:right w:val="none" w:sz="0" w:space="0" w:color="auto"/>
              </w:divBdr>
              <w:divsChild>
                <w:div w:id="4336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884728">
      <w:bodyDiv w:val="1"/>
      <w:marLeft w:val="0"/>
      <w:marRight w:val="0"/>
      <w:marTop w:val="0"/>
      <w:marBottom w:val="0"/>
      <w:divBdr>
        <w:top w:val="none" w:sz="0" w:space="0" w:color="auto"/>
        <w:left w:val="none" w:sz="0" w:space="0" w:color="auto"/>
        <w:bottom w:val="none" w:sz="0" w:space="0" w:color="auto"/>
        <w:right w:val="none" w:sz="0" w:space="0" w:color="auto"/>
      </w:divBdr>
    </w:div>
    <w:div w:id="303850270">
      <w:bodyDiv w:val="1"/>
      <w:marLeft w:val="0"/>
      <w:marRight w:val="0"/>
      <w:marTop w:val="0"/>
      <w:marBottom w:val="0"/>
      <w:divBdr>
        <w:top w:val="none" w:sz="0" w:space="0" w:color="auto"/>
        <w:left w:val="none" w:sz="0" w:space="0" w:color="auto"/>
        <w:bottom w:val="none" w:sz="0" w:space="0" w:color="auto"/>
        <w:right w:val="none" w:sz="0" w:space="0" w:color="auto"/>
      </w:divBdr>
    </w:div>
    <w:div w:id="305362258">
      <w:bodyDiv w:val="1"/>
      <w:marLeft w:val="0"/>
      <w:marRight w:val="0"/>
      <w:marTop w:val="0"/>
      <w:marBottom w:val="0"/>
      <w:divBdr>
        <w:top w:val="none" w:sz="0" w:space="0" w:color="auto"/>
        <w:left w:val="none" w:sz="0" w:space="0" w:color="auto"/>
        <w:bottom w:val="none" w:sz="0" w:space="0" w:color="auto"/>
        <w:right w:val="none" w:sz="0" w:space="0" w:color="auto"/>
      </w:divBdr>
    </w:div>
    <w:div w:id="306936225">
      <w:bodyDiv w:val="1"/>
      <w:marLeft w:val="0"/>
      <w:marRight w:val="0"/>
      <w:marTop w:val="0"/>
      <w:marBottom w:val="0"/>
      <w:divBdr>
        <w:top w:val="none" w:sz="0" w:space="0" w:color="auto"/>
        <w:left w:val="none" w:sz="0" w:space="0" w:color="auto"/>
        <w:bottom w:val="none" w:sz="0" w:space="0" w:color="auto"/>
        <w:right w:val="none" w:sz="0" w:space="0" w:color="auto"/>
      </w:divBdr>
    </w:div>
    <w:div w:id="323168221">
      <w:bodyDiv w:val="1"/>
      <w:marLeft w:val="0"/>
      <w:marRight w:val="0"/>
      <w:marTop w:val="0"/>
      <w:marBottom w:val="0"/>
      <w:divBdr>
        <w:top w:val="none" w:sz="0" w:space="0" w:color="auto"/>
        <w:left w:val="none" w:sz="0" w:space="0" w:color="auto"/>
        <w:bottom w:val="none" w:sz="0" w:space="0" w:color="auto"/>
        <w:right w:val="none" w:sz="0" w:space="0" w:color="auto"/>
      </w:divBdr>
      <w:divsChild>
        <w:div w:id="468210037">
          <w:marLeft w:val="0"/>
          <w:marRight w:val="0"/>
          <w:marTop w:val="0"/>
          <w:marBottom w:val="0"/>
          <w:divBdr>
            <w:top w:val="none" w:sz="0" w:space="0" w:color="auto"/>
            <w:left w:val="none" w:sz="0" w:space="0" w:color="auto"/>
            <w:bottom w:val="none" w:sz="0" w:space="0" w:color="auto"/>
            <w:right w:val="none" w:sz="0" w:space="0" w:color="auto"/>
          </w:divBdr>
          <w:divsChild>
            <w:div w:id="1780299347">
              <w:marLeft w:val="0"/>
              <w:marRight w:val="0"/>
              <w:marTop w:val="0"/>
              <w:marBottom w:val="0"/>
              <w:divBdr>
                <w:top w:val="none" w:sz="0" w:space="0" w:color="auto"/>
                <w:left w:val="none" w:sz="0" w:space="0" w:color="auto"/>
                <w:bottom w:val="none" w:sz="0" w:space="0" w:color="auto"/>
                <w:right w:val="none" w:sz="0" w:space="0" w:color="auto"/>
              </w:divBdr>
              <w:divsChild>
                <w:div w:id="96758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149906">
      <w:bodyDiv w:val="1"/>
      <w:marLeft w:val="0"/>
      <w:marRight w:val="0"/>
      <w:marTop w:val="0"/>
      <w:marBottom w:val="0"/>
      <w:divBdr>
        <w:top w:val="none" w:sz="0" w:space="0" w:color="auto"/>
        <w:left w:val="none" w:sz="0" w:space="0" w:color="auto"/>
        <w:bottom w:val="none" w:sz="0" w:space="0" w:color="auto"/>
        <w:right w:val="none" w:sz="0" w:space="0" w:color="auto"/>
      </w:divBdr>
    </w:div>
    <w:div w:id="339237495">
      <w:bodyDiv w:val="1"/>
      <w:marLeft w:val="0"/>
      <w:marRight w:val="0"/>
      <w:marTop w:val="0"/>
      <w:marBottom w:val="0"/>
      <w:divBdr>
        <w:top w:val="none" w:sz="0" w:space="0" w:color="auto"/>
        <w:left w:val="none" w:sz="0" w:space="0" w:color="auto"/>
        <w:bottom w:val="none" w:sz="0" w:space="0" w:color="auto"/>
        <w:right w:val="none" w:sz="0" w:space="0" w:color="auto"/>
      </w:divBdr>
      <w:divsChild>
        <w:div w:id="1638801774">
          <w:marLeft w:val="0"/>
          <w:marRight w:val="0"/>
          <w:marTop w:val="0"/>
          <w:marBottom w:val="0"/>
          <w:divBdr>
            <w:top w:val="none" w:sz="0" w:space="0" w:color="auto"/>
            <w:left w:val="none" w:sz="0" w:space="0" w:color="auto"/>
            <w:bottom w:val="none" w:sz="0" w:space="0" w:color="auto"/>
            <w:right w:val="none" w:sz="0" w:space="0" w:color="auto"/>
          </w:divBdr>
          <w:divsChild>
            <w:div w:id="229580331">
              <w:marLeft w:val="0"/>
              <w:marRight w:val="0"/>
              <w:marTop w:val="0"/>
              <w:marBottom w:val="0"/>
              <w:divBdr>
                <w:top w:val="none" w:sz="0" w:space="0" w:color="auto"/>
                <w:left w:val="none" w:sz="0" w:space="0" w:color="auto"/>
                <w:bottom w:val="none" w:sz="0" w:space="0" w:color="auto"/>
                <w:right w:val="none" w:sz="0" w:space="0" w:color="auto"/>
              </w:divBdr>
              <w:divsChild>
                <w:div w:id="10529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536146">
      <w:bodyDiv w:val="1"/>
      <w:marLeft w:val="0"/>
      <w:marRight w:val="0"/>
      <w:marTop w:val="0"/>
      <w:marBottom w:val="0"/>
      <w:divBdr>
        <w:top w:val="none" w:sz="0" w:space="0" w:color="auto"/>
        <w:left w:val="none" w:sz="0" w:space="0" w:color="auto"/>
        <w:bottom w:val="none" w:sz="0" w:space="0" w:color="auto"/>
        <w:right w:val="none" w:sz="0" w:space="0" w:color="auto"/>
      </w:divBdr>
    </w:div>
    <w:div w:id="370107478">
      <w:bodyDiv w:val="1"/>
      <w:marLeft w:val="0"/>
      <w:marRight w:val="0"/>
      <w:marTop w:val="0"/>
      <w:marBottom w:val="0"/>
      <w:divBdr>
        <w:top w:val="none" w:sz="0" w:space="0" w:color="auto"/>
        <w:left w:val="none" w:sz="0" w:space="0" w:color="auto"/>
        <w:bottom w:val="none" w:sz="0" w:space="0" w:color="auto"/>
        <w:right w:val="none" w:sz="0" w:space="0" w:color="auto"/>
      </w:divBdr>
    </w:div>
    <w:div w:id="380597188">
      <w:bodyDiv w:val="1"/>
      <w:marLeft w:val="0"/>
      <w:marRight w:val="0"/>
      <w:marTop w:val="0"/>
      <w:marBottom w:val="0"/>
      <w:divBdr>
        <w:top w:val="none" w:sz="0" w:space="0" w:color="auto"/>
        <w:left w:val="none" w:sz="0" w:space="0" w:color="auto"/>
        <w:bottom w:val="none" w:sz="0" w:space="0" w:color="auto"/>
        <w:right w:val="none" w:sz="0" w:space="0" w:color="auto"/>
      </w:divBdr>
    </w:div>
    <w:div w:id="390346287">
      <w:bodyDiv w:val="1"/>
      <w:marLeft w:val="0"/>
      <w:marRight w:val="0"/>
      <w:marTop w:val="0"/>
      <w:marBottom w:val="0"/>
      <w:divBdr>
        <w:top w:val="none" w:sz="0" w:space="0" w:color="auto"/>
        <w:left w:val="none" w:sz="0" w:space="0" w:color="auto"/>
        <w:bottom w:val="none" w:sz="0" w:space="0" w:color="auto"/>
        <w:right w:val="none" w:sz="0" w:space="0" w:color="auto"/>
      </w:divBdr>
      <w:divsChild>
        <w:div w:id="1841388047">
          <w:marLeft w:val="0"/>
          <w:marRight w:val="0"/>
          <w:marTop w:val="0"/>
          <w:marBottom w:val="0"/>
          <w:divBdr>
            <w:top w:val="none" w:sz="0" w:space="0" w:color="auto"/>
            <w:left w:val="none" w:sz="0" w:space="0" w:color="auto"/>
            <w:bottom w:val="none" w:sz="0" w:space="0" w:color="auto"/>
            <w:right w:val="none" w:sz="0" w:space="0" w:color="auto"/>
          </w:divBdr>
          <w:divsChild>
            <w:div w:id="1295600231">
              <w:marLeft w:val="0"/>
              <w:marRight w:val="0"/>
              <w:marTop w:val="0"/>
              <w:marBottom w:val="0"/>
              <w:divBdr>
                <w:top w:val="none" w:sz="0" w:space="0" w:color="auto"/>
                <w:left w:val="none" w:sz="0" w:space="0" w:color="auto"/>
                <w:bottom w:val="none" w:sz="0" w:space="0" w:color="auto"/>
                <w:right w:val="none" w:sz="0" w:space="0" w:color="auto"/>
              </w:divBdr>
              <w:divsChild>
                <w:div w:id="101229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8002">
      <w:bodyDiv w:val="1"/>
      <w:marLeft w:val="0"/>
      <w:marRight w:val="0"/>
      <w:marTop w:val="0"/>
      <w:marBottom w:val="0"/>
      <w:divBdr>
        <w:top w:val="none" w:sz="0" w:space="0" w:color="auto"/>
        <w:left w:val="none" w:sz="0" w:space="0" w:color="auto"/>
        <w:bottom w:val="none" w:sz="0" w:space="0" w:color="auto"/>
        <w:right w:val="none" w:sz="0" w:space="0" w:color="auto"/>
      </w:divBdr>
      <w:divsChild>
        <w:div w:id="792089970">
          <w:marLeft w:val="0"/>
          <w:marRight w:val="0"/>
          <w:marTop w:val="0"/>
          <w:marBottom w:val="0"/>
          <w:divBdr>
            <w:top w:val="none" w:sz="0" w:space="0" w:color="auto"/>
            <w:left w:val="none" w:sz="0" w:space="0" w:color="auto"/>
            <w:bottom w:val="none" w:sz="0" w:space="0" w:color="auto"/>
            <w:right w:val="none" w:sz="0" w:space="0" w:color="auto"/>
          </w:divBdr>
          <w:divsChild>
            <w:div w:id="1728719996">
              <w:marLeft w:val="0"/>
              <w:marRight w:val="0"/>
              <w:marTop w:val="0"/>
              <w:marBottom w:val="0"/>
              <w:divBdr>
                <w:top w:val="none" w:sz="0" w:space="0" w:color="auto"/>
                <w:left w:val="none" w:sz="0" w:space="0" w:color="auto"/>
                <w:bottom w:val="none" w:sz="0" w:space="0" w:color="auto"/>
                <w:right w:val="none" w:sz="0" w:space="0" w:color="auto"/>
              </w:divBdr>
              <w:divsChild>
                <w:div w:id="86953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03745">
      <w:bodyDiv w:val="1"/>
      <w:marLeft w:val="0"/>
      <w:marRight w:val="0"/>
      <w:marTop w:val="0"/>
      <w:marBottom w:val="0"/>
      <w:divBdr>
        <w:top w:val="none" w:sz="0" w:space="0" w:color="auto"/>
        <w:left w:val="none" w:sz="0" w:space="0" w:color="auto"/>
        <w:bottom w:val="none" w:sz="0" w:space="0" w:color="auto"/>
        <w:right w:val="none" w:sz="0" w:space="0" w:color="auto"/>
      </w:divBdr>
    </w:div>
    <w:div w:id="406463559">
      <w:bodyDiv w:val="1"/>
      <w:marLeft w:val="0"/>
      <w:marRight w:val="0"/>
      <w:marTop w:val="0"/>
      <w:marBottom w:val="0"/>
      <w:divBdr>
        <w:top w:val="none" w:sz="0" w:space="0" w:color="auto"/>
        <w:left w:val="none" w:sz="0" w:space="0" w:color="auto"/>
        <w:bottom w:val="none" w:sz="0" w:space="0" w:color="auto"/>
        <w:right w:val="none" w:sz="0" w:space="0" w:color="auto"/>
      </w:divBdr>
    </w:div>
    <w:div w:id="407921582">
      <w:bodyDiv w:val="1"/>
      <w:marLeft w:val="0"/>
      <w:marRight w:val="0"/>
      <w:marTop w:val="0"/>
      <w:marBottom w:val="0"/>
      <w:divBdr>
        <w:top w:val="none" w:sz="0" w:space="0" w:color="auto"/>
        <w:left w:val="none" w:sz="0" w:space="0" w:color="auto"/>
        <w:bottom w:val="none" w:sz="0" w:space="0" w:color="auto"/>
        <w:right w:val="none" w:sz="0" w:space="0" w:color="auto"/>
      </w:divBdr>
    </w:div>
    <w:div w:id="412632061">
      <w:bodyDiv w:val="1"/>
      <w:marLeft w:val="0"/>
      <w:marRight w:val="0"/>
      <w:marTop w:val="0"/>
      <w:marBottom w:val="0"/>
      <w:divBdr>
        <w:top w:val="none" w:sz="0" w:space="0" w:color="auto"/>
        <w:left w:val="none" w:sz="0" w:space="0" w:color="auto"/>
        <w:bottom w:val="none" w:sz="0" w:space="0" w:color="auto"/>
        <w:right w:val="none" w:sz="0" w:space="0" w:color="auto"/>
      </w:divBdr>
      <w:divsChild>
        <w:div w:id="1581136947">
          <w:marLeft w:val="0"/>
          <w:marRight w:val="0"/>
          <w:marTop w:val="0"/>
          <w:marBottom w:val="0"/>
          <w:divBdr>
            <w:top w:val="none" w:sz="0" w:space="0" w:color="auto"/>
            <w:left w:val="none" w:sz="0" w:space="0" w:color="auto"/>
            <w:bottom w:val="none" w:sz="0" w:space="0" w:color="auto"/>
            <w:right w:val="none" w:sz="0" w:space="0" w:color="auto"/>
          </w:divBdr>
          <w:divsChild>
            <w:div w:id="666131428">
              <w:marLeft w:val="0"/>
              <w:marRight w:val="0"/>
              <w:marTop w:val="0"/>
              <w:marBottom w:val="0"/>
              <w:divBdr>
                <w:top w:val="none" w:sz="0" w:space="0" w:color="auto"/>
                <w:left w:val="none" w:sz="0" w:space="0" w:color="auto"/>
                <w:bottom w:val="none" w:sz="0" w:space="0" w:color="auto"/>
                <w:right w:val="none" w:sz="0" w:space="0" w:color="auto"/>
              </w:divBdr>
              <w:divsChild>
                <w:div w:id="17671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8032">
      <w:bodyDiv w:val="1"/>
      <w:marLeft w:val="0"/>
      <w:marRight w:val="0"/>
      <w:marTop w:val="0"/>
      <w:marBottom w:val="0"/>
      <w:divBdr>
        <w:top w:val="none" w:sz="0" w:space="0" w:color="auto"/>
        <w:left w:val="none" w:sz="0" w:space="0" w:color="auto"/>
        <w:bottom w:val="none" w:sz="0" w:space="0" w:color="auto"/>
        <w:right w:val="none" w:sz="0" w:space="0" w:color="auto"/>
      </w:divBdr>
    </w:div>
    <w:div w:id="443691789">
      <w:bodyDiv w:val="1"/>
      <w:marLeft w:val="0"/>
      <w:marRight w:val="0"/>
      <w:marTop w:val="0"/>
      <w:marBottom w:val="0"/>
      <w:divBdr>
        <w:top w:val="none" w:sz="0" w:space="0" w:color="auto"/>
        <w:left w:val="none" w:sz="0" w:space="0" w:color="auto"/>
        <w:bottom w:val="none" w:sz="0" w:space="0" w:color="auto"/>
        <w:right w:val="none" w:sz="0" w:space="0" w:color="auto"/>
      </w:divBdr>
    </w:div>
    <w:div w:id="470905671">
      <w:bodyDiv w:val="1"/>
      <w:marLeft w:val="0"/>
      <w:marRight w:val="0"/>
      <w:marTop w:val="0"/>
      <w:marBottom w:val="0"/>
      <w:divBdr>
        <w:top w:val="none" w:sz="0" w:space="0" w:color="auto"/>
        <w:left w:val="none" w:sz="0" w:space="0" w:color="auto"/>
        <w:bottom w:val="none" w:sz="0" w:space="0" w:color="auto"/>
        <w:right w:val="none" w:sz="0" w:space="0" w:color="auto"/>
      </w:divBdr>
    </w:div>
    <w:div w:id="480119337">
      <w:bodyDiv w:val="1"/>
      <w:marLeft w:val="0"/>
      <w:marRight w:val="0"/>
      <w:marTop w:val="0"/>
      <w:marBottom w:val="0"/>
      <w:divBdr>
        <w:top w:val="none" w:sz="0" w:space="0" w:color="auto"/>
        <w:left w:val="none" w:sz="0" w:space="0" w:color="auto"/>
        <w:bottom w:val="none" w:sz="0" w:space="0" w:color="auto"/>
        <w:right w:val="none" w:sz="0" w:space="0" w:color="auto"/>
      </w:divBdr>
    </w:div>
    <w:div w:id="506754897">
      <w:bodyDiv w:val="1"/>
      <w:marLeft w:val="0"/>
      <w:marRight w:val="0"/>
      <w:marTop w:val="0"/>
      <w:marBottom w:val="0"/>
      <w:divBdr>
        <w:top w:val="none" w:sz="0" w:space="0" w:color="auto"/>
        <w:left w:val="none" w:sz="0" w:space="0" w:color="auto"/>
        <w:bottom w:val="none" w:sz="0" w:space="0" w:color="auto"/>
        <w:right w:val="none" w:sz="0" w:space="0" w:color="auto"/>
      </w:divBdr>
      <w:divsChild>
        <w:div w:id="649138201">
          <w:marLeft w:val="0"/>
          <w:marRight w:val="0"/>
          <w:marTop w:val="0"/>
          <w:marBottom w:val="0"/>
          <w:divBdr>
            <w:top w:val="none" w:sz="0" w:space="0" w:color="auto"/>
            <w:left w:val="none" w:sz="0" w:space="0" w:color="auto"/>
            <w:bottom w:val="none" w:sz="0" w:space="0" w:color="auto"/>
            <w:right w:val="none" w:sz="0" w:space="0" w:color="auto"/>
          </w:divBdr>
          <w:divsChild>
            <w:div w:id="1010985235">
              <w:marLeft w:val="0"/>
              <w:marRight w:val="0"/>
              <w:marTop w:val="0"/>
              <w:marBottom w:val="0"/>
              <w:divBdr>
                <w:top w:val="none" w:sz="0" w:space="0" w:color="auto"/>
                <w:left w:val="none" w:sz="0" w:space="0" w:color="auto"/>
                <w:bottom w:val="none" w:sz="0" w:space="0" w:color="auto"/>
                <w:right w:val="none" w:sz="0" w:space="0" w:color="auto"/>
              </w:divBdr>
              <w:divsChild>
                <w:div w:id="204328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52119">
      <w:bodyDiv w:val="1"/>
      <w:marLeft w:val="0"/>
      <w:marRight w:val="0"/>
      <w:marTop w:val="0"/>
      <w:marBottom w:val="0"/>
      <w:divBdr>
        <w:top w:val="none" w:sz="0" w:space="0" w:color="auto"/>
        <w:left w:val="none" w:sz="0" w:space="0" w:color="auto"/>
        <w:bottom w:val="none" w:sz="0" w:space="0" w:color="auto"/>
        <w:right w:val="none" w:sz="0" w:space="0" w:color="auto"/>
      </w:divBdr>
    </w:div>
    <w:div w:id="516425577">
      <w:bodyDiv w:val="1"/>
      <w:marLeft w:val="0"/>
      <w:marRight w:val="0"/>
      <w:marTop w:val="0"/>
      <w:marBottom w:val="0"/>
      <w:divBdr>
        <w:top w:val="none" w:sz="0" w:space="0" w:color="auto"/>
        <w:left w:val="none" w:sz="0" w:space="0" w:color="auto"/>
        <w:bottom w:val="none" w:sz="0" w:space="0" w:color="auto"/>
        <w:right w:val="none" w:sz="0" w:space="0" w:color="auto"/>
      </w:divBdr>
      <w:divsChild>
        <w:div w:id="260063718">
          <w:marLeft w:val="0"/>
          <w:marRight w:val="0"/>
          <w:marTop w:val="0"/>
          <w:marBottom w:val="0"/>
          <w:divBdr>
            <w:top w:val="none" w:sz="0" w:space="0" w:color="auto"/>
            <w:left w:val="none" w:sz="0" w:space="0" w:color="auto"/>
            <w:bottom w:val="none" w:sz="0" w:space="0" w:color="auto"/>
            <w:right w:val="none" w:sz="0" w:space="0" w:color="auto"/>
          </w:divBdr>
          <w:divsChild>
            <w:div w:id="1458525057">
              <w:marLeft w:val="0"/>
              <w:marRight w:val="0"/>
              <w:marTop w:val="0"/>
              <w:marBottom w:val="0"/>
              <w:divBdr>
                <w:top w:val="none" w:sz="0" w:space="0" w:color="auto"/>
                <w:left w:val="none" w:sz="0" w:space="0" w:color="auto"/>
                <w:bottom w:val="none" w:sz="0" w:space="0" w:color="auto"/>
                <w:right w:val="none" w:sz="0" w:space="0" w:color="auto"/>
              </w:divBdr>
              <w:divsChild>
                <w:div w:id="747383283">
                  <w:marLeft w:val="0"/>
                  <w:marRight w:val="0"/>
                  <w:marTop w:val="0"/>
                  <w:marBottom w:val="0"/>
                  <w:divBdr>
                    <w:top w:val="none" w:sz="0" w:space="0" w:color="auto"/>
                    <w:left w:val="none" w:sz="0" w:space="0" w:color="auto"/>
                    <w:bottom w:val="none" w:sz="0" w:space="0" w:color="auto"/>
                    <w:right w:val="none" w:sz="0" w:space="0" w:color="auto"/>
                  </w:divBdr>
                  <w:divsChild>
                    <w:div w:id="11445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663388">
      <w:bodyDiv w:val="1"/>
      <w:marLeft w:val="0"/>
      <w:marRight w:val="0"/>
      <w:marTop w:val="0"/>
      <w:marBottom w:val="0"/>
      <w:divBdr>
        <w:top w:val="none" w:sz="0" w:space="0" w:color="auto"/>
        <w:left w:val="none" w:sz="0" w:space="0" w:color="auto"/>
        <w:bottom w:val="none" w:sz="0" w:space="0" w:color="auto"/>
        <w:right w:val="none" w:sz="0" w:space="0" w:color="auto"/>
      </w:divBdr>
      <w:divsChild>
        <w:div w:id="575481462">
          <w:marLeft w:val="0"/>
          <w:marRight w:val="0"/>
          <w:marTop w:val="0"/>
          <w:marBottom w:val="0"/>
          <w:divBdr>
            <w:top w:val="none" w:sz="0" w:space="0" w:color="auto"/>
            <w:left w:val="none" w:sz="0" w:space="0" w:color="auto"/>
            <w:bottom w:val="none" w:sz="0" w:space="0" w:color="auto"/>
            <w:right w:val="none" w:sz="0" w:space="0" w:color="auto"/>
          </w:divBdr>
          <w:divsChild>
            <w:div w:id="1393967106">
              <w:marLeft w:val="0"/>
              <w:marRight w:val="0"/>
              <w:marTop w:val="0"/>
              <w:marBottom w:val="0"/>
              <w:divBdr>
                <w:top w:val="none" w:sz="0" w:space="0" w:color="auto"/>
                <w:left w:val="none" w:sz="0" w:space="0" w:color="auto"/>
                <w:bottom w:val="none" w:sz="0" w:space="0" w:color="auto"/>
                <w:right w:val="none" w:sz="0" w:space="0" w:color="auto"/>
              </w:divBdr>
              <w:divsChild>
                <w:div w:id="14138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84775">
      <w:bodyDiv w:val="1"/>
      <w:marLeft w:val="0"/>
      <w:marRight w:val="0"/>
      <w:marTop w:val="0"/>
      <w:marBottom w:val="0"/>
      <w:divBdr>
        <w:top w:val="none" w:sz="0" w:space="0" w:color="auto"/>
        <w:left w:val="none" w:sz="0" w:space="0" w:color="auto"/>
        <w:bottom w:val="none" w:sz="0" w:space="0" w:color="auto"/>
        <w:right w:val="none" w:sz="0" w:space="0" w:color="auto"/>
      </w:divBdr>
      <w:divsChild>
        <w:div w:id="567418422">
          <w:marLeft w:val="0"/>
          <w:marRight w:val="0"/>
          <w:marTop w:val="0"/>
          <w:marBottom w:val="0"/>
          <w:divBdr>
            <w:top w:val="none" w:sz="0" w:space="0" w:color="auto"/>
            <w:left w:val="none" w:sz="0" w:space="0" w:color="auto"/>
            <w:bottom w:val="none" w:sz="0" w:space="0" w:color="auto"/>
            <w:right w:val="none" w:sz="0" w:space="0" w:color="auto"/>
          </w:divBdr>
          <w:divsChild>
            <w:div w:id="154879522">
              <w:marLeft w:val="0"/>
              <w:marRight w:val="0"/>
              <w:marTop w:val="0"/>
              <w:marBottom w:val="0"/>
              <w:divBdr>
                <w:top w:val="none" w:sz="0" w:space="0" w:color="auto"/>
                <w:left w:val="none" w:sz="0" w:space="0" w:color="auto"/>
                <w:bottom w:val="none" w:sz="0" w:space="0" w:color="auto"/>
                <w:right w:val="none" w:sz="0" w:space="0" w:color="auto"/>
              </w:divBdr>
              <w:divsChild>
                <w:div w:id="19737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55835">
      <w:bodyDiv w:val="1"/>
      <w:marLeft w:val="0"/>
      <w:marRight w:val="0"/>
      <w:marTop w:val="0"/>
      <w:marBottom w:val="0"/>
      <w:divBdr>
        <w:top w:val="none" w:sz="0" w:space="0" w:color="auto"/>
        <w:left w:val="none" w:sz="0" w:space="0" w:color="auto"/>
        <w:bottom w:val="none" w:sz="0" w:space="0" w:color="auto"/>
        <w:right w:val="none" w:sz="0" w:space="0" w:color="auto"/>
      </w:divBdr>
      <w:divsChild>
        <w:div w:id="1214466037">
          <w:marLeft w:val="0"/>
          <w:marRight w:val="0"/>
          <w:marTop w:val="0"/>
          <w:marBottom w:val="0"/>
          <w:divBdr>
            <w:top w:val="none" w:sz="0" w:space="0" w:color="auto"/>
            <w:left w:val="none" w:sz="0" w:space="0" w:color="auto"/>
            <w:bottom w:val="none" w:sz="0" w:space="0" w:color="auto"/>
            <w:right w:val="none" w:sz="0" w:space="0" w:color="auto"/>
          </w:divBdr>
          <w:divsChild>
            <w:div w:id="260189109">
              <w:marLeft w:val="0"/>
              <w:marRight w:val="0"/>
              <w:marTop w:val="0"/>
              <w:marBottom w:val="0"/>
              <w:divBdr>
                <w:top w:val="none" w:sz="0" w:space="0" w:color="auto"/>
                <w:left w:val="none" w:sz="0" w:space="0" w:color="auto"/>
                <w:bottom w:val="none" w:sz="0" w:space="0" w:color="auto"/>
                <w:right w:val="none" w:sz="0" w:space="0" w:color="auto"/>
              </w:divBdr>
              <w:divsChild>
                <w:div w:id="120922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583566">
      <w:bodyDiv w:val="1"/>
      <w:marLeft w:val="0"/>
      <w:marRight w:val="0"/>
      <w:marTop w:val="0"/>
      <w:marBottom w:val="0"/>
      <w:divBdr>
        <w:top w:val="none" w:sz="0" w:space="0" w:color="auto"/>
        <w:left w:val="none" w:sz="0" w:space="0" w:color="auto"/>
        <w:bottom w:val="none" w:sz="0" w:space="0" w:color="auto"/>
        <w:right w:val="none" w:sz="0" w:space="0" w:color="auto"/>
      </w:divBdr>
      <w:divsChild>
        <w:div w:id="360859954">
          <w:marLeft w:val="0"/>
          <w:marRight w:val="0"/>
          <w:marTop w:val="0"/>
          <w:marBottom w:val="0"/>
          <w:divBdr>
            <w:top w:val="none" w:sz="0" w:space="0" w:color="auto"/>
            <w:left w:val="none" w:sz="0" w:space="0" w:color="auto"/>
            <w:bottom w:val="none" w:sz="0" w:space="0" w:color="auto"/>
            <w:right w:val="none" w:sz="0" w:space="0" w:color="auto"/>
          </w:divBdr>
          <w:divsChild>
            <w:div w:id="1658458801">
              <w:marLeft w:val="0"/>
              <w:marRight w:val="0"/>
              <w:marTop w:val="0"/>
              <w:marBottom w:val="0"/>
              <w:divBdr>
                <w:top w:val="none" w:sz="0" w:space="0" w:color="auto"/>
                <w:left w:val="none" w:sz="0" w:space="0" w:color="auto"/>
                <w:bottom w:val="none" w:sz="0" w:space="0" w:color="auto"/>
                <w:right w:val="none" w:sz="0" w:space="0" w:color="auto"/>
              </w:divBdr>
              <w:divsChild>
                <w:div w:id="5284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304480">
      <w:bodyDiv w:val="1"/>
      <w:marLeft w:val="0"/>
      <w:marRight w:val="0"/>
      <w:marTop w:val="0"/>
      <w:marBottom w:val="0"/>
      <w:divBdr>
        <w:top w:val="none" w:sz="0" w:space="0" w:color="auto"/>
        <w:left w:val="none" w:sz="0" w:space="0" w:color="auto"/>
        <w:bottom w:val="none" w:sz="0" w:space="0" w:color="auto"/>
        <w:right w:val="none" w:sz="0" w:space="0" w:color="auto"/>
      </w:divBdr>
    </w:div>
    <w:div w:id="588344819">
      <w:bodyDiv w:val="1"/>
      <w:marLeft w:val="0"/>
      <w:marRight w:val="0"/>
      <w:marTop w:val="0"/>
      <w:marBottom w:val="0"/>
      <w:divBdr>
        <w:top w:val="none" w:sz="0" w:space="0" w:color="auto"/>
        <w:left w:val="none" w:sz="0" w:space="0" w:color="auto"/>
        <w:bottom w:val="none" w:sz="0" w:space="0" w:color="auto"/>
        <w:right w:val="none" w:sz="0" w:space="0" w:color="auto"/>
      </w:divBdr>
      <w:divsChild>
        <w:div w:id="2109110061">
          <w:marLeft w:val="0"/>
          <w:marRight w:val="0"/>
          <w:marTop w:val="0"/>
          <w:marBottom w:val="0"/>
          <w:divBdr>
            <w:top w:val="none" w:sz="0" w:space="0" w:color="auto"/>
            <w:left w:val="none" w:sz="0" w:space="0" w:color="auto"/>
            <w:bottom w:val="none" w:sz="0" w:space="0" w:color="auto"/>
            <w:right w:val="none" w:sz="0" w:space="0" w:color="auto"/>
          </w:divBdr>
          <w:divsChild>
            <w:div w:id="428086737">
              <w:marLeft w:val="0"/>
              <w:marRight w:val="0"/>
              <w:marTop w:val="0"/>
              <w:marBottom w:val="0"/>
              <w:divBdr>
                <w:top w:val="none" w:sz="0" w:space="0" w:color="auto"/>
                <w:left w:val="none" w:sz="0" w:space="0" w:color="auto"/>
                <w:bottom w:val="none" w:sz="0" w:space="0" w:color="auto"/>
                <w:right w:val="none" w:sz="0" w:space="0" w:color="auto"/>
              </w:divBdr>
              <w:divsChild>
                <w:div w:id="183633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235674">
      <w:bodyDiv w:val="1"/>
      <w:marLeft w:val="0"/>
      <w:marRight w:val="0"/>
      <w:marTop w:val="0"/>
      <w:marBottom w:val="0"/>
      <w:divBdr>
        <w:top w:val="none" w:sz="0" w:space="0" w:color="auto"/>
        <w:left w:val="none" w:sz="0" w:space="0" w:color="auto"/>
        <w:bottom w:val="none" w:sz="0" w:space="0" w:color="auto"/>
        <w:right w:val="none" w:sz="0" w:space="0" w:color="auto"/>
      </w:divBdr>
      <w:divsChild>
        <w:div w:id="1731688848">
          <w:marLeft w:val="0"/>
          <w:marRight w:val="0"/>
          <w:marTop w:val="0"/>
          <w:marBottom w:val="0"/>
          <w:divBdr>
            <w:top w:val="none" w:sz="0" w:space="0" w:color="auto"/>
            <w:left w:val="none" w:sz="0" w:space="0" w:color="auto"/>
            <w:bottom w:val="none" w:sz="0" w:space="0" w:color="auto"/>
            <w:right w:val="none" w:sz="0" w:space="0" w:color="auto"/>
          </w:divBdr>
          <w:divsChild>
            <w:div w:id="1160581577">
              <w:marLeft w:val="0"/>
              <w:marRight w:val="0"/>
              <w:marTop w:val="0"/>
              <w:marBottom w:val="0"/>
              <w:divBdr>
                <w:top w:val="none" w:sz="0" w:space="0" w:color="auto"/>
                <w:left w:val="none" w:sz="0" w:space="0" w:color="auto"/>
                <w:bottom w:val="none" w:sz="0" w:space="0" w:color="auto"/>
                <w:right w:val="none" w:sz="0" w:space="0" w:color="auto"/>
              </w:divBdr>
              <w:divsChild>
                <w:div w:id="6549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66554">
      <w:bodyDiv w:val="1"/>
      <w:marLeft w:val="0"/>
      <w:marRight w:val="0"/>
      <w:marTop w:val="0"/>
      <w:marBottom w:val="0"/>
      <w:divBdr>
        <w:top w:val="none" w:sz="0" w:space="0" w:color="auto"/>
        <w:left w:val="none" w:sz="0" w:space="0" w:color="auto"/>
        <w:bottom w:val="none" w:sz="0" w:space="0" w:color="auto"/>
        <w:right w:val="none" w:sz="0" w:space="0" w:color="auto"/>
      </w:divBdr>
      <w:divsChild>
        <w:div w:id="1880823944">
          <w:marLeft w:val="0"/>
          <w:marRight w:val="0"/>
          <w:marTop w:val="0"/>
          <w:marBottom w:val="0"/>
          <w:divBdr>
            <w:top w:val="none" w:sz="0" w:space="0" w:color="auto"/>
            <w:left w:val="none" w:sz="0" w:space="0" w:color="auto"/>
            <w:bottom w:val="none" w:sz="0" w:space="0" w:color="auto"/>
            <w:right w:val="none" w:sz="0" w:space="0" w:color="auto"/>
          </w:divBdr>
          <w:divsChild>
            <w:div w:id="1573856118">
              <w:marLeft w:val="0"/>
              <w:marRight w:val="0"/>
              <w:marTop w:val="0"/>
              <w:marBottom w:val="0"/>
              <w:divBdr>
                <w:top w:val="none" w:sz="0" w:space="0" w:color="auto"/>
                <w:left w:val="none" w:sz="0" w:space="0" w:color="auto"/>
                <w:bottom w:val="none" w:sz="0" w:space="0" w:color="auto"/>
                <w:right w:val="none" w:sz="0" w:space="0" w:color="auto"/>
              </w:divBdr>
              <w:divsChild>
                <w:div w:id="18220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457801">
      <w:bodyDiv w:val="1"/>
      <w:marLeft w:val="0"/>
      <w:marRight w:val="0"/>
      <w:marTop w:val="0"/>
      <w:marBottom w:val="0"/>
      <w:divBdr>
        <w:top w:val="none" w:sz="0" w:space="0" w:color="auto"/>
        <w:left w:val="none" w:sz="0" w:space="0" w:color="auto"/>
        <w:bottom w:val="none" w:sz="0" w:space="0" w:color="auto"/>
        <w:right w:val="none" w:sz="0" w:space="0" w:color="auto"/>
      </w:divBdr>
      <w:divsChild>
        <w:div w:id="734858408">
          <w:marLeft w:val="0"/>
          <w:marRight w:val="0"/>
          <w:marTop w:val="0"/>
          <w:marBottom w:val="0"/>
          <w:divBdr>
            <w:top w:val="none" w:sz="0" w:space="0" w:color="auto"/>
            <w:left w:val="none" w:sz="0" w:space="0" w:color="auto"/>
            <w:bottom w:val="none" w:sz="0" w:space="0" w:color="auto"/>
            <w:right w:val="none" w:sz="0" w:space="0" w:color="auto"/>
          </w:divBdr>
          <w:divsChild>
            <w:div w:id="19624445">
              <w:marLeft w:val="0"/>
              <w:marRight w:val="0"/>
              <w:marTop w:val="0"/>
              <w:marBottom w:val="0"/>
              <w:divBdr>
                <w:top w:val="none" w:sz="0" w:space="0" w:color="auto"/>
                <w:left w:val="none" w:sz="0" w:space="0" w:color="auto"/>
                <w:bottom w:val="none" w:sz="0" w:space="0" w:color="auto"/>
                <w:right w:val="none" w:sz="0" w:space="0" w:color="auto"/>
              </w:divBdr>
              <w:divsChild>
                <w:div w:id="16018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361915">
      <w:bodyDiv w:val="1"/>
      <w:marLeft w:val="0"/>
      <w:marRight w:val="0"/>
      <w:marTop w:val="0"/>
      <w:marBottom w:val="0"/>
      <w:divBdr>
        <w:top w:val="none" w:sz="0" w:space="0" w:color="auto"/>
        <w:left w:val="none" w:sz="0" w:space="0" w:color="auto"/>
        <w:bottom w:val="none" w:sz="0" w:space="0" w:color="auto"/>
        <w:right w:val="none" w:sz="0" w:space="0" w:color="auto"/>
      </w:divBdr>
    </w:div>
    <w:div w:id="652415420">
      <w:bodyDiv w:val="1"/>
      <w:marLeft w:val="0"/>
      <w:marRight w:val="0"/>
      <w:marTop w:val="0"/>
      <w:marBottom w:val="0"/>
      <w:divBdr>
        <w:top w:val="none" w:sz="0" w:space="0" w:color="auto"/>
        <w:left w:val="none" w:sz="0" w:space="0" w:color="auto"/>
        <w:bottom w:val="none" w:sz="0" w:space="0" w:color="auto"/>
        <w:right w:val="none" w:sz="0" w:space="0" w:color="auto"/>
      </w:divBdr>
      <w:divsChild>
        <w:div w:id="1278290124">
          <w:marLeft w:val="0"/>
          <w:marRight w:val="0"/>
          <w:marTop w:val="0"/>
          <w:marBottom w:val="0"/>
          <w:divBdr>
            <w:top w:val="none" w:sz="0" w:space="0" w:color="auto"/>
            <w:left w:val="none" w:sz="0" w:space="0" w:color="auto"/>
            <w:bottom w:val="none" w:sz="0" w:space="0" w:color="auto"/>
            <w:right w:val="none" w:sz="0" w:space="0" w:color="auto"/>
          </w:divBdr>
          <w:divsChild>
            <w:div w:id="540897160">
              <w:marLeft w:val="0"/>
              <w:marRight w:val="0"/>
              <w:marTop w:val="0"/>
              <w:marBottom w:val="0"/>
              <w:divBdr>
                <w:top w:val="none" w:sz="0" w:space="0" w:color="auto"/>
                <w:left w:val="none" w:sz="0" w:space="0" w:color="auto"/>
                <w:bottom w:val="none" w:sz="0" w:space="0" w:color="auto"/>
                <w:right w:val="none" w:sz="0" w:space="0" w:color="auto"/>
              </w:divBdr>
              <w:divsChild>
                <w:div w:id="187276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244906">
      <w:bodyDiv w:val="1"/>
      <w:marLeft w:val="0"/>
      <w:marRight w:val="0"/>
      <w:marTop w:val="0"/>
      <w:marBottom w:val="0"/>
      <w:divBdr>
        <w:top w:val="none" w:sz="0" w:space="0" w:color="auto"/>
        <w:left w:val="none" w:sz="0" w:space="0" w:color="auto"/>
        <w:bottom w:val="none" w:sz="0" w:space="0" w:color="auto"/>
        <w:right w:val="none" w:sz="0" w:space="0" w:color="auto"/>
      </w:divBdr>
      <w:divsChild>
        <w:div w:id="1694377390">
          <w:marLeft w:val="0"/>
          <w:marRight w:val="0"/>
          <w:marTop w:val="0"/>
          <w:marBottom w:val="0"/>
          <w:divBdr>
            <w:top w:val="none" w:sz="0" w:space="0" w:color="auto"/>
            <w:left w:val="none" w:sz="0" w:space="0" w:color="auto"/>
            <w:bottom w:val="none" w:sz="0" w:space="0" w:color="auto"/>
            <w:right w:val="none" w:sz="0" w:space="0" w:color="auto"/>
          </w:divBdr>
          <w:divsChild>
            <w:div w:id="1578053951">
              <w:marLeft w:val="0"/>
              <w:marRight w:val="0"/>
              <w:marTop w:val="0"/>
              <w:marBottom w:val="0"/>
              <w:divBdr>
                <w:top w:val="none" w:sz="0" w:space="0" w:color="auto"/>
                <w:left w:val="none" w:sz="0" w:space="0" w:color="auto"/>
                <w:bottom w:val="none" w:sz="0" w:space="0" w:color="auto"/>
                <w:right w:val="none" w:sz="0" w:space="0" w:color="auto"/>
              </w:divBdr>
              <w:divsChild>
                <w:div w:id="319240714">
                  <w:marLeft w:val="0"/>
                  <w:marRight w:val="0"/>
                  <w:marTop w:val="0"/>
                  <w:marBottom w:val="0"/>
                  <w:divBdr>
                    <w:top w:val="none" w:sz="0" w:space="0" w:color="auto"/>
                    <w:left w:val="none" w:sz="0" w:space="0" w:color="auto"/>
                    <w:bottom w:val="none" w:sz="0" w:space="0" w:color="auto"/>
                    <w:right w:val="none" w:sz="0" w:space="0" w:color="auto"/>
                  </w:divBdr>
                  <w:divsChild>
                    <w:div w:id="1829975998">
                      <w:marLeft w:val="0"/>
                      <w:marRight w:val="0"/>
                      <w:marTop w:val="0"/>
                      <w:marBottom w:val="0"/>
                      <w:divBdr>
                        <w:top w:val="none" w:sz="0" w:space="0" w:color="auto"/>
                        <w:left w:val="none" w:sz="0" w:space="0" w:color="auto"/>
                        <w:bottom w:val="none" w:sz="0" w:space="0" w:color="auto"/>
                        <w:right w:val="none" w:sz="0" w:space="0" w:color="auto"/>
                      </w:divBdr>
                    </w:div>
                  </w:divsChild>
                </w:div>
                <w:div w:id="2012947751">
                  <w:marLeft w:val="0"/>
                  <w:marRight w:val="0"/>
                  <w:marTop w:val="0"/>
                  <w:marBottom w:val="0"/>
                  <w:divBdr>
                    <w:top w:val="none" w:sz="0" w:space="0" w:color="auto"/>
                    <w:left w:val="none" w:sz="0" w:space="0" w:color="auto"/>
                    <w:bottom w:val="none" w:sz="0" w:space="0" w:color="auto"/>
                    <w:right w:val="none" w:sz="0" w:space="0" w:color="auto"/>
                  </w:divBdr>
                  <w:divsChild>
                    <w:div w:id="55720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213711">
      <w:bodyDiv w:val="1"/>
      <w:marLeft w:val="0"/>
      <w:marRight w:val="0"/>
      <w:marTop w:val="0"/>
      <w:marBottom w:val="0"/>
      <w:divBdr>
        <w:top w:val="none" w:sz="0" w:space="0" w:color="auto"/>
        <w:left w:val="none" w:sz="0" w:space="0" w:color="auto"/>
        <w:bottom w:val="none" w:sz="0" w:space="0" w:color="auto"/>
        <w:right w:val="none" w:sz="0" w:space="0" w:color="auto"/>
      </w:divBdr>
    </w:div>
    <w:div w:id="689183404">
      <w:bodyDiv w:val="1"/>
      <w:marLeft w:val="0"/>
      <w:marRight w:val="0"/>
      <w:marTop w:val="0"/>
      <w:marBottom w:val="0"/>
      <w:divBdr>
        <w:top w:val="none" w:sz="0" w:space="0" w:color="auto"/>
        <w:left w:val="none" w:sz="0" w:space="0" w:color="auto"/>
        <w:bottom w:val="none" w:sz="0" w:space="0" w:color="auto"/>
        <w:right w:val="none" w:sz="0" w:space="0" w:color="auto"/>
      </w:divBdr>
      <w:divsChild>
        <w:div w:id="221143591">
          <w:marLeft w:val="0"/>
          <w:marRight w:val="0"/>
          <w:marTop w:val="0"/>
          <w:marBottom w:val="0"/>
          <w:divBdr>
            <w:top w:val="none" w:sz="0" w:space="0" w:color="auto"/>
            <w:left w:val="none" w:sz="0" w:space="0" w:color="auto"/>
            <w:bottom w:val="none" w:sz="0" w:space="0" w:color="auto"/>
            <w:right w:val="none" w:sz="0" w:space="0" w:color="auto"/>
          </w:divBdr>
          <w:divsChild>
            <w:div w:id="978415060">
              <w:marLeft w:val="0"/>
              <w:marRight w:val="0"/>
              <w:marTop w:val="0"/>
              <w:marBottom w:val="0"/>
              <w:divBdr>
                <w:top w:val="none" w:sz="0" w:space="0" w:color="auto"/>
                <w:left w:val="none" w:sz="0" w:space="0" w:color="auto"/>
                <w:bottom w:val="none" w:sz="0" w:space="0" w:color="auto"/>
                <w:right w:val="none" w:sz="0" w:space="0" w:color="auto"/>
              </w:divBdr>
              <w:divsChild>
                <w:div w:id="41080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694241">
      <w:bodyDiv w:val="1"/>
      <w:marLeft w:val="0"/>
      <w:marRight w:val="0"/>
      <w:marTop w:val="0"/>
      <w:marBottom w:val="0"/>
      <w:divBdr>
        <w:top w:val="none" w:sz="0" w:space="0" w:color="auto"/>
        <w:left w:val="none" w:sz="0" w:space="0" w:color="auto"/>
        <w:bottom w:val="none" w:sz="0" w:space="0" w:color="auto"/>
        <w:right w:val="none" w:sz="0" w:space="0" w:color="auto"/>
      </w:divBdr>
      <w:divsChild>
        <w:div w:id="1098717991">
          <w:marLeft w:val="0"/>
          <w:marRight w:val="0"/>
          <w:marTop w:val="0"/>
          <w:marBottom w:val="0"/>
          <w:divBdr>
            <w:top w:val="none" w:sz="0" w:space="0" w:color="auto"/>
            <w:left w:val="none" w:sz="0" w:space="0" w:color="auto"/>
            <w:bottom w:val="none" w:sz="0" w:space="0" w:color="auto"/>
            <w:right w:val="none" w:sz="0" w:space="0" w:color="auto"/>
          </w:divBdr>
          <w:divsChild>
            <w:div w:id="1269653426">
              <w:marLeft w:val="0"/>
              <w:marRight w:val="0"/>
              <w:marTop w:val="0"/>
              <w:marBottom w:val="0"/>
              <w:divBdr>
                <w:top w:val="none" w:sz="0" w:space="0" w:color="auto"/>
                <w:left w:val="none" w:sz="0" w:space="0" w:color="auto"/>
                <w:bottom w:val="none" w:sz="0" w:space="0" w:color="auto"/>
                <w:right w:val="none" w:sz="0" w:space="0" w:color="auto"/>
              </w:divBdr>
              <w:divsChild>
                <w:div w:id="186320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546187">
      <w:bodyDiv w:val="1"/>
      <w:marLeft w:val="0"/>
      <w:marRight w:val="0"/>
      <w:marTop w:val="0"/>
      <w:marBottom w:val="0"/>
      <w:divBdr>
        <w:top w:val="none" w:sz="0" w:space="0" w:color="auto"/>
        <w:left w:val="none" w:sz="0" w:space="0" w:color="auto"/>
        <w:bottom w:val="none" w:sz="0" w:space="0" w:color="auto"/>
        <w:right w:val="none" w:sz="0" w:space="0" w:color="auto"/>
      </w:divBdr>
    </w:div>
    <w:div w:id="740105846">
      <w:bodyDiv w:val="1"/>
      <w:marLeft w:val="0"/>
      <w:marRight w:val="0"/>
      <w:marTop w:val="0"/>
      <w:marBottom w:val="0"/>
      <w:divBdr>
        <w:top w:val="none" w:sz="0" w:space="0" w:color="auto"/>
        <w:left w:val="none" w:sz="0" w:space="0" w:color="auto"/>
        <w:bottom w:val="none" w:sz="0" w:space="0" w:color="auto"/>
        <w:right w:val="none" w:sz="0" w:space="0" w:color="auto"/>
      </w:divBdr>
    </w:div>
    <w:div w:id="751854878">
      <w:bodyDiv w:val="1"/>
      <w:marLeft w:val="0"/>
      <w:marRight w:val="0"/>
      <w:marTop w:val="0"/>
      <w:marBottom w:val="0"/>
      <w:divBdr>
        <w:top w:val="none" w:sz="0" w:space="0" w:color="auto"/>
        <w:left w:val="none" w:sz="0" w:space="0" w:color="auto"/>
        <w:bottom w:val="none" w:sz="0" w:space="0" w:color="auto"/>
        <w:right w:val="none" w:sz="0" w:space="0" w:color="auto"/>
      </w:divBdr>
      <w:divsChild>
        <w:div w:id="954946787">
          <w:marLeft w:val="0"/>
          <w:marRight w:val="0"/>
          <w:marTop w:val="0"/>
          <w:marBottom w:val="0"/>
          <w:divBdr>
            <w:top w:val="none" w:sz="0" w:space="0" w:color="auto"/>
            <w:left w:val="none" w:sz="0" w:space="0" w:color="auto"/>
            <w:bottom w:val="none" w:sz="0" w:space="0" w:color="auto"/>
            <w:right w:val="none" w:sz="0" w:space="0" w:color="auto"/>
          </w:divBdr>
          <w:divsChild>
            <w:div w:id="1902279280">
              <w:marLeft w:val="0"/>
              <w:marRight w:val="0"/>
              <w:marTop w:val="0"/>
              <w:marBottom w:val="0"/>
              <w:divBdr>
                <w:top w:val="none" w:sz="0" w:space="0" w:color="auto"/>
                <w:left w:val="none" w:sz="0" w:space="0" w:color="auto"/>
                <w:bottom w:val="none" w:sz="0" w:space="0" w:color="auto"/>
                <w:right w:val="none" w:sz="0" w:space="0" w:color="auto"/>
              </w:divBdr>
              <w:divsChild>
                <w:div w:id="212245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345543">
      <w:bodyDiv w:val="1"/>
      <w:marLeft w:val="0"/>
      <w:marRight w:val="0"/>
      <w:marTop w:val="0"/>
      <w:marBottom w:val="0"/>
      <w:divBdr>
        <w:top w:val="none" w:sz="0" w:space="0" w:color="auto"/>
        <w:left w:val="none" w:sz="0" w:space="0" w:color="auto"/>
        <w:bottom w:val="none" w:sz="0" w:space="0" w:color="auto"/>
        <w:right w:val="none" w:sz="0" w:space="0" w:color="auto"/>
      </w:divBdr>
      <w:divsChild>
        <w:div w:id="1894808379">
          <w:marLeft w:val="0"/>
          <w:marRight w:val="0"/>
          <w:marTop w:val="0"/>
          <w:marBottom w:val="0"/>
          <w:divBdr>
            <w:top w:val="none" w:sz="0" w:space="0" w:color="auto"/>
            <w:left w:val="none" w:sz="0" w:space="0" w:color="auto"/>
            <w:bottom w:val="none" w:sz="0" w:space="0" w:color="auto"/>
            <w:right w:val="none" w:sz="0" w:space="0" w:color="auto"/>
          </w:divBdr>
          <w:divsChild>
            <w:div w:id="899169150">
              <w:marLeft w:val="0"/>
              <w:marRight w:val="0"/>
              <w:marTop w:val="0"/>
              <w:marBottom w:val="0"/>
              <w:divBdr>
                <w:top w:val="none" w:sz="0" w:space="0" w:color="auto"/>
                <w:left w:val="none" w:sz="0" w:space="0" w:color="auto"/>
                <w:bottom w:val="none" w:sz="0" w:space="0" w:color="auto"/>
                <w:right w:val="none" w:sz="0" w:space="0" w:color="auto"/>
              </w:divBdr>
              <w:divsChild>
                <w:div w:id="60943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90240">
      <w:bodyDiv w:val="1"/>
      <w:marLeft w:val="0"/>
      <w:marRight w:val="0"/>
      <w:marTop w:val="0"/>
      <w:marBottom w:val="0"/>
      <w:divBdr>
        <w:top w:val="none" w:sz="0" w:space="0" w:color="auto"/>
        <w:left w:val="none" w:sz="0" w:space="0" w:color="auto"/>
        <w:bottom w:val="none" w:sz="0" w:space="0" w:color="auto"/>
        <w:right w:val="none" w:sz="0" w:space="0" w:color="auto"/>
      </w:divBdr>
      <w:divsChild>
        <w:div w:id="695884531">
          <w:marLeft w:val="0"/>
          <w:marRight w:val="0"/>
          <w:marTop w:val="0"/>
          <w:marBottom w:val="0"/>
          <w:divBdr>
            <w:top w:val="none" w:sz="0" w:space="0" w:color="auto"/>
            <w:left w:val="none" w:sz="0" w:space="0" w:color="auto"/>
            <w:bottom w:val="none" w:sz="0" w:space="0" w:color="auto"/>
            <w:right w:val="none" w:sz="0" w:space="0" w:color="auto"/>
          </w:divBdr>
          <w:divsChild>
            <w:div w:id="1470708004">
              <w:marLeft w:val="0"/>
              <w:marRight w:val="0"/>
              <w:marTop w:val="0"/>
              <w:marBottom w:val="0"/>
              <w:divBdr>
                <w:top w:val="none" w:sz="0" w:space="0" w:color="auto"/>
                <w:left w:val="none" w:sz="0" w:space="0" w:color="auto"/>
                <w:bottom w:val="none" w:sz="0" w:space="0" w:color="auto"/>
                <w:right w:val="none" w:sz="0" w:space="0" w:color="auto"/>
              </w:divBdr>
              <w:divsChild>
                <w:div w:id="108981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984503">
      <w:bodyDiv w:val="1"/>
      <w:marLeft w:val="0"/>
      <w:marRight w:val="0"/>
      <w:marTop w:val="0"/>
      <w:marBottom w:val="0"/>
      <w:divBdr>
        <w:top w:val="none" w:sz="0" w:space="0" w:color="auto"/>
        <w:left w:val="none" w:sz="0" w:space="0" w:color="auto"/>
        <w:bottom w:val="none" w:sz="0" w:space="0" w:color="auto"/>
        <w:right w:val="none" w:sz="0" w:space="0" w:color="auto"/>
      </w:divBdr>
      <w:divsChild>
        <w:div w:id="1552421874">
          <w:marLeft w:val="0"/>
          <w:marRight w:val="0"/>
          <w:marTop w:val="0"/>
          <w:marBottom w:val="0"/>
          <w:divBdr>
            <w:top w:val="none" w:sz="0" w:space="0" w:color="auto"/>
            <w:left w:val="none" w:sz="0" w:space="0" w:color="auto"/>
            <w:bottom w:val="none" w:sz="0" w:space="0" w:color="auto"/>
            <w:right w:val="none" w:sz="0" w:space="0" w:color="auto"/>
          </w:divBdr>
          <w:divsChild>
            <w:div w:id="125978735">
              <w:marLeft w:val="0"/>
              <w:marRight w:val="0"/>
              <w:marTop w:val="0"/>
              <w:marBottom w:val="0"/>
              <w:divBdr>
                <w:top w:val="none" w:sz="0" w:space="0" w:color="auto"/>
                <w:left w:val="none" w:sz="0" w:space="0" w:color="auto"/>
                <w:bottom w:val="none" w:sz="0" w:space="0" w:color="auto"/>
                <w:right w:val="none" w:sz="0" w:space="0" w:color="auto"/>
              </w:divBdr>
              <w:divsChild>
                <w:div w:id="175520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11466">
      <w:bodyDiv w:val="1"/>
      <w:marLeft w:val="0"/>
      <w:marRight w:val="0"/>
      <w:marTop w:val="0"/>
      <w:marBottom w:val="0"/>
      <w:divBdr>
        <w:top w:val="none" w:sz="0" w:space="0" w:color="auto"/>
        <w:left w:val="none" w:sz="0" w:space="0" w:color="auto"/>
        <w:bottom w:val="none" w:sz="0" w:space="0" w:color="auto"/>
        <w:right w:val="none" w:sz="0" w:space="0" w:color="auto"/>
      </w:divBdr>
      <w:divsChild>
        <w:div w:id="1563249163">
          <w:marLeft w:val="0"/>
          <w:marRight w:val="0"/>
          <w:marTop w:val="0"/>
          <w:marBottom w:val="0"/>
          <w:divBdr>
            <w:top w:val="none" w:sz="0" w:space="0" w:color="auto"/>
            <w:left w:val="none" w:sz="0" w:space="0" w:color="auto"/>
            <w:bottom w:val="none" w:sz="0" w:space="0" w:color="auto"/>
            <w:right w:val="none" w:sz="0" w:space="0" w:color="auto"/>
          </w:divBdr>
          <w:divsChild>
            <w:div w:id="1927884065">
              <w:marLeft w:val="0"/>
              <w:marRight w:val="0"/>
              <w:marTop w:val="0"/>
              <w:marBottom w:val="0"/>
              <w:divBdr>
                <w:top w:val="none" w:sz="0" w:space="0" w:color="auto"/>
                <w:left w:val="none" w:sz="0" w:space="0" w:color="auto"/>
                <w:bottom w:val="none" w:sz="0" w:space="0" w:color="auto"/>
                <w:right w:val="none" w:sz="0" w:space="0" w:color="auto"/>
              </w:divBdr>
              <w:divsChild>
                <w:div w:id="93417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557302">
      <w:bodyDiv w:val="1"/>
      <w:marLeft w:val="0"/>
      <w:marRight w:val="0"/>
      <w:marTop w:val="0"/>
      <w:marBottom w:val="0"/>
      <w:divBdr>
        <w:top w:val="none" w:sz="0" w:space="0" w:color="auto"/>
        <w:left w:val="none" w:sz="0" w:space="0" w:color="auto"/>
        <w:bottom w:val="none" w:sz="0" w:space="0" w:color="auto"/>
        <w:right w:val="none" w:sz="0" w:space="0" w:color="auto"/>
      </w:divBdr>
    </w:div>
    <w:div w:id="840198005">
      <w:bodyDiv w:val="1"/>
      <w:marLeft w:val="0"/>
      <w:marRight w:val="0"/>
      <w:marTop w:val="0"/>
      <w:marBottom w:val="0"/>
      <w:divBdr>
        <w:top w:val="none" w:sz="0" w:space="0" w:color="auto"/>
        <w:left w:val="none" w:sz="0" w:space="0" w:color="auto"/>
        <w:bottom w:val="none" w:sz="0" w:space="0" w:color="auto"/>
        <w:right w:val="none" w:sz="0" w:space="0" w:color="auto"/>
      </w:divBdr>
    </w:div>
    <w:div w:id="861750598">
      <w:bodyDiv w:val="1"/>
      <w:marLeft w:val="0"/>
      <w:marRight w:val="0"/>
      <w:marTop w:val="0"/>
      <w:marBottom w:val="0"/>
      <w:divBdr>
        <w:top w:val="none" w:sz="0" w:space="0" w:color="auto"/>
        <w:left w:val="none" w:sz="0" w:space="0" w:color="auto"/>
        <w:bottom w:val="none" w:sz="0" w:space="0" w:color="auto"/>
        <w:right w:val="none" w:sz="0" w:space="0" w:color="auto"/>
      </w:divBdr>
      <w:divsChild>
        <w:div w:id="1242593713">
          <w:marLeft w:val="0"/>
          <w:marRight w:val="0"/>
          <w:marTop w:val="0"/>
          <w:marBottom w:val="0"/>
          <w:divBdr>
            <w:top w:val="none" w:sz="0" w:space="0" w:color="auto"/>
            <w:left w:val="none" w:sz="0" w:space="0" w:color="auto"/>
            <w:bottom w:val="none" w:sz="0" w:space="0" w:color="auto"/>
            <w:right w:val="none" w:sz="0" w:space="0" w:color="auto"/>
          </w:divBdr>
          <w:divsChild>
            <w:div w:id="148327111">
              <w:marLeft w:val="0"/>
              <w:marRight w:val="0"/>
              <w:marTop w:val="0"/>
              <w:marBottom w:val="0"/>
              <w:divBdr>
                <w:top w:val="none" w:sz="0" w:space="0" w:color="auto"/>
                <w:left w:val="none" w:sz="0" w:space="0" w:color="auto"/>
                <w:bottom w:val="none" w:sz="0" w:space="0" w:color="auto"/>
                <w:right w:val="none" w:sz="0" w:space="0" w:color="auto"/>
              </w:divBdr>
              <w:divsChild>
                <w:div w:id="1931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818931">
      <w:bodyDiv w:val="1"/>
      <w:marLeft w:val="0"/>
      <w:marRight w:val="0"/>
      <w:marTop w:val="0"/>
      <w:marBottom w:val="0"/>
      <w:divBdr>
        <w:top w:val="none" w:sz="0" w:space="0" w:color="auto"/>
        <w:left w:val="none" w:sz="0" w:space="0" w:color="auto"/>
        <w:bottom w:val="none" w:sz="0" w:space="0" w:color="auto"/>
        <w:right w:val="none" w:sz="0" w:space="0" w:color="auto"/>
      </w:divBdr>
      <w:divsChild>
        <w:div w:id="1954092101">
          <w:marLeft w:val="0"/>
          <w:marRight w:val="0"/>
          <w:marTop w:val="0"/>
          <w:marBottom w:val="0"/>
          <w:divBdr>
            <w:top w:val="none" w:sz="0" w:space="0" w:color="auto"/>
            <w:left w:val="none" w:sz="0" w:space="0" w:color="auto"/>
            <w:bottom w:val="none" w:sz="0" w:space="0" w:color="auto"/>
            <w:right w:val="none" w:sz="0" w:space="0" w:color="auto"/>
          </w:divBdr>
          <w:divsChild>
            <w:div w:id="1113134568">
              <w:marLeft w:val="0"/>
              <w:marRight w:val="0"/>
              <w:marTop w:val="0"/>
              <w:marBottom w:val="0"/>
              <w:divBdr>
                <w:top w:val="none" w:sz="0" w:space="0" w:color="auto"/>
                <w:left w:val="none" w:sz="0" w:space="0" w:color="auto"/>
                <w:bottom w:val="none" w:sz="0" w:space="0" w:color="auto"/>
                <w:right w:val="none" w:sz="0" w:space="0" w:color="auto"/>
              </w:divBdr>
              <w:divsChild>
                <w:div w:id="21282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108442">
      <w:bodyDiv w:val="1"/>
      <w:marLeft w:val="0"/>
      <w:marRight w:val="0"/>
      <w:marTop w:val="0"/>
      <w:marBottom w:val="0"/>
      <w:divBdr>
        <w:top w:val="none" w:sz="0" w:space="0" w:color="auto"/>
        <w:left w:val="none" w:sz="0" w:space="0" w:color="auto"/>
        <w:bottom w:val="none" w:sz="0" w:space="0" w:color="auto"/>
        <w:right w:val="none" w:sz="0" w:space="0" w:color="auto"/>
      </w:divBdr>
      <w:divsChild>
        <w:div w:id="1816601914">
          <w:marLeft w:val="0"/>
          <w:marRight w:val="0"/>
          <w:marTop w:val="0"/>
          <w:marBottom w:val="0"/>
          <w:divBdr>
            <w:top w:val="none" w:sz="0" w:space="0" w:color="auto"/>
            <w:left w:val="none" w:sz="0" w:space="0" w:color="auto"/>
            <w:bottom w:val="none" w:sz="0" w:space="0" w:color="auto"/>
            <w:right w:val="none" w:sz="0" w:space="0" w:color="auto"/>
          </w:divBdr>
          <w:divsChild>
            <w:div w:id="140654989">
              <w:marLeft w:val="0"/>
              <w:marRight w:val="0"/>
              <w:marTop w:val="0"/>
              <w:marBottom w:val="0"/>
              <w:divBdr>
                <w:top w:val="none" w:sz="0" w:space="0" w:color="auto"/>
                <w:left w:val="none" w:sz="0" w:space="0" w:color="auto"/>
                <w:bottom w:val="none" w:sz="0" w:space="0" w:color="auto"/>
                <w:right w:val="none" w:sz="0" w:space="0" w:color="auto"/>
              </w:divBdr>
              <w:divsChild>
                <w:div w:id="95455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4232">
      <w:bodyDiv w:val="1"/>
      <w:marLeft w:val="0"/>
      <w:marRight w:val="0"/>
      <w:marTop w:val="0"/>
      <w:marBottom w:val="0"/>
      <w:divBdr>
        <w:top w:val="none" w:sz="0" w:space="0" w:color="auto"/>
        <w:left w:val="none" w:sz="0" w:space="0" w:color="auto"/>
        <w:bottom w:val="none" w:sz="0" w:space="0" w:color="auto"/>
        <w:right w:val="none" w:sz="0" w:space="0" w:color="auto"/>
      </w:divBdr>
      <w:divsChild>
        <w:div w:id="461268860">
          <w:marLeft w:val="0"/>
          <w:marRight w:val="0"/>
          <w:marTop w:val="0"/>
          <w:marBottom w:val="0"/>
          <w:divBdr>
            <w:top w:val="none" w:sz="0" w:space="0" w:color="auto"/>
            <w:left w:val="none" w:sz="0" w:space="0" w:color="auto"/>
            <w:bottom w:val="none" w:sz="0" w:space="0" w:color="auto"/>
            <w:right w:val="none" w:sz="0" w:space="0" w:color="auto"/>
          </w:divBdr>
          <w:divsChild>
            <w:div w:id="460878453">
              <w:marLeft w:val="0"/>
              <w:marRight w:val="0"/>
              <w:marTop w:val="0"/>
              <w:marBottom w:val="0"/>
              <w:divBdr>
                <w:top w:val="none" w:sz="0" w:space="0" w:color="auto"/>
                <w:left w:val="none" w:sz="0" w:space="0" w:color="auto"/>
                <w:bottom w:val="none" w:sz="0" w:space="0" w:color="auto"/>
                <w:right w:val="none" w:sz="0" w:space="0" w:color="auto"/>
              </w:divBdr>
              <w:divsChild>
                <w:div w:id="1348287384">
                  <w:marLeft w:val="0"/>
                  <w:marRight w:val="0"/>
                  <w:marTop w:val="0"/>
                  <w:marBottom w:val="0"/>
                  <w:divBdr>
                    <w:top w:val="none" w:sz="0" w:space="0" w:color="auto"/>
                    <w:left w:val="none" w:sz="0" w:space="0" w:color="auto"/>
                    <w:bottom w:val="none" w:sz="0" w:space="0" w:color="auto"/>
                    <w:right w:val="none" w:sz="0" w:space="0" w:color="auto"/>
                  </w:divBdr>
                </w:div>
                <w:div w:id="140151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606582">
      <w:bodyDiv w:val="1"/>
      <w:marLeft w:val="0"/>
      <w:marRight w:val="0"/>
      <w:marTop w:val="0"/>
      <w:marBottom w:val="0"/>
      <w:divBdr>
        <w:top w:val="none" w:sz="0" w:space="0" w:color="auto"/>
        <w:left w:val="none" w:sz="0" w:space="0" w:color="auto"/>
        <w:bottom w:val="none" w:sz="0" w:space="0" w:color="auto"/>
        <w:right w:val="none" w:sz="0" w:space="0" w:color="auto"/>
      </w:divBdr>
      <w:divsChild>
        <w:div w:id="2144225660">
          <w:marLeft w:val="0"/>
          <w:marRight w:val="0"/>
          <w:marTop w:val="0"/>
          <w:marBottom w:val="0"/>
          <w:divBdr>
            <w:top w:val="none" w:sz="0" w:space="0" w:color="auto"/>
            <w:left w:val="none" w:sz="0" w:space="0" w:color="auto"/>
            <w:bottom w:val="none" w:sz="0" w:space="0" w:color="auto"/>
            <w:right w:val="none" w:sz="0" w:space="0" w:color="auto"/>
          </w:divBdr>
          <w:divsChild>
            <w:div w:id="1812556417">
              <w:marLeft w:val="0"/>
              <w:marRight w:val="0"/>
              <w:marTop w:val="0"/>
              <w:marBottom w:val="0"/>
              <w:divBdr>
                <w:top w:val="none" w:sz="0" w:space="0" w:color="auto"/>
                <w:left w:val="none" w:sz="0" w:space="0" w:color="auto"/>
                <w:bottom w:val="none" w:sz="0" w:space="0" w:color="auto"/>
                <w:right w:val="none" w:sz="0" w:space="0" w:color="auto"/>
              </w:divBdr>
              <w:divsChild>
                <w:div w:id="210811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77284">
      <w:bodyDiv w:val="1"/>
      <w:marLeft w:val="0"/>
      <w:marRight w:val="0"/>
      <w:marTop w:val="0"/>
      <w:marBottom w:val="0"/>
      <w:divBdr>
        <w:top w:val="none" w:sz="0" w:space="0" w:color="auto"/>
        <w:left w:val="none" w:sz="0" w:space="0" w:color="auto"/>
        <w:bottom w:val="none" w:sz="0" w:space="0" w:color="auto"/>
        <w:right w:val="none" w:sz="0" w:space="0" w:color="auto"/>
      </w:divBdr>
      <w:divsChild>
        <w:div w:id="1286041232">
          <w:marLeft w:val="0"/>
          <w:marRight w:val="0"/>
          <w:marTop w:val="0"/>
          <w:marBottom w:val="0"/>
          <w:divBdr>
            <w:top w:val="none" w:sz="0" w:space="0" w:color="auto"/>
            <w:left w:val="none" w:sz="0" w:space="0" w:color="auto"/>
            <w:bottom w:val="none" w:sz="0" w:space="0" w:color="auto"/>
            <w:right w:val="none" w:sz="0" w:space="0" w:color="auto"/>
          </w:divBdr>
          <w:divsChild>
            <w:div w:id="493035367">
              <w:marLeft w:val="0"/>
              <w:marRight w:val="0"/>
              <w:marTop w:val="0"/>
              <w:marBottom w:val="0"/>
              <w:divBdr>
                <w:top w:val="none" w:sz="0" w:space="0" w:color="auto"/>
                <w:left w:val="none" w:sz="0" w:space="0" w:color="auto"/>
                <w:bottom w:val="none" w:sz="0" w:space="0" w:color="auto"/>
                <w:right w:val="none" w:sz="0" w:space="0" w:color="auto"/>
              </w:divBdr>
              <w:divsChild>
                <w:div w:id="202770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20901">
      <w:bodyDiv w:val="1"/>
      <w:marLeft w:val="0"/>
      <w:marRight w:val="0"/>
      <w:marTop w:val="0"/>
      <w:marBottom w:val="0"/>
      <w:divBdr>
        <w:top w:val="none" w:sz="0" w:space="0" w:color="auto"/>
        <w:left w:val="none" w:sz="0" w:space="0" w:color="auto"/>
        <w:bottom w:val="none" w:sz="0" w:space="0" w:color="auto"/>
        <w:right w:val="none" w:sz="0" w:space="0" w:color="auto"/>
      </w:divBdr>
    </w:div>
    <w:div w:id="902982692">
      <w:bodyDiv w:val="1"/>
      <w:marLeft w:val="0"/>
      <w:marRight w:val="0"/>
      <w:marTop w:val="0"/>
      <w:marBottom w:val="0"/>
      <w:divBdr>
        <w:top w:val="none" w:sz="0" w:space="0" w:color="auto"/>
        <w:left w:val="none" w:sz="0" w:space="0" w:color="auto"/>
        <w:bottom w:val="none" w:sz="0" w:space="0" w:color="auto"/>
        <w:right w:val="none" w:sz="0" w:space="0" w:color="auto"/>
      </w:divBdr>
      <w:divsChild>
        <w:div w:id="280110811">
          <w:marLeft w:val="0"/>
          <w:marRight w:val="0"/>
          <w:marTop w:val="0"/>
          <w:marBottom w:val="0"/>
          <w:divBdr>
            <w:top w:val="none" w:sz="0" w:space="0" w:color="auto"/>
            <w:left w:val="none" w:sz="0" w:space="0" w:color="auto"/>
            <w:bottom w:val="none" w:sz="0" w:space="0" w:color="auto"/>
            <w:right w:val="none" w:sz="0" w:space="0" w:color="auto"/>
          </w:divBdr>
          <w:divsChild>
            <w:div w:id="1217469325">
              <w:marLeft w:val="0"/>
              <w:marRight w:val="0"/>
              <w:marTop w:val="0"/>
              <w:marBottom w:val="0"/>
              <w:divBdr>
                <w:top w:val="none" w:sz="0" w:space="0" w:color="auto"/>
                <w:left w:val="none" w:sz="0" w:space="0" w:color="auto"/>
                <w:bottom w:val="none" w:sz="0" w:space="0" w:color="auto"/>
                <w:right w:val="none" w:sz="0" w:space="0" w:color="auto"/>
              </w:divBdr>
              <w:divsChild>
                <w:div w:id="1708598320">
                  <w:marLeft w:val="0"/>
                  <w:marRight w:val="0"/>
                  <w:marTop w:val="0"/>
                  <w:marBottom w:val="0"/>
                  <w:divBdr>
                    <w:top w:val="none" w:sz="0" w:space="0" w:color="auto"/>
                    <w:left w:val="none" w:sz="0" w:space="0" w:color="auto"/>
                    <w:bottom w:val="none" w:sz="0" w:space="0" w:color="auto"/>
                    <w:right w:val="none" w:sz="0" w:space="0" w:color="auto"/>
                  </w:divBdr>
                  <w:divsChild>
                    <w:div w:id="87805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664007">
      <w:bodyDiv w:val="1"/>
      <w:marLeft w:val="0"/>
      <w:marRight w:val="0"/>
      <w:marTop w:val="0"/>
      <w:marBottom w:val="0"/>
      <w:divBdr>
        <w:top w:val="none" w:sz="0" w:space="0" w:color="auto"/>
        <w:left w:val="none" w:sz="0" w:space="0" w:color="auto"/>
        <w:bottom w:val="none" w:sz="0" w:space="0" w:color="auto"/>
        <w:right w:val="none" w:sz="0" w:space="0" w:color="auto"/>
      </w:divBdr>
      <w:divsChild>
        <w:div w:id="1886403786">
          <w:marLeft w:val="0"/>
          <w:marRight w:val="0"/>
          <w:marTop w:val="0"/>
          <w:marBottom w:val="0"/>
          <w:divBdr>
            <w:top w:val="none" w:sz="0" w:space="0" w:color="auto"/>
            <w:left w:val="none" w:sz="0" w:space="0" w:color="auto"/>
            <w:bottom w:val="none" w:sz="0" w:space="0" w:color="auto"/>
            <w:right w:val="none" w:sz="0" w:space="0" w:color="auto"/>
          </w:divBdr>
          <w:divsChild>
            <w:div w:id="1652103636">
              <w:marLeft w:val="0"/>
              <w:marRight w:val="0"/>
              <w:marTop w:val="0"/>
              <w:marBottom w:val="0"/>
              <w:divBdr>
                <w:top w:val="none" w:sz="0" w:space="0" w:color="auto"/>
                <w:left w:val="none" w:sz="0" w:space="0" w:color="auto"/>
                <w:bottom w:val="none" w:sz="0" w:space="0" w:color="auto"/>
                <w:right w:val="none" w:sz="0" w:space="0" w:color="auto"/>
              </w:divBdr>
              <w:divsChild>
                <w:div w:id="210679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27889">
      <w:bodyDiv w:val="1"/>
      <w:marLeft w:val="0"/>
      <w:marRight w:val="0"/>
      <w:marTop w:val="0"/>
      <w:marBottom w:val="0"/>
      <w:divBdr>
        <w:top w:val="none" w:sz="0" w:space="0" w:color="auto"/>
        <w:left w:val="none" w:sz="0" w:space="0" w:color="auto"/>
        <w:bottom w:val="none" w:sz="0" w:space="0" w:color="auto"/>
        <w:right w:val="none" w:sz="0" w:space="0" w:color="auto"/>
      </w:divBdr>
      <w:divsChild>
        <w:div w:id="468522904">
          <w:marLeft w:val="0"/>
          <w:marRight w:val="0"/>
          <w:marTop w:val="0"/>
          <w:marBottom w:val="0"/>
          <w:divBdr>
            <w:top w:val="none" w:sz="0" w:space="0" w:color="auto"/>
            <w:left w:val="none" w:sz="0" w:space="0" w:color="auto"/>
            <w:bottom w:val="none" w:sz="0" w:space="0" w:color="auto"/>
            <w:right w:val="none" w:sz="0" w:space="0" w:color="auto"/>
          </w:divBdr>
          <w:divsChild>
            <w:div w:id="1334992042">
              <w:marLeft w:val="0"/>
              <w:marRight w:val="0"/>
              <w:marTop w:val="0"/>
              <w:marBottom w:val="0"/>
              <w:divBdr>
                <w:top w:val="none" w:sz="0" w:space="0" w:color="auto"/>
                <w:left w:val="none" w:sz="0" w:space="0" w:color="auto"/>
                <w:bottom w:val="none" w:sz="0" w:space="0" w:color="auto"/>
                <w:right w:val="none" w:sz="0" w:space="0" w:color="auto"/>
              </w:divBdr>
              <w:divsChild>
                <w:div w:id="91089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864230">
      <w:bodyDiv w:val="1"/>
      <w:marLeft w:val="0"/>
      <w:marRight w:val="0"/>
      <w:marTop w:val="0"/>
      <w:marBottom w:val="0"/>
      <w:divBdr>
        <w:top w:val="none" w:sz="0" w:space="0" w:color="auto"/>
        <w:left w:val="none" w:sz="0" w:space="0" w:color="auto"/>
        <w:bottom w:val="none" w:sz="0" w:space="0" w:color="auto"/>
        <w:right w:val="none" w:sz="0" w:space="0" w:color="auto"/>
      </w:divBdr>
      <w:divsChild>
        <w:div w:id="2043821142">
          <w:marLeft w:val="0"/>
          <w:marRight w:val="0"/>
          <w:marTop w:val="0"/>
          <w:marBottom w:val="0"/>
          <w:divBdr>
            <w:top w:val="none" w:sz="0" w:space="0" w:color="auto"/>
            <w:left w:val="none" w:sz="0" w:space="0" w:color="auto"/>
            <w:bottom w:val="none" w:sz="0" w:space="0" w:color="auto"/>
            <w:right w:val="none" w:sz="0" w:space="0" w:color="auto"/>
          </w:divBdr>
          <w:divsChild>
            <w:div w:id="57441405">
              <w:marLeft w:val="0"/>
              <w:marRight w:val="0"/>
              <w:marTop w:val="0"/>
              <w:marBottom w:val="0"/>
              <w:divBdr>
                <w:top w:val="none" w:sz="0" w:space="0" w:color="auto"/>
                <w:left w:val="none" w:sz="0" w:space="0" w:color="auto"/>
                <w:bottom w:val="none" w:sz="0" w:space="0" w:color="auto"/>
                <w:right w:val="none" w:sz="0" w:space="0" w:color="auto"/>
              </w:divBdr>
              <w:divsChild>
                <w:div w:id="141651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022394">
      <w:bodyDiv w:val="1"/>
      <w:marLeft w:val="0"/>
      <w:marRight w:val="0"/>
      <w:marTop w:val="0"/>
      <w:marBottom w:val="0"/>
      <w:divBdr>
        <w:top w:val="none" w:sz="0" w:space="0" w:color="auto"/>
        <w:left w:val="none" w:sz="0" w:space="0" w:color="auto"/>
        <w:bottom w:val="none" w:sz="0" w:space="0" w:color="auto"/>
        <w:right w:val="none" w:sz="0" w:space="0" w:color="auto"/>
      </w:divBdr>
    </w:div>
    <w:div w:id="975185761">
      <w:bodyDiv w:val="1"/>
      <w:marLeft w:val="0"/>
      <w:marRight w:val="0"/>
      <w:marTop w:val="0"/>
      <w:marBottom w:val="0"/>
      <w:divBdr>
        <w:top w:val="none" w:sz="0" w:space="0" w:color="auto"/>
        <w:left w:val="none" w:sz="0" w:space="0" w:color="auto"/>
        <w:bottom w:val="none" w:sz="0" w:space="0" w:color="auto"/>
        <w:right w:val="none" w:sz="0" w:space="0" w:color="auto"/>
      </w:divBdr>
    </w:div>
    <w:div w:id="997534967">
      <w:bodyDiv w:val="1"/>
      <w:marLeft w:val="0"/>
      <w:marRight w:val="0"/>
      <w:marTop w:val="0"/>
      <w:marBottom w:val="0"/>
      <w:divBdr>
        <w:top w:val="none" w:sz="0" w:space="0" w:color="auto"/>
        <w:left w:val="none" w:sz="0" w:space="0" w:color="auto"/>
        <w:bottom w:val="none" w:sz="0" w:space="0" w:color="auto"/>
        <w:right w:val="none" w:sz="0" w:space="0" w:color="auto"/>
      </w:divBdr>
    </w:div>
    <w:div w:id="1004555191">
      <w:bodyDiv w:val="1"/>
      <w:marLeft w:val="0"/>
      <w:marRight w:val="0"/>
      <w:marTop w:val="0"/>
      <w:marBottom w:val="0"/>
      <w:divBdr>
        <w:top w:val="none" w:sz="0" w:space="0" w:color="auto"/>
        <w:left w:val="none" w:sz="0" w:space="0" w:color="auto"/>
        <w:bottom w:val="none" w:sz="0" w:space="0" w:color="auto"/>
        <w:right w:val="none" w:sz="0" w:space="0" w:color="auto"/>
      </w:divBdr>
      <w:divsChild>
        <w:div w:id="1131248263">
          <w:marLeft w:val="0"/>
          <w:marRight w:val="0"/>
          <w:marTop w:val="0"/>
          <w:marBottom w:val="0"/>
          <w:divBdr>
            <w:top w:val="none" w:sz="0" w:space="0" w:color="auto"/>
            <w:left w:val="none" w:sz="0" w:space="0" w:color="auto"/>
            <w:bottom w:val="none" w:sz="0" w:space="0" w:color="auto"/>
            <w:right w:val="none" w:sz="0" w:space="0" w:color="auto"/>
          </w:divBdr>
          <w:divsChild>
            <w:div w:id="1851723432">
              <w:marLeft w:val="0"/>
              <w:marRight w:val="0"/>
              <w:marTop w:val="0"/>
              <w:marBottom w:val="0"/>
              <w:divBdr>
                <w:top w:val="none" w:sz="0" w:space="0" w:color="auto"/>
                <w:left w:val="none" w:sz="0" w:space="0" w:color="auto"/>
                <w:bottom w:val="none" w:sz="0" w:space="0" w:color="auto"/>
                <w:right w:val="none" w:sz="0" w:space="0" w:color="auto"/>
              </w:divBdr>
              <w:divsChild>
                <w:div w:id="175034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44998">
      <w:bodyDiv w:val="1"/>
      <w:marLeft w:val="0"/>
      <w:marRight w:val="0"/>
      <w:marTop w:val="0"/>
      <w:marBottom w:val="0"/>
      <w:divBdr>
        <w:top w:val="none" w:sz="0" w:space="0" w:color="auto"/>
        <w:left w:val="none" w:sz="0" w:space="0" w:color="auto"/>
        <w:bottom w:val="none" w:sz="0" w:space="0" w:color="auto"/>
        <w:right w:val="none" w:sz="0" w:space="0" w:color="auto"/>
      </w:divBdr>
      <w:divsChild>
        <w:div w:id="347408690">
          <w:marLeft w:val="0"/>
          <w:marRight w:val="0"/>
          <w:marTop w:val="0"/>
          <w:marBottom w:val="0"/>
          <w:divBdr>
            <w:top w:val="none" w:sz="0" w:space="0" w:color="auto"/>
            <w:left w:val="none" w:sz="0" w:space="0" w:color="auto"/>
            <w:bottom w:val="none" w:sz="0" w:space="0" w:color="auto"/>
            <w:right w:val="none" w:sz="0" w:space="0" w:color="auto"/>
          </w:divBdr>
          <w:divsChild>
            <w:div w:id="1085765794">
              <w:marLeft w:val="0"/>
              <w:marRight w:val="0"/>
              <w:marTop w:val="0"/>
              <w:marBottom w:val="0"/>
              <w:divBdr>
                <w:top w:val="none" w:sz="0" w:space="0" w:color="auto"/>
                <w:left w:val="none" w:sz="0" w:space="0" w:color="auto"/>
                <w:bottom w:val="none" w:sz="0" w:space="0" w:color="auto"/>
                <w:right w:val="none" w:sz="0" w:space="0" w:color="auto"/>
              </w:divBdr>
              <w:divsChild>
                <w:div w:id="20783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744591">
      <w:bodyDiv w:val="1"/>
      <w:marLeft w:val="0"/>
      <w:marRight w:val="0"/>
      <w:marTop w:val="0"/>
      <w:marBottom w:val="0"/>
      <w:divBdr>
        <w:top w:val="none" w:sz="0" w:space="0" w:color="auto"/>
        <w:left w:val="none" w:sz="0" w:space="0" w:color="auto"/>
        <w:bottom w:val="none" w:sz="0" w:space="0" w:color="auto"/>
        <w:right w:val="none" w:sz="0" w:space="0" w:color="auto"/>
      </w:divBdr>
      <w:divsChild>
        <w:div w:id="2011911763">
          <w:marLeft w:val="0"/>
          <w:marRight w:val="0"/>
          <w:marTop w:val="0"/>
          <w:marBottom w:val="0"/>
          <w:divBdr>
            <w:top w:val="none" w:sz="0" w:space="0" w:color="auto"/>
            <w:left w:val="none" w:sz="0" w:space="0" w:color="auto"/>
            <w:bottom w:val="none" w:sz="0" w:space="0" w:color="auto"/>
            <w:right w:val="none" w:sz="0" w:space="0" w:color="auto"/>
          </w:divBdr>
          <w:divsChild>
            <w:div w:id="1318342184">
              <w:marLeft w:val="0"/>
              <w:marRight w:val="0"/>
              <w:marTop w:val="0"/>
              <w:marBottom w:val="0"/>
              <w:divBdr>
                <w:top w:val="none" w:sz="0" w:space="0" w:color="auto"/>
                <w:left w:val="none" w:sz="0" w:space="0" w:color="auto"/>
                <w:bottom w:val="none" w:sz="0" w:space="0" w:color="auto"/>
                <w:right w:val="none" w:sz="0" w:space="0" w:color="auto"/>
              </w:divBdr>
              <w:divsChild>
                <w:div w:id="167133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99297">
      <w:bodyDiv w:val="1"/>
      <w:marLeft w:val="0"/>
      <w:marRight w:val="0"/>
      <w:marTop w:val="0"/>
      <w:marBottom w:val="0"/>
      <w:divBdr>
        <w:top w:val="none" w:sz="0" w:space="0" w:color="auto"/>
        <w:left w:val="none" w:sz="0" w:space="0" w:color="auto"/>
        <w:bottom w:val="none" w:sz="0" w:space="0" w:color="auto"/>
        <w:right w:val="none" w:sz="0" w:space="0" w:color="auto"/>
      </w:divBdr>
      <w:divsChild>
        <w:div w:id="1978073883">
          <w:marLeft w:val="0"/>
          <w:marRight w:val="0"/>
          <w:marTop w:val="0"/>
          <w:marBottom w:val="0"/>
          <w:divBdr>
            <w:top w:val="none" w:sz="0" w:space="0" w:color="auto"/>
            <w:left w:val="none" w:sz="0" w:space="0" w:color="auto"/>
            <w:bottom w:val="none" w:sz="0" w:space="0" w:color="auto"/>
            <w:right w:val="none" w:sz="0" w:space="0" w:color="auto"/>
          </w:divBdr>
          <w:divsChild>
            <w:div w:id="601569047">
              <w:marLeft w:val="0"/>
              <w:marRight w:val="0"/>
              <w:marTop w:val="0"/>
              <w:marBottom w:val="0"/>
              <w:divBdr>
                <w:top w:val="none" w:sz="0" w:space="0" w:color="auto"/>
                <w:left w:val="none" w:sz="0" w:space="0" w:color="auto"/>
                <w:bottom w:val="none" w:sz="0" w:space="0" w:color="auto"/>
                <w:right w:val="none" w:sz="0" w:space="0" w:color="auto"/>
              </w:divBdr>
              <w:divsChild>
                <w:div w:id="75925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114466">
      <w:bodyDiv w:val="1"/>
      <w:marLeft w:val="0"/>
      <w:marRight w:val="0"/>
      <w:marTop w:val="0"/>
      <w:marBottom w:val="0"/>
      <w:divBdr>
        <w:top w:val="none" w:sz="0" w:space="0" w:color="auto"/>
        <w:left w:val="none" w:sz="0" w:space="0" w:color="auto"/>
        <w:bottom w:val="none" w:sz="0" w:space="0" w:color="auto"/>
        <w:right w:val="none" w:sz="0" w:space="0" w:color="auto"/>
      </w:divBdr>
      <w:divsChild>
        <w:div w:id="2025592678">
          <w:marLeft w:val="0"/>
          <w:marRight w:val="0"/>
          <w:marTop w:val="0"/>
          <w:marBottom w:val="0"/>
          <w:divBdr>
            <w:top w:val="none" w:sz="0" w:space="0" w:color="auto"/>
            <w:left w:val="none" w:sz="0" w:space="0" w:color="auto"/>
            <w:bottom w:val="none" w:sz="0" w:space="0" w:color="auto"/>
            <w:right w:val="none" w:sz="0" w:space="0" w:color="auto"/>
          </w:divBdr>
          <w:divsChild>
            <w:div w:id="1525291016">
              <w:marLeft w:val="0"/>
              <w:marRight w:val="0"/>
              <w:marTop w:val="0"/>
              <w:marBottom w:val="0"/>
              <w:divBdr>
                <w:top w:val="none" w:sz="0" w:space="0" w:color="auto"/>
                <w:left w:val="none" w:sz="0" w:space="0" w:color="auto"/>
                <w:bottom w:val="none" w:sz="0" w:space="0" w:color="auto"/>
                <w:right w:val="none" w:sz="0" w:space="0" w:color="auto"/>
              </w:divBdr>
              <w:divsChild>
                <w:div w:id="53223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729307">
      <w:bodyDiv w:val="1"/>
      <w:marLeft w:val="0"/>
      <w:marRight w:val="0"/>
      <w:marTop w:val="0"/>
      <w:marBottom w:val="0"/>
      <w:divBdr>
        <w:top w:val="none" w:sz="0" w:space="0" w:color="auto"/>
        <w:left w:val="none" w:sz="0" w:space="0" w:color="auto"/>
        <w:bottom w:val="none" w:sz="0" w:space="0" w:color="auto"/>
        <w:right w:val="none" w:sz="0" w:space="0" w:color="auto"/>
      </w:divBdr>
      <w:divsChild>
        <w:div w:id="998922381">
          <w:marLeft w:val="0"/>
          <w:marRight w:val="0"/>
          <w:marTop w:val="0"/>
          <w:marBottom w:val="0"/>
          <w:divBdr>
            <w:top w:val="none" w:sz="0" w:space="0" w:color="auto"/>
            <w:left w:val="none" w:sz="0" w:space="0" w:color="auto"/>
            <w:bottom w:val="none" w:sz="0" w:space="0" w:color="auto"/>
            <w:right w:val="none" w:sz="0" w:space="0" w:color="auto"/>
          </w:divBdr>
          <w:divsChild>
            <w:div w:id="550849609">
              <w:marLeft w:val="0"/>
              <w:marRight w:val="0"/>
              <w:marTop w:val="0"/>
              <w:marBottom w:val="0"/>
              <w:divBdr>
                <w:top w:val="none" w:sz="0" w:space="0" w:color="auto"/>
                <w:left w:val="none" w:sz="0" w:space="0" w:color="auto"/>
                <w:bottom w:val="none" w:sz="0" w:space="0" w:color="auto"/>
                <w:right w:val="none" w:sz="0" w:space="0" w:color="auto"/>
              </w:divBdr>
              <w:divsChild>
                <w:div w:id="37134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500681">
      <w:bodyDiv w:val="1"/>
      <w:marLeft w:val="0"/>
      <w:marRight w:val="0"/>
      <w:marTop w:val="0"/>
      <w:marBottom w:val="0"/>
      <w:divBdr>
        <w:top w:val="none" w:sz="0" w:space="0" w:color="auto"/>
        <w:left w:val="none" w:sz="0" w:space="0" w:color="auto"/>
        <w:bottom w:val="none" w:sz="0" w:space="0" w:color="auto"/>
        <w:right w:val="none" w:sz="0" w:space="0" w:color="auto"/>
      </w:divBdr>
    </w:div>
    <w:div w:id="1036350076">
      <w:bodyDiv w:val="1"/>
      <w:marLeft w:val="0"/>
      <w:marRight w:val="0"/>
      <w:marTop w:val="0"/>
      <w:marBottom w:val="0"/>
      <w:divBdr>
        <w:top w:val="none" w:sz="0" w:space="0" w:color="auto"/>
        <w:left w:val="none" w:sz="0" w:space="0" w:color="auto"/>
        <w:bottom w:val="none" w:sz="0" w:space="0" w:color="auto"/>
        <w:right w:val="none" w:sz="0" w:space="0" w:color="auto"/>
      </w:divBdr>
      <w:divsChild>
        <w:div w:id="855122781">
          <w:marLeft w:val="0"/>
          <w:marRight w:val="0"/>
          <w:marTop w:val="0"/>
          <w:marBottom w:val="0"/>
          <w:divBdr>
            <w:top w:val="none" w:sz="0" w:space="0" w:color="auto"/>
            <w:left w:val="none" w:sz="0" w:space="0" w:color="auto"/>
            <w:bottom w:val="none" w:sz="0" w:space="0" w:color="auto"/>
            <w:right w:val="none" w:sz="0" w:space="0" w:color="auto"/>
          </w:divBdr>
          <w:divsChild>
            <w:div w:id="1329097253">
              <w:marLeft w:val="0"/>
              <w:marRight w:val="0"/>
              <w:marTop w:val="0"/>
              <w:marBottom w:val="0"/>
              <w:divBdr>
                <w:top w:val="none" w:sz="0" w:space="0" w:color="auto"/>
                <w:left w:val="none" w:sz="0" w:space="0" w:color="auto"/>
                <w:bottom w:val="none" w:sz="0" w:space="0" w:color="auto"/>
                <w:right w:val="none" w:sz="0" w:space="0" w:color="auto"/>
              </w:divBdr>
              <w:divsChild>
                <w:div w:id="84182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24607">
      <w:bodyDiv w:val="1"/>
      <w:marLeft w:val="0"/>
      <w:marRight w:val="0"/>
      <w:marTop w:val="0"/>
      <w:marBottom w:val="0"/>
      <w:divBdr>
        <w:top w:val="none" w:sz="0" w:space="0" w:color="auto"/>
        <w:left w:val="none" w:sz="0" w:space="0" w:color="auto"/>
        <w:bottom w:val="none" w:sz="0" w:space="0" w:color="auto"/>
        <w:right w:val="none" w:sz="0" w:space="0" w:color="auto"/>
      </w:divBdr>
      <w:divsChild>
        <w:div w:id="1731071078">
          <w:marLeft w:val="0"/>
          <w:marRight w:val="0"/>
          <w:marTop w:val="0"/>
          <w:marBottom w:val="0"/>
          <w:divBdr>
            <w:top w:val="none" w:sz="0" w:space="0" w:color="auto"/>
            <w:left w:val="none" w:sz="0" w:space="0" w:color="auto"/>
            <w:bottom w:val="none" w:sz="0" w:space="0" w:color="auto"/>
            <w:right w:val="none" w:sz="0" w:space="0" w:color="auto"/>
          </w:divBdr>
          <w:divsChild>
            <w:div w:id="1331524809">
              <w:marLeft w:val="0"/>
              <w:marRight w:val="0"/>
              <w:marTop w:val="0"/>
              <w:marBottom w:val="0"/>
              <w:divBdr>
                <w:top w:val="none" w:sz="0" w:space="0" w:color="auto"/>
                <w:left w:val="none" w:sz="0" w:space="0" w:color="auto"/>
                <w:bottom w:val="none" w:sz="0" w:space="0" w:color="auto"/>
                <w:right w:val="none" w:sz="0" w:space="0" w:color="auto"/>
              </w:divBdr>
              <w:divsChild>
                <w:div w:id="9070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29402">
      <w:bodyDiv w:val="1"/>
      <w:marLeft w:val="0"/>
      <w:marRight w:val="0"/>
      <w:marTop w:val="0"/>
      <w:marBottom w:val="0"/>
      <w:divBdr>
        <w:top w:val="none" w:sz="0" w:space="0" w:color="auto"/>
        <w:left w:val="none" w:sz="0" w:space="0" w:color="auto"/>
        <w:bottom w:val="none" w:sz="0" w:space="0" w:color="auto"/>
        <w:right w:val="none" w:sz="0" w:space="0" w:color="auto"/>
      </w:divBdr>
      <w:divsChild>
        <w:div w:id="1652711959">
          <w:marLeft w:val="0"/>
          <w:marRight w:val="0"/>
          <w:marTop w:val="0"/>
          <w:marBottom w:val="0"/>
          <w:divBdr>
            <w:top w:val="none" w:sz="0" w:space="0" w:color="auto"/>
            <w:left w:val="none" w:sz="0" w:space="0" w:color="auto"/>
            <w:bottom w:val="none" w:sz="0" w:space="0" w:color="auto"/>
            <w:right w:val="none" w:sz="0" w:space="0" w:color="auto"/>
          </w:divBdr>
          <w:divsChild>
            <w:div w:id="274137207">
              <w:marLeft w:val="0"/>
              <w:marRight w:val="0"/>
              <w:marTop w:val="0"/>
              <w:marBottom w:val="0"/>
              <w:divBdr>
                <w:top w:val="none" w:sz="0" w:space="0" w:color="auto"/>
                <w:left w:val="none" w:sz="0" w:space="0" w:color="auto"/>
                <w:bottom w:val="none" w:sz="0" w:space="0" w:color="auto"/>
                <w:right w:val="none" w:sz="0" w:space="0" w:color="auto"/>
              </w:divBdr>
              <w:divsChild>
                <w:div w:id="83958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045">
      <w:bodyDiv w:val="1"/>
      <w:marLeft w:val="0"/>
      <w:marRight w:val="0"/>
      <w:marTop w:val="0"/>
      <w:marBottom w:val="0"/>
      <w:divBdr>
        <w:top w:val="none" w:sz="0" w:space="0" w:color="auto"/>
        <w:left w:val="none" w:sz="0" w:space="0" w:color="auto"/>
        <w:bottom w:val="none" w:sz="0" w:space="0" w:color="auto"/>
        <w:right w:val="none" w:sz="0" w:space="0" w:color="auto"/>
      </w:divBdr>
      <w:divsChild>
        <w:div w:id="151025564">
          <w:marLeft w:val="0"/>
          <w:marRight w:val="0"/>
          <w:marTop w:val="0"/>
          <w:marBottom w:val="0"/>
          <w:divBdr>
            <w:top w:val="none" w:sz="0" w:space="0" w:color="auto"/>
            <w:left w:val="none" w:sz="0" w:space="0" w:color="auto"/>
            <w:bottom w:val="none" w:sz="0" w:space="0" w:color="auto"/>
            <w:right w:val="none" w:sz="0" w:space="0" w:color="auto"/>
          </w:divBdr>
          <w:divsChild>
            <w:div w:id="1706520938">
              <w:marLeft w:val="0"/>
              <w:marRight w:val="0"/>
              <w:marTop w:val="0"/>
              <w:marBottom w:val="0"/>
              <w:divBdr>
                <w:top w:val="none" w:sz="0" w:space="0" w:color="auto"/>
                <w:left w:val="none" w:sz="0" w:space="0" w:color="auto"/>
                <w:bottom w:val="none" w:sz="0" w:space="0" w:color="auto"/>
                <w:right w:val="none" w:sz="0" w:space="0" w:color="auto"/>
              </w:divBdr>
              <w:divsChild>
                <w:div w:id="811797667">
                  <w:marLeft w:val="0"/>
                  <w:marRight w:val="0"/>
                  <w:marTop w:val="0"/>
                  <w:marBottom w:val="0"/>
                  <w:divBdr>
                    <w:top w:val="none" w:sz="0" w:space="0" w:color="auto"/>
                    <w:left w:val="none" w:sz="0" w:space="0" w:color="auto"/>
                    <w:bottom w:val="none" w:sz="0" w:space="0" w:color="auto"/>
                    <w:right w:val="none" w:sz="0" w:space="0" w:color="auto"/>
                  </w:divBdr>
                  <w:divsChild>
                    <w:div w:id="102402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319949">
      <w:bodyDiv w:val="1"/>
      <w:marLeft w:val="0"/>
      <w:marRight w:val="0"/>
      <w:marTop w:val="0"/>
      <w:marBottom w:val="0"/>
      <w:divBdr>
        <w:top w:val="none" w:sz="0" w:space="0" w:color="auto"/>
        <w:left w:val="none" w:sz="0" w:space="0" w:color="auto"/>
        <w:bottom w:val="none" w:sz="0" w:space="0" w:color="auto"/>
        <w:right w:val="none" w:sz="0" w:space="0" w:color="auto"/>
      </w:divBdr>
      <w:divsChild>
        <w:div w:id="2104453002">
          <w:marLeft w:val="0"/>
          <w:marRight w:val="0"/>
          <w:marTop w:val="0"/>
          <w:marBottom w:val="0"/>
          <w:divBdr>
            <w:top w:val="none" w:sz="0" w:space="0" w:color="auto"/>
            <w:left w:val="none" w:sz="0" w:space="0" w:color="auto"/>
            <w:bottom w:val="none" w:sz="0" w:space="0" w:color="auto"/>
            <w:right w:val="none" w:sz="0" w:space="0" w:color="auto"/>
          </w:divBdr>
          <w:divsChild>
            <w:div w:id="961350890">
              <w:marLeft w:val="0"/>
              <w:marRight w:val="0"/>
              <w:marTop w:val="0"/>
              <w:marBottom w:val="0"/>
              <w:divBdr>
                <w:top w:val="none" w:sz="0" w:space="0" w:color="auto"/>
                <w:left w:val="none" w:sz="0" w:space="0" w:color="auto"/>
                <w:bottom w:val="none" w:sz="0" w:space="0" w:color="auto"/>
                <w:right w:val="none" w:sz="0" w:space="0" w:color="auto"/>
              </w:divBdr>
              <w:divsChild>
                <w:div w:id="129729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70981">
      <w:bodyDiv w:val="1"/>
      <w:marLeft w:val="0"/>
      <w:marRight w:val="0"/>
      <w:marTop w:val="0"/>
      <w:marBottom w:val="0"/>
      <w:divBdr>
        <w:top w:val="none" w:sz="0" w:space="0" w:color="auto"/>
        <w:left w:val="none" w:sz="0" w:space="0" w:color="auto"/>
        <w:bottom w:val="none" w:sz="0" w:space="0" w:color="auto"/>
        <w:right w:val="none" w:sz="0" w:space="0" w:color="auto"/>
      </w:divBdr>
    </w:div>
    <w:div w:id="1153985647">
      <w:bodyDiv w:val="1"/>
      <w:marLeft w:val="0"/>
      <w:marRight w:val="0"/>
      <w:marTop w:val="0"/>
      <w:marBottom w:val="0"/>
      <w:divBdr>
        <w:top w:val="none" w:sz="0" w:space="0" w:color="auto"/>
        <w:left w:val="none" w:sz="0" w:space="0" w:color="auto"/>
        <w:bottom w:val="none" w:sz="0" w:space="0" w:color="auto"/>
        <w:right w:val="none" w:sz="0" w:space="0" w:color="auto"/>
      </w:divBdr>
      <w:divsChild>
        <w:div w:id="1477380322">
          <w:marLeft w:val="0"/>
          <w:marRight w:val="0"/>
          <w:marTop w:val="0"/>
          <w:marBottom w:val="0"/>
          <w:divBdr>
            <w:top w:val="none" w:sz="0" w:space="0" w:color="auto"/>
            <w:left w:val="none" w:sz="0" w:space="0" w:color="auto"/>
            <w:bottom w:val="none" w:sz="0" w:space="0" w:color="auto"/>
            <w:right w:val="none" w:sz="0" w:space="0" w:color="auto"/>
          </w:divBdr>
          <w:divsChild>
            <w:div w:id="1122963282">
              <w:marLeft w:val="0"/>
              <w:marRight w:val="0"/>
              <w:marTop w:val="0"/>
              <w:marBottom w:val="0"/>
              <w:divBdr>
                <w:top w:val="none" w:sz="0" w:space="0" w:color="auto"/>
                <w:left w:val="none" w:sz="0" w:space="0" w:color="auto"/>
                <w:bottom w:val="none" w:sz="0" w:space="0" w:color="auto"/>
                <w:right w:val="none" w:sz="0" w:space="0" w:color="auto"/>
              </w:divBdr>
              <w:divsChild>
                <w:div w:id="856775965">
                  <w:marLeft w:val="0"/>
                  <w:marRight w:val="0"/>
                  <w:marTop w:val="0"/>
                  <w:marBottom w:val="0"/>
                  <w:divBdr>
                    <w:top w:val="none" w:sz="0" w:space="0" w:color="auto"/>
                    <w:left w:val="none" w:sz="0" w:space="0" w:color="auto"/>
                    <w:bottom w:val="none" w:sz="0" w:space="0" w:color="auto"/>
                    <w:right w:val="none" w:sz="0" w:space="0" w:color="auto"/>
                  </w:divBdr>
                  <w:divsChild>
                    <w:div w:id="14842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640654">
      <w:bodyDiv w:val="1"/>
      <w:marLeft w:val="0"/>
      <w:marRight w:val="0"/>
      <w:marTop w:val="0"/>
      <w:marBottom w:val="0"/>
      <w:divBdr>
        <w:top w:val="none" w:sz="0" w:space="0" w:color="auto"/>
        <w:left w:val="none" w:sz="0" w:space="0" w:color="auto"/>
        <w:bottom w:val="none" w:sz="0" w:space="0" w:color="auto"/>
        <w:right w:val="none" w:sz="0" w:space="0" w:color="auto"/>
      </w:divBdr>
    </w:div>
    <w:div w:id="1171290265">
      <w:bodyDiv w:val="1"/>
      <w:marLeft w:val="0"/>
      <w:marRight w:val="0"/>
      <w:marTop w:val="0"/>
      <w:marBottom w:val="0"/>
      <w:divBdr>
        <w:top w:val="none" w:sz="0" w:space="0" w:color="auto"/>
        <w:left w:val="none" w:sz="0" w:space="0" w:color="auto"/>
        <w:bottom w:val="none" w:sz="0" w:space="0" w:color="auto"/>
        <w:right w:val="none" w:sz="0" w:space="0" w:color="auto"/>
      </w:divBdr>
      <w:divsChild>
        <w:div w:id="544148002">
          <w:marLeft w:val="0"/>
          <w:marRight w:val="0"/>
          <w:marTop w:val="0"/>
          <w:marBottom w:val="0"/>
          <w:divBdr>
            <w:top w:val="none" w:sz="0" w:space="0" w:color="auto"/>
            <w:left w:val="none" w:sz="0" w:space="0" w:color="auto"/>
            <w:bottom w:val="none" w:sz="0" w:space="0" w:color="auto"/>
            <w:right w:val="none" w:sz="0" w:space="0" w:color="auto"/>
          </w:divBdr>
          <w:divsChild>
            <w:div w:id="373241183">
              <w:marLeft w:val="0"/>
              <w:marRight w:val="0"/>
              <w:marTop w:val="0"/>
              <w:marBottom w:val="0"/>
              <w:divBdr>
                <w:top w:val="none" w:sz="0" w:space="0" w:color="auto"/>
                <w:left w:val="none" w:sz="0" w:space="0" w:color="auto"/>
                <w:bottom w:val="none" w:sz="0" w:space="0" w:color="auto"/>
                <w:right w:val="none" w:sz="0" w:space="0" w:color="auto"/>
              </w:divBdr>
              <w:divsChild>
                <w:div w:id="14375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59444">
      <w:bodyDiv w:val="1"/>
      <w:marLeft w:val="0"/>
      <w:marRight w:val="0"/>
      <w:marTop w:val="0"/>
      <w:marBottom w:val="0"/>
      <w:divBdr>
        <w:top w:val="none" w:sz="0" w:space="0" w:color="auto"/>
        <w:left w:val="none" w:sz="0" w:space="0" w:color="auto"/>
        <w:bottom w:val="none" w:sz="0" w:space="0" w:color="auto"/>
        <w:right w:val="none" w:sz="0" w:space="0" w:color="auto"/>
      </w:divBdr>
      <w:divsChild>
        <w:div w:id="1557206096">
          <w:marLeft w:val="0"/>
          <w:marRight w:val="0"/>
          <w:marTop w:val="0"/>
          <w:marBottom w:val="0"/>
          <w:divBdr>
            <w:top w:val="none" w:sz="0" w:space="0" w:color="auto"/>
            <w:left w:val="none" w:sz="0" w:space="0" w:color="auto"/>
            <w:bottom w:val="none" w:sz="0" w:space="0" w:color="auto"/>
            <w:right w:val="none" w:sz="0" w:space="0" w:color="auto"/>
          </w:divBdr>
          <w:divsChild>
            <w:div w:id="1666014817">
              <w:marLeft w:val="0"/>
              <w:marRight w:val="0"/>
              <w:marTop w:val="0"/>
              <w:marBottom w:val="0"/>
              <w:divBdr>
                <w:top w:val="none" w:sz="0" w:space="0" w:color="auto"/>
                <w:left w:val="none" w:sz="0" w:space="0" w:color="auto"/>
                <w:bottom w:val="none" w:sz="0" w:space="0" w:color="auto"/>
                <w:right w:val="none" w:sz="0" w:space="0" w:color="auto"/>
              </w:divBdr>
              <w:divsChild>
                <w:div w:id="6622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53359">
      <w:bodyDiv w:val="1"/>
      <w:marLeft w:val="0"/>
      <w:marRight w:val="0"/>
      <w:marTop w:val="0"/>
      <w:marBottom w:val="0"/>
      <w:divBdr>
        <w:top w:val="none" w:sz="0" w:space="0" w:color="auto"/>
        <w:left w:val="none" w:sz="0" w:space="0" w:color="auto"/>
        <w:bottom w:val="none" w:sz="0" w:space="0" w:color="auto"/>
        <w:right w:val="none" w:sz="0" w:space="0" w:color="auto"/>
      </w:divBdr>
      <w:divsChild>
        <w:div w:id="1273509743">
          <w:marLeft w:val="0"/>
          <w:marRight w:val="0"/>
          <w:marTop w:val="0"/>
          <w:marBottom w:val="0"/>
          <w:divBdr>
            <w:top w:val="none" w:sz="0" w:space="0" w:color="auto"/>
            <w:left w:val="none" w:sz="0" w:space="0" w:color="auto"/>
            <w:bottom w:val="none" w:sz="0" w:space="0" w:color="auto"/>
            <w:right w:val="none" w:sz="0" w:space="0" w:color="auto"/>
          </w:divBdr>
          <w:divsChild>
            <w:div w:id="1833174532">
              <w:marLeft w:val="0"/>
              <w:marRight w:val="0"/>
              <w:marTop w:val="0"/>
              <w:marBottom w:val="0"/>
              <w:divBdr>
                <w:top w:val="none" w:sz="0" w:space="0" w:color="auto"/>
                <w:left w:val="none" w:sz="0" w:space="0" w:color="auto"/>
                <w:bottom w:val="none" w:sz="0" w:space="0" w:color="auto"/>
                <w:right w:val="none" w:sz="0" w:space="0" w:color="auto"/>
              </w:divBdr>
              <w:divsChild>
                <w:div w:id="110325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843204">
      <w:bodyDiv w:val="1"/>
      <w:marLeft w:val="0"/>
      <w:marRight w:val="0"/>
      <w:marTop w:val="0"/>
      <w:marBottom w:val="0"/>
      <w:divBdr>
        <w:top w:val="none" w:sz="0" w:space="0" w:color="auto"/>
        <w:left w:val="none" w:sz="0" w:space="0" w:color="auto"/>
        <w:bottom w:val="none" w:sz="0" w:space="0" w:color="auto"/>
        <w:right w:val="none" w:sz="0" w:space="0" w:color="auto"/>
      </w:divBdr>
      <w:divsChild>
        <w:div w:id="2107338742">
          <w:marLeft w:val="0"/>
          <w:marRight w:val="0"/>
          <w:marTop w:val="0"/>
          <w:marBottom w:val="0"/>
          <w:divBdr>
            <w:top w:val="none" w:sz="0" w:space="0" w:color="auto"/>
            <w:left w:val="none" w:sz="0" w:space="0" w:color="auto"/>
            <w:bottom w:val="none" w:sz="0" w:space="0" w:color="auto"/>
            <w:right w:val="none" w:sz="0" w:space="0" w:color="auto"/>
          </w:divBdr>
          <w:divsChild>
            <w:div w:id="1836996541">
              <w:marLeft w:val="0"/>
              <w:marRight w:val="0"/>
              <w:marTop w:val="0"/>
              <w:marBottom w:val="0"/>
              <w:divBdr>
                <w:top w:val="none" w:sz="0" w:space="0" w:color="auto"/>
                <w:left w:val="none" w:sz="0" w:space="0" w:color="auto"/>
                <w:bottom w:val="none" w:sz="0" w:space="0" w:color="auto"/>
                <w:right w:val="none" w:sz="0" w:space="0" w:color="auto"/>
              </w:divBdr>
              <w:divsChild>
                <w:div w:id="9829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18688">
      <w:bodyDiv w:val="1"/>
      <w:marLeft w:val="0"/>
      <w:marRight w:val="0"/>
      <w:marTop w:val="0"/>
      <w:marBottom w:val="0"/>
      <w:divBdr>
        <w:top w:val="none" w:sz="0" w:space="0" w:color="auto"/>
        <w:left w:val="none" w:sz="0" w:space="0" w:color="auto"/>
        <w:bottom w:val="none" w:sz="0" w:space="0" w:color="auto"/>
        <w:right w:val="none" w:sz="0" w:space="0" w:color="auto"/>
      </w:divBdr>
      <w:divsChild>
        <w:div w:id="45877107">
          <w:marLeft w:val="0"/>
          <w:marRight w:val="0"/>
          <w:marTop w:val="0"/>
          <w:marBottom w:val="0"/>
          <w:divBdr>
            <w:top w:val="none" w:sz="0" w:space="0" w:color="auto"/>
            <w:left w:val="none" w:sz="0" w:space="0" w:color="auto"/>
            <w:bottom w:val="none" w:sz="0" w:space="0" w:color="auto"/>
            <w:right w:val="none" w:sz="0" w:space="0" w:color="auto"/>
          </w:divBdr>
          <w:divsChild>
            <w:div w:id="1244070435">
              <w:marLeft w:val="0"/>
              <w:marRight w:val="0"/>
              <w:marTop w:val="0"/>
              <w:marBottom w:val="0"/>
              <w:divBdr>
                <w:top w:val="none" w:sz="0" w:space="0" w:color="auto"/>
                <w:left w:val="none" w:sz="0" w:space="0" w:color="auto"/>
                <w:bottom w:val="none" w:sz="0" w:space="0" w:color="auto"/>
                <w:right w:val="none" w:sz="0" w:space="0" w:color="auto"/>
              </w:divBdr>
              <w:divsChild>
                <w:div w:id="1068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844729">
      <w:bodyDiv w:val="1"/>
      <w:marLeft w:val="0"/>
      <w:marRight w:val="0"/>
      <w:marTop w:val="0"/>
      <w:marBottom w:val="0"/>
      <w:divBdr>
        <w:top w:val="none" w:sz="0" w:space="0" w:color="auto"/>
        <w:left w:val="none" w:sz="0" w:space="0" w:color="auto"/>
        <w:bottom w:val="none" w:sz="0" w:space="0" w:color="auto"/>
        <w:right w:val="none" w:sz="0" w:space="0" w:color="auto"/>
      </w:divBdr>
    </w:div>
    <w:div w:id="1210924127">
      <w:bodyDiv w:val="1"/>
      <w:marLeft w:val="0"/>
      <w:marRight w:val="0"/>
      <w:marTop w:val="0"/>
      <w:marBottom w:val="0"/>
      <w:divBdr>
        <w:top w:val="none" w:sz="0" w:space="0" w:color="auto"/>
        <w:left w:val="none" w:sz="0" w:space="0" w:color="auto"/>
        <w:bottom w:val="none" w:sz="0" w:space="0" w:color="auto"/>
        <w:right w:val="none" w:sz="0" w:space="0" w:color="auto"/>
      </w:divBdr>
      <w:divsChild>
        <w:div w:id="1497107635">
          <w:marLeft w:val="0"/>
          <w:marRight w:val="0"/>
          <w:marTop w:val="0"/>
          <w:marBottom w:val="0"/>
          <w:divBdr>
            <w:top w:val="none" w:sz="0" w:space="0" w:color="auto"/>
            <w:left w:val="none" w:sz="0" w:space="0" w:color="auto"/>
            <w:bottom w:val="none" w:sz="0" w:space="0" w:color="auto"/>
            <w:right w:val="none" w:sz="0" w:space="0" w:color="auto"/>
          </w:divBdr>
          <w:divsChild>
            <w:div w:id="1426458733">
              <w:marLeft w:val="0"/>
              <w:marRight w:val="0"/>
              <w:marTop w:val="0"/>
              <w:marBottom w:val="0"/>
              <w:divBdr>
                <w:top w:val="none" w:sz="0" w:space="0" w:color="auto"/>
                <w:left w:val="none" w:sz="0" w:space="0" w:color="auto"/>
                <w:bottom w:val="none" w:sz="0" w:space="0" w:color="auto"/>
                <w:right w:val="none" w:sz="0" w:space="0" w:color="auto"/>
              </w:divBdr>
              <w:divsChild>
                <w:div w:id="6296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32843">
      <w:bodyDiv w:val="1"/>
      <w:marLeft w:val="0"/>
      <w:marRight w:val="0"/>
      <w:marTop w:val="0"/>
      <w:marBottom w:val="0"/>
      <w:divBdr>
        <w:top w:val="none" w:sz="0" w:space="0" w:color="auto"/>
        <w:left w:val="none" w:sz="0" w:space="0" w:color="auto"/>
        <w:bottom w:val="none" w:sz="0" w:space="0" w:color="auto"/>
        <w:right w:val="none" w:sz="0" w:space="0" w:color="auto"/>
      </w:divBdr>
    </w:div>
    <w:div w:id="1223055200">
      <w:bodyDiv w:val="1"/>
      <w:marLeft w:val="0"/>
      <w:marRight w:val="0"/>
      <w:marTop w:val="0"/>
      <w:marBottom w:val="0"/>
      <w:divBdr>
        <w:top w:val="none" w:sz="0" w:space="0" w:color="auto"/>
        <w:left w:val="none" w:sz="0" w:space="0" w:color="auto"/>
        <w:bottom w:val="none" w:sz="0" w:space="0" w:color="auto"/>
        <w:right w:val="none" w:sz="0" w:space="0" w:color="auto"/>
      </w:divBdr>
      <w:divsChild>
        <w:div w:id="1286422998">
          <w:marLeft w:val="0"/>
          <w:marRight w:val="0"/>
          <w:marTop w:val="0"/>
          <w:marBottom w:val="0"/>
          <w:divBdr>
            <w:top w:val="none" w:sz="0" w:space="0" w:color="auto"/>
            <w:left w:val="none" w:sz="0" w:space="0" w:color="auto"/>
            <w:bottom w:val="none" w:sz="0" w:space="0" w:color="auto"/>
            <w:right w:val="none" w:sz="0" w:space="0" w:color="auto"/>
          </w:divBdr>
          <w:divsChild>
            <w:div w:id="1994403995">
              <w:marLeft w:val="0"/>
              <w:marRight w:val="0"/>
              <w:marTop w:val="0"/>
              <w:marBottom w:val="0"/>
              <w:divBdr>
                <w:top w:val="none" w:sz="0" w:space="0" w:color="auto"/>
                <w:left w:val="none" w:sz="0" w:space="0" w:color="auto"/>
                <w:bottom w:val="none" w:sz="0" w:space="0" w:color="auto"/>
                <w:right w:val="none" w:sz="0" w:space="0" w:color="auto"/>
              </w:divBdr>
              <w:divsChild>
                <w:div w:id="2820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41089">
      <w:bodyDiv w:val="1"/>
      <w:marLeft w:val="0"/>
      <w:marRight w:val="0"/>
      <w:marTop w:val="0"/>
      <w:marBottom w:val="0"/>
      <w:divBdr>
        <w:top w:val="none" w:sz="0" w:space="0" w:color="auto"/>
        <w:left w:val="none" w:sz="0" w:space="0" w:color="auto"/>
        <w:bottom w:val="none" w:sz="0" w:space="0" w:color="auto"/>
        <w:right w:val="none" w:sz="0" w:space="0" w:color="auto"/>
      </w:divBdr>
      <w:divsChild>
        <w:div w:id="2090034618">
          <w:marLeft w:val="0"/>
          <w:marRight w:val="0"/>
          <w:marTop w:val="0"/>
          <w:marBottom w:val="0"/>
          <w:divBdr>
            <w:top w:val="none" w:sz="0" w:space="0" w:color="auto"/>
            <w:left w:val="none" w:sz="0" w:space="0" w:color="auto"/>
            <w:bottom w:val="none" w:sz="0" w:space="0" w:color="auto"/>
            <w:right w:val="none" w:sz="0" w:space="0" w:color="auto"/>
          </w:divBdr>
          <w:divsChild>
            <w:div w:id="2049936">
              <w:marLeft w:val="0"/>
              <w:marRight w:val="0"/>
              <w:marTop w:val="0"/>
              <w:marBottom w:val="0"/>
              <w:divBdr>
                <w:top w:val="none" w:sz="0" w:space="0" w:color="auto"/>
                <w:left w:val="none" w:sz="0" w:space="0" w:color="auto"/>
                <w:bottom w:val="none" w:sz="0" w:space="0" w:color="auto"/>
                <w:right w:val="none" w:sz="0" w:space="0" w:color="auto"/>
              </w:divBdr>
              <w:divsChild>
                <w:div w:id="255330797">
                  <w:marLeft w:val="0"/>
                  <w:marRight w:val="0"/>
                  <w:marTop w:val="0"/>
                  <w:marBottom w:val="0"/>
                  <w:divBdr>
                    <w:top w:val="none" w:sz="0" w:space="0" w:color="auto"/>
                    <w:left w:val="none" w:sz="0" w:space="0" w:color="auto"/>
                    <w:bottom w:val="none" w:sz="0" w:space="0" w:color="auto"/>
                    <w:right w:val="none" w:sz="0" w:space="0" w:color="auto"/>
                  </w:divBdr>
                </w:div>
                <w:div w:id="161594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934932">
      <w:bodyDiv w:val="1"/>
      <w:marLeft w:val="0"/>
      <w:marRight w:val="0"/>
      <w:marTop w:val="0"/>
      <w:marBottom w:val="0"/>
      <w:divBdr>
        <w:top w:val="none" w:sz="0" w:space="0" w:color="auto"/>
        <w:left w:val="none" w:sz="0" w:space="0" w:color="auto"/>
        <w:bottom w:val="none" w:sz="0" w:space="0" w:color="auto"/>
        <w:right w:val="none" w:sz="0" w:space="0" w:color="auto"/>
      </w:divBdr>
    </w:div>
    <w:div w:id="1264922905">
      <w:bodyDiv w:val="1"/>
      <w:marLeft w:val="0"/>
      <w:marRight w:val="0"/>
      <w:marTop w:val="0"/>
      <w:marBottom w:val="0"/>
      <w:divBdr>
        <w:top w:val="none" w:sz="0" w:space="0" w:color="auto"/>
        <w:left w:val="none" w:sz="0" w:space="0" w:color="auto"/>
        <w:bottom w:val="none" w:sz="0" w:space="0" w:color="auto"/>
        <w:right w:val="none" w:sz="0" w:space="0" w:color="auto"/>
      </w:divBdr>
      <w:divsChild>
        <w:div w:id="601837065">
          <w:marLeft w:val="0"/>
          <w:marRight w:val="0"/>
          <w:marTop w:val="0"/>
          <w:marBottom w:val="0"/>
          <w:divBdr>
            <w:top w:val="none" w:sz="0" w:space="0" w:color="auto"/>
            <w:left w:val="none" w:sz="0" w:space="0" w:color="auto"/>
            <w:bottom w:val="none" w:sz="0" w:space="0" w:color="auto"/>
            <w:right w:val="none" w:sz="0" w:space="0" w:color="auto"/>
          </w:divBdr>
          <w:divsChild>
            <w:div w:id="1532572470">
              <w:marLeft w:val="0"/>
              <w:marRight w:val="0"/>
              <w:marTop w:val="0"/>
              <w:marBottom w:val="0"/>
              <w:divBdr>
                <w:top w:val="none" w:sz="0" w:space="0" w:color="auto"/>
                <w:left w:val="none" w:sz="0" w:space="0" w:color="auto"/>
                <w:bottom w:val="none" w:sz="0" w:space="0" w:color="auto"/>
                <w:right w:val="none" w:sz="0" w:space="0" w:color="auto"/>
              </w:divBdr>
              <w:divsChild>
                <w:div w:id="194861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351411">
      <w:bodyDiv w:val="1"/>
      <w:marLeft w:val="0"/>
      <w:marRight w:val="0"/>
      <w:marTop w:val="0"/>
      <w:marBottom w:val="0"/>
      <w:divBdr>
        <w:top w:val="none" w:sz="0" w:space="0" w:color="auto"/>
        <w:left w:val="none" w:sz="0" w:space="0" w:color="auto"/>
        <w:bottom w:val="none" w:sz="0" w:space="0" w:color="auto"/>
        <w:right w:val="none" w:sz="0" w:space="0" w:color="auto"/>
      </w:divBdr>
      <w:divsChild>
        <w:div w:id="1596745083">
          <w:marLeft w:val="0"/>
          <w:marRight w:val="0"/>
          <w:marTop w:val="0"/>
          <w:marBottom w:val="0"/>
          <w:divBdr>
            <w:top w:val="none" w:sz="0" w:space="0" w:color="auto"/>
            <w:left w:val="none" w:sz="0" w:space="0" w:color="auto"/>
            <w:bottom w:val="none" w:sz="0" w:space="0" w:color="auto"/>
            <w:right w:val="none" w:sz="0" w:space="0" w:color="auto"/>
          </w:divBdr>
          <w:divsChild>
            <w:div w:id="1221865187">
              <w:marLeft w:val="0"/>
              <w:marRight w:val="0"/>
              <w:marTop w:val="0"/>
              <w:marBottom w:val="0"/>
              <w:divBdr>
                <w:top w:val="none" w:sz="0" w:space="0" w:color="auto"/>
                <w:left w:val="none" w:sz="0" w:space="0" w:color="auto"/>
                <w:bottom w:val="none" w:sz="0" w:space="0" w:color="auto"/>
                <w:right w:val="none" w:sz="0" w:space="0" w:color="auto"/>
              </w:divBdr>
              <w:divsChild>
                <w:div w:id="708190876">
                  <w:marLeft w:val="0"/>
                  <w:marRight w:val="0"/>
                  <w:marTop w:val="0"/>
                  <w:marBottom w:val="0"/>
                  <w:divBdr>
                    <w:top w:val="none" w:sz="0" w:space="0" w:color="auto"/>
                    <w:left w:val="none" w:sz="0" w:space="0" w:color="auto"/>
                    <w:bottom w:val="none" w:sz="0" w:space="0" w:color="auto"/>
                    <w:right w:val="none" w:sz="0" w:space="0" w:color="auto"/>
                  </w:divBdr>
                  <w:divsChild>
                    <w:div w:id="17459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959080">
      <w:bodyDiv w:val="1"/>
      <w:marLeft w:val="0"/>
      <w:marRight w:val="0"/>
      <w:marTop w:val="0"/>
      <w:marBottom w:val="0"/>
      <w:divBdr>
        <w:top w:val="none" w:sz="0" w:space="0" w:color="auto"/>
        <w:left w:val="none" w:sz="0" w:space="0" w:color="auto"/>
        <w:bottom w:val="none" w:sz="0" w:space="0" w:color="auto"/>
        <w:right w:val="none" w:sz="0" w:space="0" w:color="auto"/>
      </w:divBdr>
      <w:divsChild>
        <w:div w:id="771439028">
          <w:marLeft w:val="0"/>
          <w:marRight w:val="0"/>
          <w:marTop w:val="0"/>
          <w:marBottom w:val="0"/>
          <w:divBdr>
            <w:top w:val="none" w:sz="0" w:space="0" w:color="auto"/>
            <w:left w:val="none" w:sz="0" w:space="0" w:color="auto"/>
            <w:bottom w:val="none" w:sz="0" w:space="0" w:color="auto"/>
            <w:right w:val="none" w:sz="0" w:space="0" w:color="auto"/>
          </w:divBdr>
          <w:divsChild>
            <w:div w:id="496464225">
              <w:marLeft w:val="0"/>
              <w:marRight w:val="0"/>
              <w:marTop w:val="0"/>
              <w:marBottom w:val="0"/>
              <w:divBdr>
                <w:top w:val="none" w:sz="0" w:space="0" w:color="auto"/>
                <w:left w:val="none" w:sz="0" w:space="0" w:color="auto"/>
                <w:bottom w:val="none" w:sz="0" w:space="0" w:color="auto"/>
                <w:right w:val="none" w:sz="0" w:space="0" w:color="auto"/>
              </w:divBdr>
              <w:divsChild>
                <w:div w:id="4182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409598">
      <w:bodyDiv w:val="1"/>
      <w:marLeft w:val="0"/>
      <w:marRight w:val="0"/>
      <w:marTop w:val="0"/>
      <w:marBottom w:val="0"/>
      <w:divBdr>
        <w:top w:val="none" w:sz="0" w:space="0" w:color="auto"/>
        <w:left w:val="none" w:sz="0" w:space="0" w:color="auto"/>
        <w:bottom w:val="none" w:sz="0" w:space="0" w:color="auto"/>
        <w:right w:val="none" w:sz="0" w:space="0" w:color="auto"/>
      </w:divBdr>
      <w:divsChild>
        <w:div w:id="511144977">
          <w:marLeft w:val="0"/>
          <w:marRight w:val="0"/>
          <w:marTop w:val="0"/>
          <w:marBottom w:val="0"/>
          <w:divBdr>
            <w:top w:val="none" w:sz="0" w:space="0" w:color="auto"/>
            <w:left w:val="none" w:sz="0" w:space="0" w:color="auto"/>
            <w:bottom w:val="none" w:sz="0" w:space="0" w:color="auto"/>
            <w:right w:val="none" w:sz="0" w:space="0" w:color="auto"/>
          </w:divBdr>
          <w:divsChild>
            <w:div w:id="158547766">
              <w:marLeft w:val="0"/>
              <w:marRight w:val="0"/>
              <w:marTop w:val="0"/>
              <w:marBottom w:val="0"/>
              <w:divBdr>
                <w:top w:val="none" w:sz="0" w:space="0" w:color="auto"/>
                <w:left w:val="none" w:sz="0" w:space="0" w:color="auto"/>
                <w:bottom w:val="none" w:sz="0" w:space="0" w:color="auto"/>
                <w:right w:val="none" w:sz="0" w:space="0" w:color="auto"/>
              </w:divBdr>
              <w:divsChild>
                <w:div w:id="207253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12186">
      <w:bodyDiv w:val="1"/>
      <w:marLeft w:val="0"/>
      <w:marRight w:val="0"/>
      <w:marTop w:val="0"/>
      <w:marBottom w:val="0"/>
      <w:divBdr>
        <w:top w:val="none" w:sz="0" w:space="0" w:color="auto"/>
        <w:left w:val="none" w:sz="0" w:space="0" w:color="auto"/>
        <w:bottom w:val="none" w:sz="0" w:space="0" w:color="auto"/>
        <w:right w:val="none" w:sz="0" w:space="0" w:color="auto"/>
      </w:divBdr>
    </w:div>
    <w:div w:id="1323435153">
      <w:bodyDiv w:val="1"/>
      <w:marLeft w:val="0"/>
      <w:marRight w:val="0"/>
      <w:marTop w:val="0"/>
      <w:marBottom w:val="0"/>
      <w:divBdr>
        <w:top w:val="none" w:sz="0" w:space="0" w:color="auto"/>
        <w:left w:val="none" w:sz="0" w:space="0" w:color="auto"/>
        <w:bottom w:val="none" w:sz="0" w:space="0" w:color="auto"/>
        <w:right w:val="none" w:sz="0" w:space="0" w:color="auto"/>
      </w:divBdr>
      <w:divsChild>
        <w:div w:id="1225292430">
          <w:marLeft w:val="0"/>
          <w:marRight w:val="0"/>
          <w:marTop w:val="0"/>
          <w:marBottom w:val="0"/>
          <w:divBdr>
            <w:top w:val="none" w:sz="0" w:space="0" w:color="auto"/>
            <w:left w:val="none" w:sz="0" w:space="0" w:color="auto"/>
            <w:bottom w:val="none" w:sz="0" w:space="0" w:color="auto"/>
            <w:right w:val="none" w:sz="0" w:space="0" w:color="auto"/>
          </w:divBdr>
          <w:divsChild>
            <w:div w:id="945969100">
              <w:marLeft w:val="0"/>
              <w:marRight w:val="0"/>
              <w:marTop w:val="0"/>
              <w:marBottom w:val="0"/>
              <w:divBdr>
                <w:top w:val="none" w:sz="0" w:space="0" w:color="auto"/>
                <w:left w:val="none" w:sz="0" w:space="0" w:color="auto"/>
                <w:bottom w:val="none" w:sz="0" w:space="0" w:color="auto"/>
                <w:right w:val="none" w:sz="0" w:space="0" w:color="auto"/>
              </w:divBdr>
              <w:divsChild>
                <w:div w:id="197001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794732">
      <w:bodyDiv w:val="1"/>
      <w:marLeft w:val="0"/>
      <w:marRight w:val="0"/>
      <w:marTop w:val="0"/>
      <w:marBottom w:val="0"/>
      <w:divBdr>
        <w:top w:val="none" w:sz="0" w:space="0" w:color="auto"/>
        <w:left w:val="none" w:sz="0" w:space="0" w:color="auto"/>
        <w:bottom w:val="none" w:sz="0" w:space="0" w:color="auto"/>
        <w:right w:val="none" w:sz="0" w:space="0" w:color="auto"/>
      </w:divBdr>
      <w:divsChild>
        <w:div w:id="955913660">
          <w:marLeft w:val="0"/>
          <w:marRight w:val="0"/>
          <w:marTop w:val="0"/>
          <w:marBottom w:val="0"/>
          <w:divBdr>
            <w:top w:val="none" w:sz="0" w:space="0" w:color="auto"/>
            <w:left w:val="none" w:sz="0" w:space="0" w:color="auto"/>
            <w:bottom w:val="none" w:sz="0" w:space="0" w:color="auto"/>
            <w:right w:val="none" w:sz="0" w:space="0" w:color="auto"/>
          </w:divBdr>
          <w:divsChild>
            <w:div w:id="553345793">
              <w:marLeft w:val="0"/>
              <w:marRight w:val="0"/>
              <w:marTop w:val="0"/>
              <w:marBottom w:val="0"/>
              <w:divBdr>
                <w:top w:val="none" w:sz="0" w:space="0" w:color="auto"/>
                <w:left w:val="none" w:sz="0" w:space="0" w:color="auto"/>
                <w:bottom w:val="none" w:sz="0" w:space="0" w:color="auto"/>
                <w:right w:val="none" w:sz="0" w:space="0" w:color="auto"/>
              </w:divBdr>
              <w:divsChild>
                <w:div w:id="158132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37924">
      <w:bodyDiv w:val="1"/>
      <w:marLeft w:val="0"/>
      <w:marRight w:val="0"/>
      <w:marTop w:val="0"/>
      <w:marBottom w:val="0"/>
      <w:divBdr>
        <w:top w:val="none" w:sz="0" w:space="0" w:color="auto"/>
        <w:left w:val="none" w:sz="0" w:space="0" w:color="auto"/>
        <w:bottom w:val="none" w:sz="0" w:space="0" w:color="auto"/>
        <w:right w:val="none" w:sz="0" w:space="0" w:color="auto"/>
      </w:divBdr>
    </w:div>
    <w:div w:id="1350981931">
      <w:bodyDiv w:val="1"/>
      <w:marLeft w:val="0"/>
      <w:marRight w:val="0"/>
      <w:marTop w:val="0"/>
      <w:marBottom w:val="0"/>
      <w:divBdr>
        <w:top w:val="none" w:sz="0" w:space="0" w:color="auto"/>
        <w:left w:val="none" w:sz="0" w:space="0" w:color="auto"/>
        <w:bottom w:val="none" w:sz="0" w:space="0" w:color="auto"/>
        <w:right w:val="none" w:sz="0" w:space="0" w:color="auto"/>
      </w:divBdr>
      <w:divsChild>
        <w:div w:id="1102531338">
          <w:marLeft w:val="0"/>
          <w:marRight w:val="0"/>
          <w:marTop w:val="0"/>
          <w:marBottom w:val="0"/>
          <w:divBdr>
            <w:top w:val="none" w:sz="0" w:space="0" w:color="auto"/>
            <w:left w:val="none" w:sz="0" w:space="0" w:color="auto"/>
            <w:bottom w:val="none" w:sz="0" w:space="0" w:color="auto"/>
            <w:right w:val="none" w:sz="0" w:space="0" w:color="auto"/>
          </w:divBdr>
          <w:divsChild>
            <w:div w:id="1998877969">
              <w:marLeft w:val="0"/>
              <w:marRight w:val="0"/>
              <w:marTop w:val="0"/>
              <w:marBottom w:val="0"/>
              <w:divBdr>
                <w:top w:val="none" w:sz="0" w:space="0" w:color="auto"/>
                <w:left w:val="none" w:sz="0" w:space="0" w:color="auto"/>
                <w:bottom w:val="none" w:sz="0" w:space="0" w:color="auto"/>
                <w:right w:val="none" w:sz="0" w:space="0" w:color="auto"/>
              </w:divBdr>
              <w:divsChild>
                <w:div w:id="17114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626663">
      <w:bodyDiv w:val="1"/>
      <w:marLeft w:val="0"/>
      <w:marRight w:val="0"/>
      <w:marTop w:val="0"/>
      <w:marBottom w:val="0"/>
      <w:divBdr>
        <w:top w:val="none" w:sz="0" w:space="0" w:color="auto"/>
        <w:left w:val="none" w:sz="0" w:space="0" w:color="auto"/>
        <w:bottom w:val="none" w:sz="0" w:space="0" w:color="auto"/>
        <w:right w:val="none" w:sz="0" w:space="0" w:color="auto"/>
      </w:divBdr>
    </w:div>
    <w:div w:id="1369530587">
      <w:bodyDiv w:val="1"/>
      <w:marLeft w:val="0"/>
      <w:marRight w:val="0"/>
      <w:marTop w:val="0"/>
      <w:marBottom w:val="0"/>
      <w:divBdr>
        <w:top w:val="none" w:sz="0" w:space="0" w:color="auto"/>
        <w:left w:val="none" w:sz="0" w:space="0" w:color="auto"/>
        <w:bottom w:val="none" w:sz="0" w:space="0" w:color="auto"/>
        <w:right w:val="none" w:sz="0" w:space="0" w:color="auto"/>
      </w:divBdr>
      <w:divsChild>
        <w:div w:id="1074742245">
          <w:marLeft w:val="0"/>
          <w:marRight w:val="0"/>
          <w:marTop w:val="0"/>
          <w:marBottom w:val="0"/>
          <w:divBdr>
            <w:top w:val="none" w:sz="0" w:space="0" w:color="auto"/>
            <w:left w:val="none" w:sz="0" w:space="0" w:color="auto"/>
            <w:bottom w:val="none" w:sz="0" w:space="0" w:color="auto"/>
            <w:right w:val="none" w:sz="0" w:space="0" w:color="auto"/>
          </w:divBdr>
          <w:divsChild>
            <w:div w:id="975186101">
              <w:marLeft w:val="0"/>
              <w:marRight w:val="0"/>
              <w:marTop w:val="0"/>
              <w:marBottom w:val="0"/>
              <w:divBdr>
                <w:top w:val="none" w:sz="0" w:space="0" w:color="auto"/>
                <w:left w:val="none" w:sz="0" w:space="0" w:color="auto"/>
                <w:bottom w:val="none" w:sz="0" w:space="0" w:color="auto"/>
                <w:right w:val="none" w:sz="0" w:space="0" w:color="auto"/>
              </w:divBdr>
              <w:divsChild>
                <w:div w:id="208522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618551">
      <w:bodyDiv w:val="1"/>
      <w:marLeft w:val="0"/>
      <w:marRight w:val="0"/>
      <w:marTop w:val="0"/>
      <w:marBottom w:val="0"/>
      <w:divBdr>
        <w:top w:val="none" w:sz="0" w:space="0" w:color="auto"/>
        <w:left w:val="none" w:sz="0" w:space="0" w:color="auto"/>
        <w:bottom w:val="none" w:sz="0" w:space="0" w:color="auto"/>
        <w:right w:val="none" w:sz="0" w:space="0" w:color="auto"/>
      </w:divBdr>
      <w:divsChild>
        <w:div w:id="990865878">
          <w:marLeft w:val="0"/>
          <w:marRight w:val="0"/>
          <w:marTop w:val="0"/>
          <w:marBottom w:val="0"/>
          <w:divBdr>
            <w:top w:val="none" w:sz="0" w:space="0" w:color="auto"/>
            <w:left w:val="none" w:sz="0" w:space="0" w:color="auto"/>
            <w:bottom w:val="none" w:sz="0" w:space="0" w:color="auto"/>
            <w:right w:val="none" w:sz="0" w:space="0" w:color="auto"/>
          </w:divBdr>
          <w:divsChild>
            <w:div w:id="829905431">
              <w:marLeft w:val="0"/>
              <w:marRight w:val="0"/>
              <w:marTop w:val="0"/>
              <w:marBottom w:val="0"/>
              <w:divBdr>
                <w:top w:val="none" w:sz="0" w:space="0" w:color="auto"/>
                <w:left w:val="none" w:sz="0" w:space="0" w:color="auto"/>
                <w:bottom w:val="none" w:sz="0" w:space="0" w:color="auto"/>
                <w:right w:val="none" w:sz="0" w:space="0" w:color="auto"/>
              </w:divBdr>
              <w:divsChild>
                <w:div w:id="44145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885232">
      <w:bodyDiv w:val="1"/>
      <w:marLeft w:val="0"/>
      <w:marRight w:val="0"/>
      <w:marTop w:val="0"/>
      <w:marBottom w:val="0"/>
      <w:divBdr>
        <w:top w:val="none" w:sz="0" w:space="0" w:color="auto"/>
        <w:left w:val="none" w:sz="0" w:space="0" w:color="auto"/>
        <w:bottom w:val="none" w:sz="0" w:space="0" w:color="auto"/>
        <w:right w:val="none" w:sz="0" w:space="0" w:color="auto"/>
      </w:divBdr>
      <w:divsChild>
        <w:div w:id="1491024242">
          <w:marLeft w:val="0"/>
          <w:marRight w:val="0"/>
          <w:marTop w:val="0"/>
          <w:marBottom w:val="0"/>
          <w:divBdr>
            <w:top w:val="none" w:sz="0" w:space="0" w:color="auto"/>
            <w:left w:val="none" w:sz="0" w:space="0" w:color="auto"/>
            <w:bottom w:val="none" w:sz="0" w:space="0" w:color="auto"/>
            <w:right w:val="none" w:sz="0" w:space="0" w:color="auto"/>
          </w:divBdr>
          <w:divsChild>
            <w:div w:id="306593959">
              <w:marLeft w:val="0"/>
              <w:marRight w:val="0"/>
              <w:marTop w:val="0"/>
              <w:marBottom w:val="0"/>
              <w:divBdr>
                <w:top w:val="none" w:sz="0" w:space="0" w:color="auto"/>
                <w:left w:val="none" w:sz="0" w:space="0" w:color="auto"/>
                <w:bottom w:val="none" w:sz="0" w:space="0" w:color="auto"/>
                <w:right w:val="none" w:sz="0" w:space="0" w:color="auto"/>
              </w:divBdr>
              <w:divsChild>
                <w:div w:id="99248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958298">
      <w:bodyDiv w:val="1"/>
      <w:marLeft w:val="0"/>
      <w:marRight w:val="0"/>
      <w:marTop w:val="0"/>
      <w:marBottom w:val="0"/>
      <w:divBdr>
        <w:top w:val="none" w:sz="0" w:space="0" w:color="auto"/>
        <w:left w:val="none" w:sz="0" w:space="0" w:color="auto"/>
        <w:bottom w:val="none" w:sz="0" w:space="0" w:color="auto"/>
        <w:right w:val="none" w:sz="0" w:space="0" w:color="auto"/>
      </w:divBdr>
      <w:divsChild>
        <w:div w:id="667365588">
          <w:marLeft w:val="0"/>
          <w:marRight w:val="0"/>
          <w:marTop w:val="0"/>
          <w:marBottom w:val="0"/>
          <w:divBdr>
            <w:top w:val="none" w:sz="0" w:space="0" w:color="auto"/>
            <w:left w:val="none" w:sz="0" w:space="0" w:color="auto"/>
            <w:bottom w:val="none" w:sz="0" w:space="0" w:color="auto"/>
            <w:right w:val="none" w:sz="0" w:space="0" w:color="auto"/>
          </w:divBdr>
          <w:divsChild>
            <w:div w:id="42606722">
              <w:marLeft w:val="0"/>
              <w:marRight w:val="0"/>
              <w:marTop w:val="0"/>
              <w:marBottom w:val="0"/>
              <w:divBdr>
                <w:top w:val="none" w:sz="0" w:space="0" w:color="auto"/>
                <w:left w:val="none" w:sz="0" w:space="0" w:color="auto"/>
                <w:bottom w:val="none" w:sz="0" w:space="0" w:color="auto"/>
                <w:right w:val="none" w:sz="0" w:space="0" w:color="auto"/>
              </w:divBdr>
              <w:divsChild>
                <w:div w:id="129020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10559">
      <w:bodyDiv w:val="1"/>
      <w:marLeft w:val="0"/>
      <w:marRight w:val="0"/>
      <w:marTop w:val="0"/>
      <w:marBottom w:val="0"/>
      <w:divBdr>
        <w:top w:val="none" w:sz="0" w:space="0" w:color="auto"/>
        <w:left w:val="none" w:sz="0" w:space="0" w:color="auto"/>
        <w:bottom w:val="none" w:sz="0" w:space="0" w:color="auto"/>
        <w:right w:val="none" w:sz="0" w:space="0" w:color="auto"/>
      </w:divBdr>
      <w:divsChild>
        <w:div w:id="1670211173">
          <w:marLeft w:val="0"/>
          <w:marRight w:val="0"/>
          <w:marTop w:val="0"/>
          <w:marBottom w:val="0"/>
          <w:divBdr>
            <w:top w:val="none" w:sz="0" w:space="0" w:color="auto"/>
            <w:left w:val="none" w:sz="0" w:space="0" w:color="auto"/>
            <w:bottom w:val="none" w:sz="0" w:space="0" w:color="auto"/>
            <w:right w:val="none" w:sz="0" w:space="0" w:color="auto"/>
          </w:divBdr>
          <w:divsChild>
            <w:div w:id="494876508">
              <w:marLeft w:val="0"/>
              <w:marRight w:val="0"/>
              <w:marTop w:val="0"/>
              <w:marBottom w:val="0"/>
              <w:divBdr>
                <w:top w:val="none" w:sz="0" w:space="0" w:color="auto"/>
                <w:left w:val="none" w:sz="0" w:space="0" w:color="auto"/>
                <w:bottom w:val="none" w:sz="0" w:space="0" w:color="auto"/>
                <w:right w:val="none" w:sz="0" w:space="0" w:color="auto"/>
              </w:divBdr>
              <w:divsChild>
                <w:div w:id="15463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76807">
      <w:bodyDiv w:val="1"/>
      <w:marLeft w:val="0"/>
      <w:marRight w:val="0"/>
      <w:marTop w:val="0"/>
      <w:marBottom w:val="0"/>
      <w:divBdr>
        <w:top w:val="none" w:sz="0" w:space="0" w:color="auto"/>
        <w:left w:val="none" w:sz="0" w:space="0" w:color="auto"/>
        <w:bottom w:val="none" w:sz="0" w:space="0" w:color="auto"/>
        <w:right w:val="none" w:sz="0" w:space="0" w:color="auto"/>
      </w:divBdr>
    </w:div>
    <w:div w:id="1468204150">
      <w:bodyDiv w:val="1"/>
      <w:marLeft w:val="0"/>
      <w:marRight w:val="0"/>
      <w:marTop w:val="0"/>
      <w:marBottom w:val="0"/>
      <w:divBdr>
        <w:top w:val="none" w:sz="0" w:space="0" w:color="auto"/>
        <w:left w:val="none" w:sz="0" w:space="0" w:color="auto"/>
        <w:bottom w:val="none" w:sz="0" w:space="0" w:color="auto"/>
        <w:right w:val="none" w:sz="0" w:space="0" w:color="auto"/>
      </w:divBdr>
      <w:divsChild>
        <w:div w:id="764225235">
          <w:marLeft w:val="0"/>
          <w:marRight w:val="0"/>
          <w:marTop w:val="0"/>
          <w:marBottom w:val="0"/>
          <w:divBdr>
            <w:top w:val="none" w:sz="0" w:space="0" w:color="auto"/>
            <w:left w:val="none" w:sz="0" w:space="0" w:color="auto"/>
            <w:bottom w:val="none" w:sz="0" w:space="0" w:color="auto"/>
            <w:right w:val="none" w:sz="0" w:space="0" w:color="auto"/>
          </w:divBdr>
        </w:div>
        <w:div w:id="277177757">
          <w:marLeft w:val="0"/>
          <w:marRight w:val="0"/>
          <w:marTop w:val="0"/>
          <w:marBottom w:val="0"/>
          <w:divBdr>
            <w:top w:val="none" w:sz="0" w:space="0" w:color="auto"/>
            <w:left w:val="none" w:sz="0" w:space="0" w:color="auto"/>
            <w:bottom w:val="none" w:sz="0" w:space="0" w:color="auto"/>
            <w:right w:val="none" w:sz="0" w:space="0" w:color="auto"/>
          </w:divBdr>
        </w:div>
      </w:divsChild>
    </w:div>
    <w:div w:id="1469283314">
      <w:bodyDiv w:val="1"/>
      <w:marLeft w:val="0"/>
      <w:marRight w:val="0"/>
      <w:marTop w:val="0"/>
      <w:marBottom w:val="0"/>
      <w:divBdr>
        <w:top w:val="none" w:sz="0" w:space="0" w:color="auto"/>
        <w:left w:val="none" w:sz="0" w:space="0" w:color="auto"/>
        <w:bottom w:val="none" w:sz="0" w:space="0" w:color="auto"/>
        <w:right w:val="none" w:sz="0" w:space="0" w:color="auto"/>
      </w:divBdr>
      <w:divsChild>
        <w:div w:id="1448887063">
          <w:marLeft w:val="0"/>
          <w:marRight w:val="0"/>
          <w:marTop w:val="0"/>
          <w:marBottom w:val="0"/>
          <w:divBdr>
            <w:top w:val="none" w:sz="0" w:space="0" w:color="auto"/>
            <w:left w:val="none" w:sz="0" w:space="0" w:color="auto"/>
            <w:bottom w:val="none" w:sz="0" w:space="0" w:color="auto"/>
            <w:right w:val="none" w:sz="0" w:space="0" w:color="auto"/>
          </w:divBdr>
          <w:divsChild>
            <w:div w:id="1582987134">
              <w:marLeft w:val="0"/>
              <w:marRight w:val="0"/>
              <w:marTop w:val="0"/>
              <w:marBottom w:val="0"/>
              <w:divBdr>
                <w:top w:val="none" w:sz="0" w:space="0" w:color="auto"/>
                <w:left w:val="none" w:sz="0" w:space="0" w:color="auto"/>
                <w:bottom w:val="none" w:sz="0" w:space="0" w:color="auto"/>
                <w:right w:val="none" w:sz="0" w:space="0" w:color="auto"/>
              </w:divBdr>
              <w:divsChild>
                <w:div w:id="157099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0382">
      <w:bodyDiv w:val="1"/>
      <w:marLeft w:val="0"/>
      <w:marRight w:val="0"/>
      <w:marTop w:val="0"/>
      <w:marBottom w:val="0"/>
      <w:divBdr>
        <w:top w:val="none" w:sz="0" w:space="0" w:color="auto"/>
        <w:left w:val="none" w:sz="0" w:space="0" w:color="auto"/>
        <w:bottom w:val="none" w:sz="0" w:space="0" w:color="auto"/>
        <w:right w:val="none" w:sz="0" w:space="0" w:color="auto"/>
      </w:divBdr>
    </w:div>
    <w:div w:id="1521578896">
      <w:bodyDiv w:val="1"/>
      <w:marLeft w:val="0"/>
      <w:marRight w:val="0"/>
      <w:marTop w:val="0"/>
      <w:marBottom w:val="0"/>
      <w:divBdr>
        <w:top w:val="none" w:sz="0" w:space="0" w:color="auto"/>
        <w:left w:val="none" w:sz="0" w:space="0" w:color="auto"/>
        <w:bottom w:val="none" w:sz="0" w:space="0" w:color="auto"/>
        <w:right w:val="none" w:sz="0" w:space="0" w:color="auto"/>
      </w:divBdr>
      <w:divsChild>
        <w:div w:id="359933640">
          <w:marLeft w:val="0"/>
          <w:marRight w:val="0"/>
          <w:marTop w:val="0"/>
          <w:marBottom w:val="0"/>
          <w:divBdr>
            <w:top w:val="none" w:sz="0" w:space="0" w:color="auto"/>
            <w:left w:val="none" w:sz="0" w:space="0" w:color="auto"/>
            <w:bottom w:val="none" w:sz="0" w:space="0" w:color="auto"/>
            <w:right w:val="none" w:sz="0" w:space="0" w:color="auto"/>
          </w:divBdr>
          <w:divsChild>
            <w:div w:id="1851067930">
              <w:marLeft w:val="0"/>
              <w:marRight w:val="0"/>
              <w:marTop w:val="0"/>
              <w:marBottom w:val="0"/>
              <w:divBdr>
                <w:top w:val="none" w:sz="0" w:space="0" w:color="auto"/>
                <w:left w:val="none" w:sz="0" w:space="0" w:color="auto"/>
                <w:bottom w:val="none" w:sz="0" w:space="0" w:color="auto"/>
                <w:right w:val="none" w:sz="0" w:space="0" w:color="auto"/>
              </w:divBdr>
              <w:divsChild>
                <w:div w:id="14071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68880">
      <w:bodyDiv w:val="1"/>
      <w:marLeft w:val="0"/>
      <w:marRight w:val="0"/>
      <w:marTop w:val="0"/>
      <w:marBottom w:val="0"/>
      <w:divBdr>
        <w:top w:val="none" w:sz="0" w:space="0" w:color="auto"/>
        <w:left w:val="none" w:sz="0" w:space="0" w:color="auto"/>
        <w:bottom w:val="none" w:sz="0" w:space="0" w:color="auto"/>
        <w:right w:val="none" w:sz="0" w:space="0" w:color="auto"/>
      </w:divBdr>
    </w:div>
    <w:div w:id="1527987760">
      <w:bodyDiv w:val="1"/>
      <w:marLeft w:val="0"/>
      <w:marRight w:val="0"/>
      <w:marTop w:val="0"/>
      <w:marBottom w:val="0"/>
      <w:divBdr>
        <w:top w:val="none" w:sz="0" w:space="0" w:color="auto"/>
        <w:left w:val="none" w:sz="0" w:space="0" w:color="auto"/>
        <w:bottom w:val="none" w:sz="0" w:space="0" w:color="auto"/>
        <w:right w:val="none" w:sz="0" w:space="0" w:color="auto"/>
      </w:divBdr>
    </w:div>
    <w:div w:id="1538349916">
      <w:bodyDiv w:val="1"/>
      <w:marLeft w:val="0"/>
      <w:marRight w:val="0"/>
      <w:marTop w:val="0"/>
      <w:marBottom w:val="0"/>
      <w:divBdr>
        <w:top w:val="none" w:sz="0" w:space="0" w:color="auto"/>
        <w:left w:val="none" w:sz="0" w:space="0" w:color="auto"/>
        <w:bottom w:val="none" w:sz="0" w:space="0" w:color="auto"/>
        <w:right w:val="none" w:sz="0" w:space="0" w:color="auto"/>
      </w:divBdr>
    </w:div>
    <w:div w:id="1538929120">
      <w:bodyDiv w:val="1"/>
      <w:marLeft w:val="0"/>
      <w:marRight w:val="0"/>
      <w:marTop w:val="0"/>
      <w:marBottom w:val="0"/>
      <w:divBdr>
        <w:top w:val="none" w:sz="0" w:space="0" w:color="auto"/>
        <w:left w:val="none" w:sz="0" w:space="0" w:color="auto"/>
        <w:bottom w:val="none" w:sz="0" w:space="0" w:color="auto"/>
        <w:right w:val="none" w:sz="0" w:space="0" w:color="auto"/>
      </w:divBdr>
      <w:divsChild>
        <w:div w:id="235238741">
          <w:marLeft w:val="0"/>
          <w:marRight w:val="0"/>
          <w:marTop w:val="0"/>
          <w:marBottom w:val="0"/>
          <w:divBdr>
            <w:top w:val="none" w:sz="0" w:space="0" w:color="auto"/>
            <w:left w:val="none" w:sz="0" w:space="0" w:color="auto"/>
            <w:bottom w:val="none" w:sz="0" w:space="0" w:color="auto"/>
            <w:right w:val="none" w:sz="0" w:space="0" w:color="auto"/>
          </w:divBdr>
          <w:divsChild>
            <w:div w:id="1878197375">
              <w:marLeft w:val="0"/>
              <w:marRight w:val="0"/>
              <w:marTop w:val="0"/>
              <w:marBottom w:val="0"/>
              <w:divBdr>
                <w:top w:val="none" w:sz="0" w:space="0" w:color="auto"/>
                <w:left w:val="none" w:sz="0" w:space="0" w:color="auto"/>
                <w:bottom w:val="none" w:sz="0" w:space="0" w:color="auto"/>
                <w:right w:val="none" w:sz="0" w:space="0" w:color="auto"/>
              </w:divBdr>
              <w:divsChild>
                <w:div w:id="16367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594247">
      <w:bodyDiv w:val="1"/>
      <w:marLeft w:val="0"/>
      <w:marRight w:val="0"/>
      <w:marTop w:val="0"/>
      <w:marBottom w:val="0"/>
      <w:divBdr>
        <w:top w:val="none" w:sz="0" w:space="0" w:color="auto"/>
        <w:left w:val="none" w:sz="0" w:space="0" w:color="auto"/>
        <w:bottom w:val="none" w:sz="0" w:space="0" w:color="auto"/>
        <w:right w:val="none" w:sz="0" w:space="0" w:color="auto"/>
      </w:divBdr>
      <w:divsChild>
        <w:div w:id="515534361">
          <w:marLeft w:val="0"/>
          <w:marRight w:val="0"/>
          <w:marTop w:val="0"/>
          <w:marBottom w:val="0"/>
          <w:divBdr>
            <w:top w:val="none" w:sz="0" w:space="0" w:color="auto"/>
            <w:left w:val="none" w:sz="0" w:space="0" w:color="auto"/>
            <w:bottom w:val="none" w:sz="0" w:space="0" w:color="auto"/>
            <w:right w:val="none" w:sz="0" w:space="0" w:color="auto"/>
          </w:divBdr>
          <w:divsChild>
            <w:div w:id="1098797760">
              <w:marLeft w:val="0"/>
              <w:marRight w:val="0"/>
              <w:marTop w:val="0"/>
              <w:marBottom w:val="0"/>
              <w:divBdr>
                <w:top w:val="none" w:sz="0" w:space="0" w:color="auto"/>
                <w:left w:val="none" w:sz="0" w:space="0" w:color="auto"/>
                <w:bottom w:val="none" w:sz="0" w:space="0" w:color="auto"/>
                <w:right w:val="none" w:sz="0" w:space="0" w:color="auto"/>
              </w:divBdr>
              <w:divsChild>
                <w:div w:id="20453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813407">
      <w:bodyDiv w:val="1"/>
      <w:marLeft w:val="0"/>
      <w:marRight w:val="0"/>
      <w:marTop w:val="0"/>
      <w:marBottom w:val="0"/>
      <w:divBdr>
        <w:top w:val="none" w:sz="0" w:space="0" w:color="auto"/>
        <w:left w:val="none" w:sz="0" w:space="0" w:color="auto"/>
        <w:bottom w:val="none" w:sz="0" w:space="0" w:color="auto"/>
        <w:right w:val="none" w:sz="0" w:space="0" w:color="auto"/>
      </w:divBdr>
      <w:divsChild>
        <w:div w:id="1364593487">
          <w:marLeft w:val="0"/>
          <w:marRight w:val="0"/>
          <w:marTop w:val="0"/>
          <w:marBottom w:val="0"/>
          <w:divBdr>
            <w:top w:val="none" w:sz="0" w:space="0" w:color="auto"/>
            <w:left w:val="none" w:sz="0" w:space="0" w:color="auto"/>
            <w:bottom w:val="none" w:sz="0" w:space="0" w:color="auto"/>
            <w:right w:val="none" w:sz="0" w:space="0" w:color="auto"/>
          </w:divBdr>
          <w:divsChild>
            <w:div w:id="667711281">
              <w:marLeft w:val="0"/>
              <w:marRight w:val="0"/>
              <w:marTop w:val="0"/>
              <w:marBottom w:val="0"/>
              <w:divBdr>
                <w:top w:val="none" w:sz="0" w:space="0" w:color="auto"/>
                <w:left w:val="none" w:sz="0" w:space="0" w:color="auto"/>
                <w:bottom w:val="none" w:sz="0" w:space="0" w:color="auto"/>
                <w:right w:val="none" w:sz="0" w:space="0" w:color="auto"/>
              </w:divBdr>
              <w:divsChild>
                <w:div w:id="1960256826">
                  <w:marLeft w:val="0"/>
                  <w:marRight w:val="0"/>
                  <w:marTop w:val="0"/>
                  <w:marBottom w:val="0"/>
                  <w:divBdr>
                    <w:top w:val="none" w:sz="0" w:space="0" w:color="auto"/>
                    <w:left w:val="none" w:sz="0" w:space="0" w:color="auto"/>
                    <w:bottom w:val="none" w:sz="0" w:space="0" w:color="auto"/>
                    <w:right w:val="none" w:sz="0" w:space="0" w:color="auto"/>
                  </w:divBdr>
                  <w:divsChild>
                    <w:div w:id="193366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675877">
      <w:bodyDiv w:val="1"/>
      <w:marLeft w:val="0"/>
      <w:marRight w:val="0"/>
      <w:marTop w:val="0"/>
      <w:marBottom w:val="0"/>
      <w:divBdr>
        <w:top w:val="none" w:sz="0" w:space="0" w:color="auto"/>
        <w:left w:val="none" w:sz="0" w:space="0" w:color="auto"/>
        <w:bottom w:val="none" w:sz="0" w:space="0" w:color="auto"/>
        <w:right w:val="none" w:sz="0" w:space="0" w:color="auto"/>
      </w:divBdr>
      <w:divsChild>
        <w:div w:id="1911108841">
          <w:marLeft w:val="0"/>
          <w:marRight w:val="0"/>
          <w:marTop w:val="0"/>
          <w:marBottom w:val="0"/>
          <w:divBdr>
            <w:top w:val="none" w:sz="0" w:space="0" w:color="auto"/>
            <w:left w:val="none" w:sz="0" w:space="0" w:color="auto"/>
            <w:bottom w:val="none" w:sz="0" w:space="0" w:color="auto"/>
            <w:right w:val="none" w:sz="0" w:space="0" w:color="auto"/>
          </w:divBdr>
          <w:divsChild>
            <w:div w:id="1703937885">
              <w:marLeft w:val="0"/>
              <w:marRight w:val="0"/>
              <w:marTop w:val="0"/>
              <w:marBottom w:val="0"/>
              <w:divBdr>
                <w:top w:val="none" w:sz="0" w:space="0" w:color="auto"/>
                <w:left w:val="none" w:sz="0" w:space="0" w:color="auto"/>
                <w:bottom w:val="none" w:sz="0" w:space="0" w:color="auto"/>
                <w:right w:val="none" w:sz="0" w:space="0" w:color="auto"/>
              </w:divBdr>
              <w:divsChild>
                <w:div w:id="56604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437318">
      <w:bodyDiv w:val="1"/>
      <w:marLeft w:val="0"/>
      <w:marRight w:val="0"/>
      <w:marTop w:val="0"/>
      <w:marBottom w:val="0"/>
      <w:divBdr>
        <w:top w:val="none" w:sz="0" w:space="0" w:color="auto"/>
        <w:left w:val="none" w:sz="0" w:space="0" w:color="auto"/>
        <w:bottom w:val="none" w:sz="0" w:space="0" w:color="auto"/>
        <w:right w:val="none" w:sz="0" w:space="0" w:color="auto"/>
      </w:divBdr>
      <w:divsChild>
        <w:div w:id="1397436051">
          <w:marLeft w:val="0"/>
          <w:marRight w:val="0"/>
          <w:marTop w:val="0"/>
          <w:marBottom w:val="0"/>
          <w:divBdr>
            <w:top w:val="none" w:sz="0" w:space="0" w:color="auto"/>
            <w:left w:val="none" w:sz="0" w:space="0" w:color="auto"/>
            <w:bottom w:val="none" w:sz="0" w:space="0" w:color="auto"/>
            <w:right w:val="none" w:sz="0" w:space="0" w:color="auto"/>
          </w:divBdr>
          <w:divsChild>
            <w:div w:id="312829741">
              <w:marLeft w:val="0"/>
              <w:marRight w:val="0"/>
              <w:marTop w:val="0"/>
              <w:marBottom w:val="0"/>
              <w:divBdr>
                <w:top w:val="none" w:sz="0" w:space="0" w:color="auto"/>
                <w:left w:val="none" w:sz="0" w:space="0" w:color="auto"/>
                <w:bottom w:val="none" w:sz="0" w:space="0" w:color="auto"/>
                <w:right w:val="none" w:sz="0" w:space="0" w:color="auto"/>
              </w:divBdr>
              <w:divsChild>
                <w:div w:id="163479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727553">
      <w:bodyDiv w:val="1"/>
      <w:marLeft w:val="0"/>
      <w:marRight w:val="0"/>
      <w:marTop w:val="0"/>
      <w:marBottom w:val="0"/>
      <w:divBdr>
        <w:top w:val="none" w:sz="0" w:space="0" w:color="auto"/>
        <w:left w:val="none" w:sz="0" w:space="0" w:color="auto"/>
        <w:bottom w:val="none" w:sz="0" w:space="0" w:color="auto"/>
        <w:right w:val="none" w:sz="0" w:space="0" w:color="auto"/>
      </w:divBdr>
      <w:divsChild>
        <w:div w:id="1837838117">
          <w:marLeft w:val="0"/>
          <w:marRight w:val="0"/>
          <w:marTop w:val="0"/>
          <w:marBottom w:val="0"/>
          <w:divBdr>
            <w:top w:val="none" w:sz="0" w:space="0" w:color="auto"/>
            <w:left w:val="none" w:sz="0" w:space="0" w:color="auto"/>
            <w:bottom w:val="none" w:sz="0" w:space="0" w:color="auto"/>
            <w:right w:val="none" w:sz="0" w:space="0" w:color="auto"/>
          </w:divBdr>
        </w:div>
        <w:div w:id="805852452">
          <w:marLeft w:val="0"/>
          <w:marRight w:val="0"/>
          <w:marTop w:val="0"/>
          <w:marBottom w:val="0"/>
          <w:divBdr>
            <w:top w:val="none" w:sz="0" w:space="0" w:color="auto"/>
            <w:left w:val="none" w:sz="0" w:space="0" w:color="auto"/>
            <w:bottom w:val="none" w:sz="0" w:space="0" w:color="auto"/>
            <w:right w:val="none" w:sz="0" w:space="0" w:color="auto"/>
          </w:divBdr>
        </w:div>
      </w:divsChild>
    </w:div>
    <w:div w:id="1589923410">
      <w:bodyDiv w:val="1"/>
      <w:marLeft w:val="0"/>
      <w:marRight w:val="0"/>
      <w:marTop w:val="0"/>
      <w:marBottom w:val="0"/>
      <w:divBdr>
        <w:top w:val="none" w:sz="0" w:space="0" w:color="auto"/>
        <w:left w:val="none" w:sz="0" w:space="0" w:color="auto"/>
        <w:bottom w:val="none" w:sz="0" w:space="0" w:color="auto"/>
        <w:right w:val="none" w:sz="0" w:space="0" w:color="auto"/>
      </w:divBdr>
      <w:divsChild>
        <w:div w:id="1677616027">
          <w:marLeft w:val="0"/>
          <w:marRight w:val="0"/>
          <w:marTop w:val="0"/>
          <w:marBottom w:val="0"/>
          <w:divBdr>
            <w:top w:val="none" w:sz="0" w:space="0" w:color="auto"/>
            <w:left w:val="none" w:sz="0" w:space="0" w:color="auto"/>
            <w:bottom w:val="none" w:sz="0" w:space="0" w:color="auto"/>
            <w:right w:val="none" w:sz="0" w:space="0" w:color="auto"/>
          </w:divBdr>
          <w:divsChild>
            <w:div w:id="1002513296">
              <w:marLeft w:val="0"/>
              <w:marRight w:val="0"/>
              <w:marTop w:val="0"/>
              <w:marBottom w:val="0"/>
              <w:divBdr>
                <w:top w:val="none" w:sz="0" w:space="0" w:color="auto"/>
                <w:left w:val="none" w:sz="0" w:space="0" w:color="auto"/>
                <w:bottom w:val="none" w:sz="0" w:space="0" w:color="auto"/>
                <w:right w:val="none" w:sz="0" w:space="0" w:color="auto"/>
              </w:divBdr>
              <w:divsChild>
                <w:div w:id="186308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138287">
      <w:bodyDiv w:val="1"/>
      <w:marLeft w:val="0"/>
      <w:marRight w:val="0"/>
      <w:marTop w:val="0"/>
      <w:marBottom w:val="0"/>
      <w:divBdr>
        <w:top w:val="none" w:sz="0" w:space="0" w:color="auto"/>
        <w:left w:val="none" w:sz="0" w:space="0" w:color="auto"/>
        <w:bottom w:val="none" w:sz="0" w:space="0" w:color="auto"/>
        <w:right w:val="none" w:sz="0" w:space="0" w:color="auto"/>
      </w:divBdr>
    </w:div>
    <w:div w:id="1616519783">
      <w:bodyDiv w:val="1"/>
      <w:marLeft w:val="0"/>
      <w:marRight w:val="0"/>
      <w:marTop w:val="0"/>
      <w:marBottom w:val="0"/>
      <w:divBdr>
        <w:top w:val="none" w:sz="0" w:space="0" w:color="auto"/>
        <w:left w:val="none" w:sz="0" w:space="0" w:color="auto"/>
        <w:bottom w:val="none" w:sz="0" w:space="0" w:color="auto"/>
        <w:right w:val="none" w:sz="0" w:space="0" w:color="auto"/>
      </w:divBdr>
    </w:div>
    <w:div w:id="1636793823">
      <w:bodyDiv w:val="1"/>
      <w:marLeft w:val="0"/>
      <w:marRight w:val="0"/>
      <w:marTop w:val="0"/>
      <w:marBottom w:val="0"/>
      <w:divBdr>
        <w:top w:val="none" w:sz="0" w:space="0" w:color="auto"/>
        <w:left w:val="none" w:sz="0" w:space="0" w:color="auto"/>
        <w:bottom w:val="none" w:sz="0" w:space="0" w:color="auto"/>
        <w:right w:val="none" w:sz="0" w:space="0" w:color="auto"/>
      </w:divBdr>
      <w:divsChild>
        <w:div w:id="378481449">
          <w:marLeft w:val="0"/>
          <w:marRight w:val="0"/>
          <w:marTop w:val="0"/>
          <w:marBottom w:val="0"/>
          <w:divBdr>
            <w:top w:val="none" w:sz="0" w:space="0" w:color="auto"/>
            <w:left w:val="none" w:sz="0" w:space="0" w:color="auto"/>
            <w:bottom w:val="none" w:sz="0" w:space="0" w:color="auto"/>
            <w:right w:val="none" w:sz="0" w:space="0" w:color="auto"/>
          </w:divBdr>
          <w:divsChild>
            <w:div w:id="2091415948">
              <w:marLeft w:val="0"/>
              <w:marRight w:val="0"/>
              <w:marTop w:val="0"/>
              <w:marBottom w:val="0"/>
              <w:divBdr>
                <w:top w:val="none" w:sz="0" w:space="0" w:color="auto"/>
                <w:left w:val="none" w:sz="0" w:space="0" w:color="auto"/>
                <w:bottom w:val="none" w:sz="0" w:space="0" w:color="auto"/>
                <w:right w:val="none" w:sz="0" w:space="0" w:color="auto"/>
              </w:divBdr>
              <w:divsChild>
                <w:div w:id="122290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452989">
      <w:bodyDiv w:val="1"/>
      <w:marLeft w:val="0"/>
      <w:marRight w:val="0"/>
      <w:marTop w:val="0"/>
      <w:marBottom w:val="0"/>
      <w:divBdr>
        <w:top w:val="none" w:sz="0" w:space="0" w:color="auto"/>
        <w:left w:val="none" w:sz="0" w:space="0" w:color="auto"/>
        <w:bottom w:val="none" w:sz="0" w:space="0" w:color="auto"/>
        <w:right w:val="none" w:sz="0" w:space="0" w:color="auto"/>
      </w:divBdr>
      <w:divsChild>
        <w:div w:id="610747826">
          <w:marLeft w:val="0"/>
          <w:marRight w:val="0"/>
          <w:marTop w:val="0"/>
          <w:marBottom w:val="0"/>
          <w:divBdr>
            <w:top w:val="none" w:sz="0" w:space="0" w:color="auto"/>
            <w:left w:val="none" w:sz="0" w:space="0" w:color="auto"/>
            <w:bottom w:val="none" w:sz="0" w:space="0" w:color="auto"/>
            <w:right w:val="none" w:sz="0" w:space="0" w:color="auto"/>
          </w:divBdr>
          <w:divsChild>
            <w:div w:id="521475885">
              <w:marLeft w:val="0"/>
              <w:marRight w:val="0"/>
              <w:marTop w:val="0"/>
              <w:marBottom w:val="0"/>
              <w:divBdr>
                <w:top w:val="none" w:sz="0" w:space="0" w:color="auto"/>
                <w:left w:val="none" w:sz="0" w:space="0" w:color="auto"/>
                <w:bottom w:val="none" w:sz="0" w:space="0" w:color="auto"/>
                <w:right w:val="none" w:sz="0" w:space="0" w:color="auto"/>
              </w:divBdr>
              <w:divsChild>
                <w:div w:id="215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22119">
      <w:bodyDiv w:val="1"/>
      <w:marLeft w:val="0"/>
      <w:marRight w:val="0"/>
      <w:marTop w:val="0"/>
      <w:marBottom w:val="0"/>
      <w:divBdr>
        <w:top w:val="none" w:sz="0" w:space="0" w:color="auto"/>
        <w:left w:val="none" w:sz="0" w:space="0" w:color="auto"/>
        <w:bottom w:val="none" w:sz="0" w:space="0" w:color="auto"/>
        <w:right w:val="none" w:sz="0" w:space="0" w:color="auto"/>
      </w:divBdr>
    </w:div>
    <w:div w:id="1666397073">
      <w:bodyDiv w:val="1"/>
      <w:marLeft w:val="0"/>
      <w:marRight w:val="0"/>
      <w:marTop w:val="0"/>
      <w:marBottom w:val="0"/>
      <w:divBdr>
        <w:top w:val="none" w:sz="0" w:space="0" w:color="auto"/>
        <w:left w:val="none" w:sz="0" w:space="0" w:color="auto"/>
        <w:bottom w:val="none" w:sz="0" w:space="0" w:color="auto"/>
        <w:right w:val="none" w:sz="0" w:space="0" w:color="auto"/>
      </w:divBdr>
      <w:divsChild>
        <w:div w:id="2135127771">
          <w:marLeft w:val="0"/>
          <w:marRight w:val="0"/>
          <w:marTop w:val="0"/>
          <w:marBottom w:val="0"/>
          <w:divBdr>
            <w:top w:val="none" w:sz="0" w:space="0" w:color="auto"/>
            <w:left w:val="none" w:sz="0" w:space="0" w:color="auto"/>
            <w:bottom w:val="none" w:sz="0" w:space="0" w:color="auto"/>
            <w:right w:val="none" w:sz="0" w:space="0" w:color="auto"/>
          </w:divBdr>
          <w:divsChild>
            <w:div w:id="2009166382">
              <w:marLeft w:val="0"/>
              <w:marRight w:val="0"/>
              <w:marTop w:val="0"/>
              <w:marBottom w:val="0"/>
              <w:divBdr>
                <w:top w:val="none" w:sz="0" w:space="0" w:color="auto"/>
                <w:left w:val="none" w:sz="0" w:space="0" w:color="auto"/>
                <w:bottom w:val="none" w:sz="0" w:space="0" w:color="auto"/>
                <w:right w:val="none" w:sz="0" w:space="0" w:color="auto"/>
              </w:divBdr>
              <w:divsChild>
                <w:div w:id="21655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29150">
      <w:bodyDiv w:val="1"/>
      <w:marLeft w:val="0"/>
      <w:marRight w:val="0"/>
      <w:marTop w:val="0"/>
      <w:marBottom w:val="0"/>
      <w:divBdr>
        <w:top w:val="none" w:sz="0" w:space="0" w:color="auto"/>
        <w:left w:val="none" w:sz="0" w:space="0" w:color="auto"/>
        <w:bottom w:val="none" w:sz="0" w:space="0" w:color="auto"/>
        <w:right w:val="none" w:sz="0" w:space="0" w:color="auto"/>
      </w:divBdr>
    </w:div>
    <w:div w:id="1703360906">
      <w:bodyDiv w:val="1"/>
      <w:marLeft w:val="0"/>
      <w:marRight w:val="0"/>
      <w:marTop w:val="0"/>
      <w:marBottom w:val="0"/>
      <w:divBdr>
        <w:top w:val="none" w:sz="0" w:space="0" w:color="auto"/>
        <w:left w:val="none" w:sz="0" w:space="0" w:color="auto"/>
        <w:bottom w:val="none" w:sz="0" w:space="0" w:color="auto"/>
        <w:right w:val="none" w:sz="0" w:space="0" w:color="auto"/>
      </w:divBdr>
      <w:divsChild>
        <w:div w:id="603197620">
          <w:marLeft w:val="0"/>
          <w:marRight w:val="0"/>
          <w:marTop w:val="0"/>
          <w:marBottom w:val="0"/>
          <w:divBdr>
            <w:top w:val="none" w:sz="0" w:space="0" w:color="auto"/>
            <w:left w:val="none" w:sz="0" w:space="0" w:color="auto"/>
            <w:bottom w:val="none" w:sz="0" w:space="0" w:color="auto"/>
            <w:right w:val="none" w:sz="0" w:space="0" w:color="auto"/>
          </w:divBdr>
          <w:divsChild>
            <w:div w:id="714549739">
              <w:marLeft w:val="0"/>
              <w:marRight w:val="0"/>
              <w:marTop w:val="0"/>
              <w:marBottom w:val="0"/>
              <w:divBdr>
                <w:top w:val="none" w:sz="0" w:space="0" w:color="auto"/>
                <w:left w:val="none" w:sz="0" w:space="0" w:color="auto"/>
                <w:bottom w:val="none" w:sz="0" w:space="0" w:color="auto"/>
                <w:right w:val="none" w:sz="0" w:space="0" w:color="auto"/>
              </w:divBdr>
              <w:divsChild>
                <w:div w:id="164708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120332">
      <w:bodyDiv w:val="1"/>
      <w:marLeft w:val="0"/>
      <w:marRight w:val="0"/>
      <w:marTop w:val="0"/>
      <w:marBottom w:val="0"/>
      <w:divBdr>
        <w:top w:val="none" w:sz="0" w:space="0" w:color="auto"/>
        <w:left w:val="none" w:sz="0" w:space="0" w:color="auto"/>
        <w:bottom w:val="none" w:sz="0" w:space="0" w:color="auto"/>
        <w:right w:val="none" w:sz="0" w:space="0" w:color="auto"/>
      </w:divBdr>
      <w:divsChild>
        <w:div w:id="573899779">
          <w:marLeft w:val="0"/>
          <w:marRight w:val="0"/>
          <w:marTop w:val="0"/>
          <w:marBottom w:val="0"/>
          <w:divBdr>
            <w:top w:val="none" w:sz="0" w:space="0" w:color="auto"/>
            <w:left w:val="none" w:sz="0" w:space="0" w:color="auto"/>
            <w:bottom w:val="none" w:sz="0" w:space="0" w:color="auto"/>
            <w:right w:val="none" w:sz="0" w:space="0" w:color="auto"/>
          </w:divBdr>
          <w:divsChild>
            <w:div w:id="1644507677">
              <w:marLeft w:val="0"/>
              <w:marRight w:val="0"/>
              <w:marTop w:val="0"/>
              <w:marBottom w:val="0"/>
              <w:divBdr>
                <w:top w:val="none" w:sz="0" w:space="0" w:color="auto"/>
                <w:left w:val="none" w:sz="0" w:space="0" w:color="auto"/>
                <w:bottom w:val="none" w:sz="0" w:space="0" w:color="auto"/>
                <w:right w:val="none" w:sz="0" w:space="0" w:color="auto"/>
              </w:divBdr>
              <w:divsChild>
                <w:div w:id="54109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5049">
      <w:bodyDiv w:val="1"/>
      <w:marLeft w:val="0"/>
      <w:marRight w:val="0"/>
      <w:marTop w:val="0"/>
      <w:marBottom w:val="0"/>
      <w:divBdr>
        <w:top w:val="none" w:sz="0" w:space="0" w:color="auto"/>
        <w:left w:val="none" w:sz="0" w:space="0" w:color="auto"/>
        <w:bottom w:val="none" w:sz="0" w:space="0" w:color="auto"/>
        <w:right w:val="none" w:sz="0" w:space="0" w:color="auto"/>
      </w:divBdr>
      <w:divsChild>
        <w:div w:id="934828918">
          <w:marLeft w:val="0"/>
          <w:marRight w:val="0"/>
          <w:marTop w:val="0"/>
          <w:marBottom w:val="0"/>
          <w:divBdr>
            <w:top w:val="none" w:sz="0" w:space="0" w:color="auto"/>
            <w:left w:val="none" w:sz="0" w:space="0" w:color="auto"/>
            <w:bottom w:val="none" w:sz="0" w:space="0" w:color="auto"/>
            <w:right w:val="none" w:sz="0" w:space="0" w:color="auto"/>
          </w:divBdr>
          <w:divsChild>
            <w:div w:id="1476335309">
              <w:marLeft w:val="0"/>
              <w:marRight w:val="0"/>
              <w:marTop w:val="0"/>
              <w:marBottom w:val="0"/>
              <w:divBdr>
                <w:top w:val="none" w:sz="0" w:space="0" w:color="auto"/>
                <w:left w:val="none" w:sz="0" w:space="0" w:color="auto"/>
                <w:bottom w:val="none" w:sz="0" w:space="0" w:color="auto"/>
                <w:right w:val="none" w:sz="0" w:space="0" w:color="auto"/>
              </w:divBdr>
              <w:divsChild>
                <w:div w:id="11863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920004">
      <w:bodyDiv w:val="1"/>
      <w:marLeft w:val="0"/>
      <w:marRight w:val="0"/>
      <w:marTop w:val="0"/>
      <w:marBottom w:val="0"/>
      <w:divBdr>
        <w:top w:val="none" w:sz="0" w:space="0" w:color="auto"/>
        <w:left w:val="none" w:sz="0" w:space="0" w:color="auto"/>
        <w:bottom w:val="none" w:sz="0" w:space="0" w:color="auto"/>
        <w:right w:val="none" w:sz="0" w:space="0" w:color="auto"/>
      </w:divBdr>
      <w:divsChild>
        <w:div w:id="1191260583">
          <w:marLeft w:val="0"/>
          <w:marRight w:val="0"/>
          <w:marTop w:val="0"/>
          <w:marBottom w:val="0"/>
          <w:divBdr>
            <w:top w:val="none" w:sz="0" w:space="0" w:color="auto"/>
            <w:left w:val="none" w:sz="0" w:space="0" w:color="auto"/>
            <w:bottom w:val="none" w:sz="0" w:space="0" w:color="auto"/>
            <w:right w:val="none" w:sz="0" w:space="0" w:color="auto"/>
          </w:divBdr>
          <w:divsChild>
            <w:div w:id="548953400">
              <w:marLeft w:val="0"/>
              <w:marRight w:val="0"/>
              <w:marTop w:val="0"/>
              <w:marBottom w:val="0"/>
              <w:divBdr>
                <w:top w:val="none" w:sz="0" w:space="0" w:color="auto"/>
                <w:left w:val="none" w:sz="0" w:space="0" w:color="auto"/>
                <w:bottom w:val="none" w:sz="0" w:space="0" w:color="auto"/>
                <w:right w:val="none" w:sz="0" w:space="0" w:color="auto"/>
              </w:divBdr>
              <w:divsChild>
                <w:div w:id="254168621">
                  <w:marLeft w:val="0"/>
                  <w:marRight w:val="0"/>
                  <w:marTop w:val="0"/>
                  <w:marBottom w:val="0"/>
                  <w:divBdr>
                    <w:top w:val="none" w:sz="0" w:space="0" w:color="auto"/>
                    <w:left w:val="none" w:sz="0" w:space="0" w:color="auto"/>
                    <w:bottom w:val="none" w:sz="0" w:space="0" w:color="auto"/>
                    <w:right w:val="none" w:sz="0" w:space="0" w:color="auto"/>
                  </w:divBdr>
                  <w:divsChild>
                    <w:div w:id="148952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474862">
      <w:bodyDiv w:val="1"/>
      <w:marLeft w:val="0"/>
      <w:marRight w:val="0"/>
      <w:marTop w:val="0"/>
      <w:marBottom w:val="0"/>
      <w:divBdr>
        <w:top w:val="none" w:sz="0" w:space="0" w:color="auto"/>
        <w:left w:val="none" w:sz="0" w:space="0" w:color="auto"/>
        <w:bottom w:val="none" w:sz="0" w:space="0" w:color="auto"/>
        <w:right w:val="none" w:sz="0" w:space="0" w:color="auto"/>
      </w:divBdr>
      <w:divsChild>
        <w:div w:id="955789375">
          <w:marLeft w:val="0"/>
          <w:marRight w:val="0"/>
          <w:marTop w:val="0"/>
          <w:marBottom w:val="0"/>
          <w:divBdr>
            <w:top w:val="none" w:sz="0" w:space="0" w:color="auto"/>
            <w:left w:val="none" w:sz="0" w:space="0" w:color="auto"/>
            <w:bottom w:val="none" w:sz="0" w:space="0" w:color="auto"/>
            <w:right w:val="none" w:sz="0" w:space="0" w:color="auto"/>
          </w:divBdr>
          <w:divsChild>
            <w:div w:id="42414835">
              <w:marLeft w:val="0"/>
              <w:marRight w:val="0"/>
              <w:marTop w:val="0"/>
              <w:marBottom w:val="0"/>
              <w:divBdr>
                <w:top w:val="none" w:sz="0" w:space="0" w:color="auto"/>
                <w:left w:val="none" w:sz="0" w:space="0" w:color="auto"/>
                <w:bottom w:val="none" w:sz="0" w:space="0" w:color="auto"/>
                <w:right w:val="none" w:sz="0" w:space="0" w:color="auto"/>
              </w:divBdr>
              <w:divsChild>
                <w:div w:id="32435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155002">
      <w:bodyDiv w:val="1"/>
      <w:marLeft w:val="0"/>
      <w:marRight w:val="0"/>
      <w:marTop w:val="0"/>
      <w:marBottom w:val="0"/>
      <w:divBdr>
        <w:top w:val="none" w:sz="0" w:space="0" w:color="auto"/>
        <w:left w:val="none" w:sz="0" w:space="0" w:color="auto"/>
        <w:bottom w:val="none" w:sz="0" w:space="0" w:color="auto"/>
        <w:right w:val="none" w:sz="0" w:space="0" w:color="auto"/>
      </w:divBdr>
      <w:divsChild>
        <w:div w:id="616252287">
          <w:marLeft w:val="0"/>
          <w:marRight w:val="0"/>
          <w:marTop w:val="0"/>
          <w:marBottom w:val="0"/>
          <w:divBdr>
            <w:top w:val="none" w:sz="0" w:space="0" w:color="auto"/>
            <w:left w:val="none" w:sz="0" w:space="0" w:color="auto"/>
            <w:bottom w:val="none" w:sz="0" w:space="0" w:color="auto"/>
            <w:right w:val="none" w:sz="0" w:space="0" w:color="auto"/>
          </w:divBdr>
          <w:divsChild>
            <w:div w:id="398753785">
              <w:marLeft w:val="0"/>
              <w:marRight w:val="0"/>
              <w:marTop w:val="0"/>
              <w:marBottom w:val="0"/>
              <w:divBdr>
                <w:top w:val="none" w:sz="0" w:space="0" w:color="auto"/>
                <w:left w:val="none" w:sz="0" w:space="0" w:color="auto"/>
                <w:bottom w:val="none" w:sz="0" w:space="0" w:color="auto"/>
                <w:right w:val="none" w:sz="0" w:space="0" w:color="auto"/>
              </w:divBdr>
              <w:divsChild>
                <w:div w:id="431902369">
                  <w:marLeft w:val="0"/>
                  <w:marRight w:val="0"/>
                  <w:marTop w:val="0"/>
                  <w:marBottom w:val="0"/>
                  <w:divBdr>
                    <w:top w:val="none" w:sz="0" w:space="0" w:color="auto"/>
                    <w:left w:val="none" w:sz="0" w:space="0" w:color="auto"/>
                    <w:bottom w:val="none" w:sz="0" w:space="0" w:color="auto"/>
                    <w:right w:val="none" w:sz="0" w:space="0" w:color="auto"/>
                  </w:divBdr>
                  <w:divsChild>
                    <w:div w:id="26715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010756">
      <w:bodyDiv w:val="1"/>
      <w:marLeft w:val="0"/>
      <w:marRight w:val="0"/>
      <w:marTop w:val="0"/>
      <w:marBottom w:val="0"/>
      <w:divBdr>
        <w:top w:val="none" w:sz="0" w:space="0" w:color="auto"/>
        <w:left w:val="none" w:sz="0" w:space="0" w:color="auto"/>
        <w:bottom w:val="none" w:sz="0" w:space="0" w:color="auto"/>
        <w:right w:val="none" w:sz="0" w:space="0" w:color="auto"/>
      </w:divBdr>
      <w:divsChild>
        <w:div w:id="1725833351">
          <w:marLeft w:val="0"/>
          <w:marRight w:val="0"/>
          <w:marTop w:val="0"/>
          <w:marBottom w:val="0"/>
          <w:divBdr>
            <w:top w:val="none" w:sz="0" w:space="0" w:color="auto"/>
            <w:left w:val="none" w:sz="0" w:space="0" w:color="auto"/>
            <w:bottom w:val="none" w:sz="0" w:space="0" w:color="auto"/>
            <w:right w:val="none" w:sz="0" w:space="0" w:color="auto"/>
          </w:divBdr>
          <w:divsChild>
            <w:div w:id="774444790">
              <w:marLeft w:val="0"/>
              <w:marRight w:val="0"/>
              <w:marTop w:val="0"/>
              <w:marBottom w:val="0"/>
              <w:divBdr>
                <w:top w:val="none" w:sz="0" w:space="0" w:color="auto"/>
                <w:left w:val="none" w:sz="0" w:space="0" w:color="auto"/>
                <w:bottom w:val="none" w:sz="0" w:space="0" w:color="auto"/>
                <w:right w:val="none" w:sz="0" w:space="0" w:color="auto"/>
              </w:divBdr>
              <w:divsChild>
                <w:div w:id="192545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20910">
      <w:bodyDiv w:val="1"/>
      <w:marLeft w:val="0"/>
      <w:marRight w:val="0"/>
      <w:marTop w:val="0"/>
      <w:marBottom w:val="0"/>
      <w:divBdr>
        <w:top w:val="none" w:sz="0" w:space="0" w:color="auto"/>
        <w:left w:val="none" w:sz="0" w:space="0" w:color="auto"/>
        <w:bottom w:val="none" w:sz="0" w:space="0" w:color="auto"/>
        <w:right w:val="none" w:sz="0" w:space="0" w:color="auto"/>
      </w:divBdr>
      <w:divsChild>
        <w:div w:id="1851407931">
          <w:marLeft w:val="0"/>
          <w:marRight w:val="0"/>
          <w:marTop w:val="0"/>
          <w:marBottom w:val="0"/>
          <w:divBdr>
            <w:top w:val="none" w:sz="0" w:space="0" w:color="auto"/>
            <w:left w:val="none" w:sz="0" w:space="0" w:color="auto"/>
            <w:bottom w:val="none" w:sz="0" w:space="0" w:color="auto"/>
            <w:right w:val="none" w:sz="0" w:space="0" w:color="auto"/>
          </w:divBdr>
          <w:divsChild>
            <w:div w:id="1098909349">
              <w:marLeft w:val="0"/>
              <w:marRight w:val="0"/>
              <w:marTop w:val="0"/>
              <w:marBottom w:val="0"/>
              <w:divBdr>
                <w:top w:val="none" w:sz="0" w:space="0" w:color="auto"/>
                <w:left w:val="none" w:sz="0" w:space="0" w:color="auto"/>
                <w:bottom w:val="none" w:sz="0" w:space="0" w:color="auto"/>
                <w:right w:val="none" w:sz="0" w:space="0" w:color="auto"/>
              </w:divBdr>
              <w:divsChild>
                <w:div w:id="11321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487853">
      <w:bodyDiv w:val="1"/>
      <w:marLeft w:val="0"/>
      <w:marRight w:val="0"/>
      <w:marTop w:val="0"/>
      <w:marBottom w:val="0"/>
      <w:divBdr>
        <w:top w:val="none" w:sz="0" w:space="0" w:color="auto"/>
        <w:left w:val="none" w:sz="0" w:space="0" w:color="auto"/>
        <w:bottom w:val="none" w:sz="0" w:space="0" w:color="auto"/>
        <w:right w:val="none" w:sz="0" w:space="0" w:color="auto"/>
      </w:divBdr>
      <w:divsChild>
        <w:div w:id="1346906428">
          <w:marLeft w:val="0"/>
          <w:marRight w:val="0"/>
          <w:marTop w:val="0"/>
          <w:marBottom w:val="0"/>
          <w:divBdr>
            <w:top w:val="none" w:sz="0" w:space="0" w:color="auto"/>
            <w:left w:val="none" w:sz="0" w:space="0" w:color="auto"/>
            <w:bottom w:val="none" w:sz="0" w:space="0" w:color="auto"/>
            <w:right w:val="none" w:sz="0" w:space="0" w:color="auto"/>
          </w:divBdr>
          <w:divsChild>
            <w:div w:id="756637798">
              <w:marLeft w:val="0"/>
              <w:marRight w:val="0"/>
              <w:marTop w:val="0"/>
              <w:marBottom w:val="0"/>
              <w:divBdr>
                <w:top w:val="none" w:sz="0" w:space="0" w:color="auto"/>
                <w:left w:val="none" w:sz="0" w:space="0" w:color="auto"/>
                <w:bottom w:val="none" w:sz="0" w:space="0" w:color="auto"/>
                <w:right w:val="none" w:sz="0" w:space="0" w:color="auto"/>
              </w:divBdr>
              <w:divsChild>
                <w:div w:id="173226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060566">
      <w:bodyDiv w:val="1"/>
      <w:marLeft w:val="0"/>
      <w:marRight w:val="0"/>
      <w:marTop w:val="0"/>
      <w:marBottom w:val="0"/>
      <w:divBdr>
        <w:top w:val="none" w:sz="0" w:space="0" w:color="auto"/>
        <w:left w:val="none" w:sz="0" w:space="0" w:color="auto"/>
        <w:bottom w:val="none" w:sz="0" w:space="0" w:color="auto"/>
        <w:right w:val="none" w:sz="0" w:space="0" w:color="auto"/>
      </w:divBdr>
    </w:div>
    <w:div w:id="1891263727">
      <w:bodyDiv w:val="1"/>
      <w:marLeft w:val="0"/>
      <w:marRight w:val="0"/>
      <w:marTop w:val="0"/>
      <w:marBottom w:val="0"/>
      <w:divBdr>
        <w:top w:val="none" w:sz="0" w:space="0" w:color="auto"/>
        <w:left w:val="none" w:sz="0" w:space="0" w:color="auto"/>
        <w:bottom w:val="none" w:sz="0" w:space="0" w:color="auto"/>
        <w:right w:val="none" w:sz="0" w:space="0" w:color="auto"/>
      </w:divBdr>
      <w:divsChild>
        <w:div w:id="775446072">
          <w:marLeft w:val="0"/>
          <w:marRight w:val="0"/>
          <w:marTop w:val="0"/>
          <w:marBottom w:val="0"/>
          <w:divBdr>
            <w:top w:val="none" w:sz="0" w:space="0" w:color="auto"/>
            <w:left w:val="none" w:sz="0" w:space="0" w:color="auto"/>
            <w:bottom w:val="none" w:sz="0" w:space="0" w:color="auto"/>
            <w:right w:val="none" w:sz="0" w:space="0" w:color="auto"/>
          </w:divBdr>
        </w:div>
        <w:div w:id="996106719">
          <w:marLeft w:val="0"/>
          <w:marRight w:val="0"/>
          <w:marTop w:val="0"/>
          <w:marBottom w:val="0"/>
          <w:divBdr>
            <w:top w:val="none" w:sz="0" w:space="0" w:color="auto"/>
            <w:left w:val="none" w:sz="0" w:space="0" w:color="auto"/>
            <w:bottom w:val="none" w:sz="0" w:space="0" w:color="auto"/>
            <w:right w:val="none" w:sz="0" w:space="0" w:color="auto"/>
          </w:divBdr>
        </w:div>
        <w:div w:id="1163398892">
          <w:marLeft w:val="0"/>
          <w:marRight w:val="0"/>
          <w:marTop w:val="0"/>
          <w:marBottom w:val="0"/>
          <w:divBdr>
            <w:top w:val="none" w:sz="0" w:space="0" w:color="auto"/>
            <w:left w:val="none" w:sz="0" w:space="0" w:color="auto"/>
            <w:bottom w:val="none" w:sz="0" w:space="0" w:color="auto"/>
            <w:right w:val="none" w:sz="0" w:space="0" w:color="auto"/>
          </w:divBdr>
        </w:div>
      </w:divsChild>
    </w:div>
    <w:div w:id="1893153141">
      <w:bodyDiv w:val="1"/>
      <w:marLeft w:val="0"/>
      <w:marRight w:val="0"/>
      <w:marTop w:val="0"/>
      <w:marBottom w:val="0"/>
      <w:divBdr>
        <w:top w:val="none" w:sz="0" w:space="0" w:color="auto"/>
        <w:left w:val="none" w:sz="0" w:space="0" w:color="auto"/>
        <w:bottom w:val="none" w:sz="0" w:space="0" w:color="auto"/>
        <w:right w:val="none" w:sz="0" w:space="0" w:color="auto"/>
      </w:divBdr>
      <w:divsChild>
        <w:div w:id="1993832786">
          <w:marLeft w:val="0"/>
          <w:marRight w:val="0"/>
          <w:marTop w:val="0"/>
          <w:marBottom w:val="0"/>
          <w:divBdr>
            <w:top w:val="none" w:sz="0" w:space="0" w:color="auto"/>
            <w:left w:val="none" w:sz="0" w:space="0" w:color="auto"/>
            <w:bottom w:val="none" w:sz="0" w:space="0" w:color="auto"/>
            <w:right w:val="none" w:sz="0" w:space="0" w:color="auto"/>
          </w:divBdr>
          <w:divsChild>
            <w:div w:id="2028670646">
              <w:marLeft w:val="0"/>
              <w:marRight w:val="0"/>
              <w:marTop w:val="0"/>
              <w:marBottom w:val="0"/>
              <w:divBdr>
                <w:top w:val="none" w:sz="0" w:space="0" w:color="auto"/>
                <w:left w:val="none" w:sz="0" w:space="0" w:color="auto"/>
                <w:bottom w:val="none" w:sz="0" w:space="0" w:color="auto"/>
                <w:right w:val="none" w:sz="0" w:space="0" w:color="auto"/>
              </w:divBdr>
              <w:divsChild>
                <w:div w:id="13720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193527">
      <w:bodyDiv w:val="1"/>
      <w:marLeft w:val="0"/>
      <w:marRight w:val="0"/>
      <w:marTop w:val="0"/>
      <w:marBottom w:val="0"/>
      <w:divBdr>
        <w:top w:val="none" w:sz="0" w:space="0" w:color="auto"/>
        <w:left w:val="none" w:sz="0" w:space="0" w:color="auto"/>
        <w:bottom w:val="none" w:sz="0" w:space="0" w:color="auto"/>
        <w:right w:val="none" w:sz="0" w:space="0" w:color="auto"/>
      </w:divBdr>
      <w:divsChild>
        <w:div w:id="2122796417">
          <w:marLeft w:val="0"/>
          <w:marRight w:val="0"/>
          <w:marTop w:val="0"/>
          <w:marBottom w:val="0"/>
          <w:divBdr>
            <w:top w:val="none" w:sz="0" w:space="0" w:color="auto"/>
            <w:left w:val="none" w:sz="0" w:space="0" w:color="auto"/>
            <w:bottom w:val="none" w:sz="0" w:space="0" w:color="auto"/>
            <w:right w:val="none" w:sz="0" w:space="0" w:color="auto"/>
          </w:divBdr>
          <w:divsChild>
            <w:div w:id="1349062213">
              <w:marLeft w:val="0"/>
              <w:marRight w:val="0"/>
              <w:marTop w:val="0"/>
              <w:marBottom w:val="0"/>
              <w:divBdr>
                <w:top w:val="none" w:sz="0" w:space="0" w:color="auto"/>
                <w:left w:val="none" w:sz="0" w:space="0" w:color="auto"/>
                <w:bottom w:val="none" w:sz="0" w:space="0" w:color="auto"/>
                <w:right w:val="none" w:sz="0" w:space="0" w:color="auto"/>
              </w:divBdr>
              <w:divsChild>
                <w:div w:id="31175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179445">
      <w:bodyDiv w:val="1"/>
      <w:marLeft w:val="0"/>
      <w:marRight w:val="0"/>
      <w:marTop w:val="0"/>
      <w:marBottom w:val="0"/>
      <w:divBdr>
        <w:top w:val="none" w:sz="0" w:space="0" w:color="auto"/>
        <w:left w:val="none" w:sz="0" w:space="0" w:color="auto"/>
        <w:bottom w:val="none" w:sz="0" w:space="0" w:color="auto"/>
        <w:right w:val="none" w:sz="0" w:space="0" w:color="auto"/>
      </w:divBdr>
      <w:divsChild>
        <w:div w:id="198394801">
          <w:marLeft w:val="0"/>
          <w:marRight w:val="0"/>
          <w:marTop w:val="0"/>
          <w:marBottom w:val="0"/>
          <w:divBdr>
            <w:top w:val="none" w:sz="0" w:space="0" w:color="auto"/>
            <w:left w:val="none" w:sz="0" w:space="0" w:color="auto"/>
            <w:bottom w:val="none" w:sz="0" w:space="0" w:color="auto"/>
            <w:right w:val="none" w:sz="0" w:space="0" w:color="auto"/>
          </w:divBdr>
          <w:divsChild>
            <w:div w:id="1597980770">
              <w:marLeft w:val="0"/>
              <w:marRight w:val="0"/>
              <w:marTop w:val="0"/>
              <w:marBottom w:val="0"/>
              <w:divBdr>
                <w:top w:val="none" w:sz="0" w:space="0" w:color="auto"/>
                <w:left w:val="none" w:sz="0" w:space="0" w:color="auto"/>
                <w:bottom w:val="none" w:sz="0" w:space="0" w:color="auto"/>
                <w:right w:val="none" w:sz="0" w:space="0" w:color="auto"/>
              </w:divBdr>
              <w:divsChild>
                <w:div w:id="10891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268376">
      <w:bodyDiv w:val="1"/>
      <w:marLeft w:val="0"/>
      <w:marRight w:val="0"/>
      <w:marTop w:val="0"/>
      <w:marBottom w:val="0"/>
      <w:divBdr>
        <w:top w:val="none" w:sz="0" w:space="0" w:color="auto"/>
        <w:left w:val="none" w:sz="0" w:space="0" w:color="auto"/>
        <w:bottom w:val="none" w:sz="0" w:space="0" w:color="auto"/>
        <w:right w:val="none" w:sz="0" w:space="0" w:color="auto"/>
      </w:divBdr>
    </w:div>
    <w:div w:id="1909799233">
      <w:bodyDiv w:val="1"/>
      <w:marLeft w:val="0"/>
      <w:marRight w:val="0"/>
      <w:marTop w:val="0"/>
      <w:marBottom w:val="0"/>
      <w:divBdr>
        <w:top w:val="none" w:sz="0" w:space="0" w:color="auto"/>
        <w:left w:val="none" w:sz="0" w:space="0" w:color="auto"/>
        <w:bottom w:val="none" w:sz="0" w:space="0" w:color="auto"/>
        <w:right w:val="none" w:sz="0" w:space="0" w:color="auto"/>
      </w:divBdr>
      <w:divsChild>
        <w:div w:id="1205563832">
          <w:marLeft w:val="0"/>
          <w:marRight w:val="0"/>
          <w:marTop w:val="0"/>
          <w:marBottom w:val="0"/>
          <w:divBdr>
            <w:top w:val="none" w:sz="0" w:space="0" w:color="auto"/>
            <w:left w:val="none" w:sz="0" w:space="0" w:color="auto"/>
            <w:bottom w:val="none" w:sz="0" w:space="0" w:color="auto"/>
            <w:right w:val="none" w:sz="0" w:space="0" w:color="auto"/>
          </w:divBdr>
        </w:div>
        <w:div w:id="1098407979">
          <w:marLeft w:val="0"/>
          <w:marRight w:val="0"/>
          <w:marTop w:val="0"/>
          <w:marBottom w:val="0"/>
          <w:divBdr>
            <w:top w:val="none" w:sz="0" w:space="0" w:color="auto"/>
            <w:left w:val="none" w:sz="0" w:space="0" w:color="auto"/>
            <w:bottom w:val="none" w:sz="0" w:space="0" w:color="auto"/>
            <w:right w:val="none" w:sz="0" w:space="0" w:color="auto"/>
          </w:divBdr>
        </w:div>
      </w:divsChild>
    </w:div>
    <w:div w:id="1909921257">
      <w:bodyDiv w:val="1"/>
      <w:marLeft w:val="0"/>
      <w:marRight w:val="0"/>
      <w:marTop w:val="0"/>
      <w:marBottom w:val="0"/>
      <w:divBdr>
        <w:top w:val="none" w:sz="0" w:space="0" w:color="auto"/>
        <w:left w:val="none" w:sz="0" w:space="0" w:color="auto"/>
        <w:bottom w:val="none" w:sz="0" w:space="0" w:color="auto"/>
        <w:right w:val="none" w:sz="0" w:space="0" w:color="auto"/>
      </w:divBdr>
      <w:divsChild>
        <w:div w:id="203491138">
          <w:marLeft w:val="0"/>
          <w:marRight w:val="0"/>
          <w:marTop w:val="0"/>
          <w:marBottom w:val="0"/>
          <w:divBdr>
            <w:top w:val="none" w:sz="0" w:space="0" w:color="auto"/>
            <w:left w:val="none" w:sz="0" w:space="0" w:color="auto"/>
            <w:bottom w:val="none" w:sz="0" w:space="0" w:color="auto"/>
            <w:right w:val="none" w:sz="0" w:space="0" w:color="auto"/>
          </w:divBdr>
          <w:divsChild>
            <w:div w:id="1396929921">
              <w:marLeft w:val="0"/>
              <w:marRight w:val="0"/>
              <w:marTop w:val="0"/>
              <w:marBottom w:val="0"/>
              <w:divBdr>
                <w:top w:val="none" w:sz="0" w:space="0" w:color="auto"/>
                <w:left w:val="none" w:sz="0" w:space="0" w:color="auto"/>
                <w:bottom w:val="none" w:sz="0" w:space="0" w:color="auto"/>
                <w:right w:val="none" w:sz="0" w:space="0" w:color="auto"/>
              </w:divBdr>
              <w:divsChild>
                <w:div w:id="8622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182722">
      <w:bodyDiv w:val="1"/>
      <w:marLeft w:val="0"/>
      <w:marRight w:val="0"/>
      <w:marTop w:val="0"/>
      <w:marBottom w:val="0"/>
      <w:divBdr>
        <w:top w:val="none" w:sz="0" w:space="0" w:color="auto"/>
        <w:left w:val="none" w:sz="0" w:space="0" w:color="auto"/>
        <w:bottom w:val="none" w:sz="0" w:space="0" w:color="auto"/>
        <w:right w:val="none" w:sz="0" w:space="0" w:color="auto"/>
      </w:divBdr>
      <w:divsChild>
        <w:div w:id="24526729">
          <w:marLeft w:val="0"/>
          <w:marRight w:val="0"/>
          <w:marTop w:val="0"/>
          <w:marBottom w:val="0"/>
          <w:divBdr>
            <w:top w:val="none" w:sz="0" w:space="0" w:color="auto"/>
            <w:left w:val="none" w:sz="0" w:space="0" w:color="auto"/>
            <w:bottom w:val="none" w:sz="0" w:space="0" w:color="auto"/>
            <w:right w:val="none" w:sz="0" w:space="0" w:color="auto"/>
          </w:divBdr>
          <w:divsChild>
            <w:div w:id="1909806590">
              <w:marLeft w:val="0"/>
              <w:marRight w:val="0"/>
              <w:marTop w:val="0"/>
              <w:marBottom w:val="0"/>
              <w:divBdr>
                <w:top w:val="none" w:sz="0" w:space="0" w:color="auto"/>
                <w:left w:val="none" w:sz="0" w:space="0" w:color="auto"/>
                <w:bottom w:val="none" w:sz="0" w:space="0" w:color="auto"/>
                <w:right w:val="none" w:sz="0" w:space="0" w:color="auto"/>
              </w:divBdr>
              <w:divsChild>
                <w:div w:id="89230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225295">
      <w:bodyDiv w:val="1"/>
      <w:marLeft w:val="0"/>
      <w:marRight w:val="0"/>
      <w:marTop w:val="0"/>
      <w:marBottom w:val="0"/>
      <w:divBdr>
        <w:top w:val="none" w:sz="0" w:space="0" w:color="auto"/>
        <w:left w:val="none" w:sz="0" w:space="0" w:color="auto"/>
        <w:bottom w:val="none" w:sz="0" w:space="0" w:color="auto"/>
        <w:right w:val="none" w:sz="0" w:space="0" w:color="auto"/>
      </w:divBdr>
    </w:div>
    <w:div w:id="1952542560">
      <w:bodyDiv w:val="1"/>
      <w:marLeft w:val="0"/>
      <w:marRight w:val="0"/>
      <w:marTop w:val="0"/>
      <w:marBottom w:val="0"/>
      <w:divBdr>
        <w:top w:val="none" w:sz="0" w:space="0" w:color="auto"/>
        <w:left w:val="none" w:sz="0" w:space="0" w:color="auto"/>
        <w:bottom w:val="none" w:sz="0" w:space="0" w:color="auto"/>
        <w:right w:val="none" w:sz="0" w:space="0" w:color="auto"/>
      </w:divBdr>
    </w:div>
    <w:div w:id="1964455648">
      <w:bodyDiv w:val="1"/>
      <w:marLeft w:val="0"/>
      <w:marRight w:val="0"/>
      <w:marTop w:val="0"/>
      <w:marBottom w:val="0"/>
      <w:divBdr>
        <w:top w:val="none" w:sz="0" w:space="0" w:color="auto"/>
        <w:left w:val="none" w:sz="0" w:space="0" w:color="auto"/>
        <w:bottom w:val="none" w:sz="0" w:space="0" w:color="auto"/>
        <w:right w:val="none" w:sz="0" w:space="0" w:color="auto"/>
      </w:divBdr>
      <w:divsChild>
        <w:div w:id="968627074">
          <w:marLeft w:val="0"/>
          <w:marRight w:val="0"/>
          <w:marTop w:val="0"/>
          <w:marBottom w:val="0"/>
          <w:divBdr>
            <w:top w:val="none" w:sz="0" w:space="0" w:color="auto"/>
            <w:left w:val="none" w:sz="0" w:space="0" w:color="auto"/>
            <w:bottom w:val="none" w:sz="0" w:space="0" w:color="auto"/>
            <w:right w:val="none" w:sz="0" w:space="0" w:color="auto"/>
          </w:divBdr>
          <w:divsChild>
            <w:div w:id="1453550908">
              <w:marLeft w:val="0"/>
              <w:marRight w:val="0"/>
              <w:marTop w:val="0"/>
              <w:marBottom w:val="0"/>
              <w:divBdr>
                <w:top w:val="none" w:sz="0" w:space="0" w:color="auto"/>
                <w:left w:val="none" w:sz="0" w:space="0" w:color="auto"/>
                <w:bottom w:val="none" w:sz="0" w:space="0" w:color="auto"/>
                <w:right w:val="none" w:sz="0" w:space="0" w:color="auto"/>
              </w:divBdr>
              <w:divsChild>
                <w:div w:id="147529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462089">
      <w:bodyDiv w:val="1"/>
      <w:marLeft w:val="0"/>
      <w:marRight w:val="0"/>
      <w:marTop w:val="0"/>
      <w:marBottom w:val="0"/>
      <w:divBdr>
        <w:top w:val="none" w:sz="0" w:space="0" w:color="auto"/>
        <w:left w:val="none" w:sz="0" w:space="0" w:color="auto"/>
        <w:bottom w:val="none" w:sz="0" w:space="0" w:color="auto"/>
        <w:right w:val="none" w:sz="0" w:space="0" w:color="auto"/>
      </w:divBdr>
      <w:divsChild>
        <w:div w:id="1662267352">
          <w:marLeft w:val="0"/>
          <w:marRight w:val="0"/>
          <w:marTop w:val="0"/>
          <w:marBottom w:val="0"/>
          <w:divBdr>
            <w:top w:val="none" w:sz="0" w:space="0" w:color="auto"/>
            <w:left w:val="none" w:sz="0" w:space="0" w:color="auto"/>
            <w:bottom w:val="none" w:sz="0" w:space="0" w:color="auto"/>
            <w:right w:val="none" w:sz="0" w:space="0" w:color="auto"/>
          </w:divBdr>
          <w:divsChild>
            <w:div w:id="1170412594">
              <w:marLeft w:val="0"/>
              <w:marRight w:val="0"/>
              <w:marTop w:val="0"/>
              <w:marBottom w:val="0"/>
              <w:divBdr>
                <w:top w:val="none" w:sz="0" w:space="0" w:color="auto"/>
                <w:left w:val="none" w:sz="0" w:space="0" w:color="auto"/>
                <w:bottom w:val="none" w:sz="0" w:space="0" w:color="auto"/>
                <w:right w:val="none" w:sz="0" w:space="0" w:color="auto"/>
              </w:divBdr>
              <w:divsChild>
                <w:div w:id="4529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76737">
      <w:bodyDiv w:val="1"/>
      <w:marLeft w:val="0"/>
      <w:marRight w:val="0"/>
      <w:marTop w:val="0"/>
      <w:marBottom w:val="0"/>
      <w:divBdr>
        <w:top w:val="none" w:sz="0" w:space="0" w:color="auto"/>
        <w:left w:val="none" w:sz="0" w:space="0" w:color="auto"/>
        <w:bottom w:val="none" w:sz="0" w:space="0" w:color="auto"/>
        <w:right w:val="none" w:sz="0" w:space="0" w:color="auto"/>
      </w:divBdr>
    </w:div>
    <w:div w:id="2002806054">
      <w:bodyDiv w:val="1"/>
      <w:marLeft w:val="0"/>
      <w:marRight w:val="0"/>
      <w:marTop w:val="0"/>
      <w:marBottom w:val="0"/>
      <w:divBdr>
        <w:top w:val="none" w:sz="0" w:space="0" w:color="auto"/>
        <w:left w:val="none" w:sz="0" w:space="0" w:color="auto"/>
        <w:bottom w:val="none" w:sz="0" w:space="0" w:color="auto"/>
        <w:right w:val="none" w:sz="0" w:space="0" w:color="auto"/>
      </w:divBdr>
      <w:divsChild>
        <w:div w:id="1798403388">
          <w:marLeft w:val="0"/>
          <w:marRight w:val="0"/>
          <w:marTop w:val="0"/>
          <w:marBottom w:val="0"/>
          <w:divBdr>
            <w:top w:val="none" w:sz="0" w:space="0" w:color="auto"/>
            <w:left w:val="none" w:sz="0" w:space="0" w:color="auto"/>
            <w:bottom w:val="none" w:sz="0" w:space="0" w:color="auto"/>
            <w:right w:val="none" w:sz="0" w:space="0" w:color="auto"/>
          </w:divBdr>
        </w:div>
        <w:div w:id="909581877">
          <w:marLeft w:val="0"/>
          <w:marRight w:val="0"/>
          <w:marTop w:val="0"/>
          <w:marBottom w:val="0"/>
          <w:divBdr>
            <w:top w:val="none" w:sz="0" w:space="0" w:color="auto"/>
            <w:left w:val="none" w:sz="0" w:space="0" w:color="auto"/>
            <w:bottom w:val="none" w:sz="0" w:space="0" w:color="auto"/>
            <w:right w:val="none" w:sz="0" w:space="0" w:color="auto"/>
          </w:divBdr>
        </w:div>
        <w:div w:id="1867867153">
          <w:marLeft w:val="0"/>
          <w:marRight w:val="0"/>
          <w:marTop w:val="0"/>
          <w:marBottom w:val="0"/>
          <w:divBdr>
            <w:top w:val="none" w:sz="0" w:space="0" w:color="auto"/>
            <w:left w:val="none" w:sz="0" w:space="0" w:color="auto"/>
            <w:bottom w:val="none" w:sz="0" w:space="0" w:color="auto"/>
            <w:right w:val="none" w:sz="0" w:space="0" w:color="auto"/>
          </w:divBdr>
        </w:div>
      </w:divsChild>
    </w:div>
    <w:div w:id="2003046330">
      <w:bodyDiv w:val="1"/>
      <w:marLeft w:val="0"/>
      <w:marRight w:val="0"/>
      <w:marTop w:val="0"/>
      <w:marBottom w:val="0"/>
      <w:divBdr>
        <w:top w:val="none" w:sz="0" w:space="0" w:color="auto"/>
        <w:left w:val="none" w:sz="0" w:space="0" w:color="auto"/>
        <w:bottom w:val="none" w:sz="0" w:space="0" w:color="auto"/>
        <w:right w:val="none" w:sz="0" w:space="0" w:color="auto"/>
      </w:divBdr>
    </w:div>
    <w:div w:id="2015106340">
      <w:bodyDiv w:val="1"/>
      <w:marLeft w:val="0"/>
      <w:marRight w:val="0"/>
      <w:marTop w:val="0"/>
      <w:marBottom w:val="0"/>
      <w:divBdr>
        <w:top w:val="none" w:sz="0" w:space="0" w:color="auto"/>
        <w:left w:val="none" w:sz="0" w:space="0" w:color="auto"/>
        <w:bottom w:val="none" w:sz="0" w:space="0" w:color="auto"/>
        <w:right w:val="none" w:sz="0" w:space="0" w:color="auto"/>
      </w:divBdr>
      <w:divsChild>
        <w:div w:id="148253362">
          <w:marLeft w:val="0"/>
          <w:marRight w:val="0"/>
          <w:marTop w:val="0"/>
          <w:marBottom w:val="0"/>
          <w:divBdr>
            <w:top w:val="none" w:sz="0" w:space="0" w:color="auto"/>
            <w:left w:val="none" w:sz="0" w:space="0" w:color="auto"/>
            <w:bottom w:val="none" w:sz="0" w:space="0" w:color="auto"/>
            <w:right w:val="none" w:sz="0" w:space="0" w:color="auto"/>
          </w:divBdr>
          <w:divsChild>
            <w:div w:id="379942196">
              <w:marLeft w:val="0"/>
              <w:marRight w:val="0"/>
              <w:marTop w:val="0"/>
              <w:marBottom w:val="0"/>
              <w:divBdr>
                <w:top w:val="none" w:sz="0" w:space="0" w:color="auto"/>
                <w:left w:val="none" w:sz="0" w:space="0" w:color="auto"/>
                <w:bottom w:val="none" w:sz="0" w:space="0" w:color="auto"/>
                <w:right w:val="none" w:sz="0" w:space="0" w:color="auto"/>
              </w:divBdr>
              <w:divsChild>
                <w:div w:id="60720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734558">
      <w:bodyDiv w:val="1"/>
      <w:marLeft w:val="0"/>
      <w:marRight w:val="0"/>
      <w:marTop w:val="0"/>
      <w:marBottom w:val="0"/>
      <w:divBdr>
        <w:top w:val="none" w:sz="0" w:space="0" w:color="auto"/>
        <w:left w:val="none" w:sz="0" w:space="0" w:color="auto"/>
        <w:bottom w:val="none" w:sz="0" w:space="0" w:color="auto"/>
        <w:right w:val="none" w:sz="0" w:space="0" w:color="auto"/>
      </w:divBdr>
    </w:div>
    <w:div w:id="2041777628">
      <w:bodyDiv w:val="1"/>
      <w:marLeft w:val="0"/>
      <w:marRight w:val="0"/>
      <w:marTop w:val="0"/>
      <w:marBottom w:val="0"/>
      <w:divBdr>
        <w:top w:val="none" w:sz="0" w:space="0" w:color="auto"/>
        <w:left w:val="none" w:sz="0" w:space="0" w:color="auto"/>
        <w:bottom w:val="none" w:sz="0" w:space="0" w:color="auto"/>
        <w:right w:val="none" w:sz="0" w:space="0" w:color="auto"/>
      </w:divBdr>
      <w:divsChild>
        <w:div w:id="64569542">
          <w:marLeft w:val="0"/>
          <w:marRight w:val="0"/>
          <w:marTop w:val="0"/>
          <w:marBottom w:val="0"/>
          <w:divBdr>
            <w:top w:val="none" w:sz="0" w:space="0" w:color="auto"/>
            <w:left w:val="none" w:sz="0" w:space="0" w:color="auto"/>
            <w:bottom w:val="none" w:sz="0" w:space="0" w:color="auto"/>
            <w:right w:val="none" w:sz="0" w:space="0" w:color="auto"/>
          </w:divBdr>
          <w:divsChild>
            <w:div w:id="2129927497">
              <w:marLeft w:val="0"/>
              <w:marRight w:val="0"/>
              <w:marTop w:val="0"/>
              <w:marBottom w:val="0"/>
              <w:divBdr>
                <w:top w:val="none" w:sz="0" w:space="0" w:color="auto"/>
                <w:left w:val="none" w:sz="0" w:space="0" w:color="auto"/>
                <w:bottom w:val="none" w:sz="0" w:space="0" w:color="auto"/>
                <w:right w:val="none" w:sz="0" w:space="0" w:color="auto"/>
              </w:divBdr>
              <w:divsChild>
                <w:div w:id="150308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280079">
      <w:bodyDiv w:val="1"/>
      <w:marLeft w:val="0"/>
      <w:marRight w:val="0"/>
      <w:marTop w:val="0"/>
      <w:marBottom w:val="0"/>
      <w:divBdr>
        <w:top w:val="none" w:sz="0" w:space="0" w:color="auto"/>
        <w:left w:val="none" w:sz="0" w:space="0" w:color="auto"/>
        <w:bottom w:val="none" w:sz="0" w:space="0" w:color="auto"/>
        <w:right w:val="none" w:sz="0" w:space="0" w:color="auto"/>
      </w:divBdr>
      <w:divsChild>
        <w:div w:id="382142257">
          <w:marLeft w:val="0"/>
          <w:marRight w:val="0"/>
          <w:marTop w:val="0"/>
          <w:marBottom w:val="0"/>
          <w:divBdr>
            <w:top w:val="none" w:sz="0" w:space="0" w:color="auto"/>
            <w:left w:val="none" w:sz="0" w:space="0" w:color="auto"/>
            <w:bottom w:val="none" w:sz="0" w:space="0" w:color="auto"/>
            <w:right w:val="none" w:sz="0" w:space="0" w:color="auto"/>
          </w:divBdr>
          <w:divsChild>
            <w:div w:id="1893735323">
              <w:marLeft w:val="0"/>
              <w:marRight w:val="0"/>
              <w:marTop w:val="0"/>
              <w:marBottom w:val="0"/>
              <w:divBdr>
                <w:top w:val="none" w:sz="0" w:space="0" w:color="auto"/>
                <w:left w:val="none" w:sz="0" w:space="0" w:color="auto"/>
                <w:bottom w:val="none" w:sz="0" w:space="0" w:color="auto"/>
                <w:right w:val="none" w:sz="0" w:space="0" w:color="auto"/>
              </w:divBdr>
              <w:divsChild>
                <w:div w:id="1061513550">
                  <w:marLeft w:val="0"/>
                  <w:marRight w:val="0"/>
                  <w:marTop w:val="0"/>
                  <w:marBottom w:val="0"/>
                  <w:divBdr>
                    <w:top w:val="none" w:sz="0" w:space="0" w:color="auto"/>
                    <w:left w:val="none" w:sz="0" w:space="0" w:color="auto"/>
                    <w:bottom w:val="none" w:sz="0" w:space="0" w:color="auto"/>
                    <w:right w:val="none" w:sz="0" w:space="0" w:color="auto"/>
                  </w:divBdr>
                  <w:divsChild>
                    <w:div w:id="9263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309253">
      <w:bodyDiv w:val="1"/>
      <w:marLeft w:val="0"/>
      <w:marRight w:val="0"/>
      <w:marTop w:val="0"/>
      <w:marBottom w:val="0"/>
      <w:divBdr>
        <w:top w:val="none" w:sz="0" w:space="0" w:color="auto"/>
        <w:left w:val="none" w:sz="0" w:space="0" w:color="auto"/>
        <w:bottom w:val="none" w:sz="0" w:space="0" w:color="auto"/>
        <w:right w:val="none" w:sz="0" w:space="0" w:color="auto"/>
      </w:divBdr>
      <w:divsChild>
        <w:div w:id="1117794217">
          <w:marLeft w:val="0"/>
          <w:marRight w:val="0"/>
          <w:marTop w:val="0"/>
          <w:marBottom w:val="0"/>
          <w:divBdr>
            <w:top w:val="none" w:sz="0" w:space="0" w:color="auto"/>
            <w:left w:val="none" w:sz="0" w:space="0" w:color="auto"/>
            <w:bottom w:val="none" w:sz="0" w:space="0" w:color="auto"/>
            <w:right w:val="none" w:sz="0" w:space="0" w:color="auto"/>
          </w:divBdr>
          <w:divsChild>
            <w:div w:id="1867936961">
              <w:marLeft w:val="0"/>
              <w:marRight w:val="0"/>
              <w:marTop w:val="0"/>
              <w:marBottom w:val="0"/>
              <w:divBdr>
                <w:top w:val="none" w:sz="0" w:space="0" w:color="auto"/>
                <w:left w:val="none" w:sz="0" w:space="0" w:color="auto"/>
                <w:bottom w:val="none" w:sz="0" w:space="0" w:color="auto"/>
                <w:right w:val="none" w:sz="0" w:space="0" w:color="auto"/>
              </w:divBdr>
              <w:divsChild>
                <w:div w:id="1139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666481">
      <w:bodyDiv w:val="1"/>
      <w:marLeft w:val="0"/>
      <w:marRight w:val="0"/>
      <w:marTop w:val="0"/>
      <w:marBottom w:val="0"/>
      <w:divBdr>
        <w:top w:val="none" w:sz="0" w:space="0" w:color="auto"/>
        <w:left w:val="none" w:sz="0" w:space="0" w:color="auto"/>
        <w:bottom w:val="none" w:sz="0" w:space="0" w:color="auto"/>
        <w:right w:val="none" w:sz="0" w:space="0" w:color="auto"/>
      </w:divBdr>
      <w:divsChild>
        <w:div w:id="606158485">
          <w:marLeft w:val="0"/>
          <w:marRight w:val="0"/>
          <w:marTop w:val="0"/>
          <w:marBottom w:val="0"/>
          <w:divBdr>
            <w:top w:val="none" w:sz="0" w:space="0" w:color="auto"/>
            <w:left w:val="none" w:sz="0" w:space="0" w:color="auto"/>
            <w:bottom w:val="none" w:sz="0" w:space="0" w:color="auto"/>
            <w:right w:val="none" w:sz="0" w:space="0" w:color="auto"/>
          </w:divBdr>
          <w:divsChild>
            <w:div w:id="516965702">
              <w:marLeft w:val="0"/>
              <w:marRight w:val="0"/>
              <w:marTop w:val="0"/>
              <w:marBottom w:val="0"/>
              <w:divBdr>
                <w:top w:val="none" w:sz="0" w:space="0" w:color="auto"/>
                <w:left w:val="none" w:sz="0" w:space="0" w:color="auto"/>
                <w:bottom w:val="none" w:sz="0" w:space="0" w:color="auto"/>
                <w:right w:val="none" w:sz="0" w:space="0" w:color="auto"/>
              </w:divBdr>
              <w:divsChild>
                <w:div w:id="11535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359648">
      <w:bodyDiv w:val="1"/>
      <w:marLeft w:val="0"/>
      <w:marRight w:val="0"/>
      <w:marTop w:val="0"/>
      <w:marBottom w:val="0"/>
      <w:divBdr>
        <w:top w:val="none" w:sz="0" w:space="0" w:color="auto"/>
        <w:left w:val="none" w:sz="0" w:space="0" w:color="auto"/>
        <w:bottom w:val="none" w:sz="0" w:space="0" w:color="auto"/>
        <w:right w:val="none" w:sz="0" w:space="0" w:color="auto"/>
      </w:divBdr>
    </w:div>
    <w:div w:id="2096779192">
      <w:bodyDiv w:val="1"/>
      <w:marLeft w:val="0"/>
      <w:marRight w:val="0"/>
      <w:marTop w:val="0"/>
      <w:marBottom w:val="0"/>
      <w:divBdr>
        <w:top w:val="none" w:sz="0" w:space="0" w:color="auto"/>
        <w:left w:val="none" w:sz="0" w:space="0" w:color="auto"/>
        <w:bottom w:val="none" w:sz="0" w:space="0" w:color="auto"/>
        <w:right w:val="none" w:sz="0" w:space="0" w:color="auto"/>
      </w:divBdr>
    </w:div>
    <w:div w:id="2097092595">
      <w:bodyDiv w:val="1"/>
      <w:marLeft w:val="0"/>
      <w:marRight w:val="0"/>
      <w:marTop w:val="0"/>
      <w:marBottom w:val="0"/>
      <w:divBdr>
        <w:top w:val="none" w:sz="0" w:space="0" w:color="auto"/>
        <w:left w:val="none" w:sz="0" w:space="0" w:color="auto"/>
        <w:bottom w:val="none" w:sz="0" w:space="0" w:color="auto"/>
        <w:right w:val="none" w:sz="0" w:space="0" w:color="auto"/>
      </w:divBdr>
      <w:divsChild>
        <w:div w:id="968170594">
          <w:marLeft w:val="0"/>
          <w:marRight w:val="0"/>
          <w:marTop w:val="0"/>
          <w:marBottom w:val="0"/>
          <w:divBdr>
            <w:top w:val="none" w:sz="0" w:space="0" w:color="auto"/>
            <w:left w:val="none" w:sz="0" w:space="0" w:color="auto"/>
            <w:bottom w:val="none" w:sz="0" w:space="0" w:color="auto"/>
            <w:right w:val="none" w:sz="0" w:space="0" w:color="auto"/>
          </w:divBdr>
          <w:divsChild>
            <w:div w:id="1521508584">
              <w:marLeft w:val="0"/>
              <w:marRight w:val="0"/>
              <w:marTop w:val="0"/>
              <w:marBottom w:val="0"/>
              <w:divBdr>
                <w:top w:val="none" w:sz="0" w:space="0" w:color="auto"/>
                <w:left w:val="none" w:sz="0" w:space="0" w:color="auto"/>
                <w:bottom w:val="none" w:sz="0" w:space="0" w:color="auto"/>
                <w:right w:val="none" w:sz="0" w:space="0" w:color="auto"/>
              </w:divBdr>
              <w:divsChild>
                <w:div w:id="1175723703">
                  <w:marLeft w:val="0"/>
                  <w:marRight w:val="0"/>
                  <w:marTop w:val="0"/>
                  <w:marBottom w:val="0"/>
                  <w:divBdr>
                    <w:top w:val="none" w:sz="0" w:space="0" w:color="auto"/>
                    <w:left w:val="none" w:sz="0" w:space="0" w:color="auto"/>
                    <w:bottom w:val="none" w:sz="0" w:space="0" w:color="auto"/>
                    <w:right w:val="none" w:sz="0" w:space="0" w:color="auto"/>
                  </w:divBdr>
                  <w:divsChild>
                    <w:div w:id="9250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636440">
      <w:bodyDiv w:val="1"/>
      <w:marLeft w:val="0"/>
      <w:marRight w:val="0"/>
      <w:marTop w:val="0"/>
      <w:marBottom w:val="0"/>
      <w:divBdr>
        <w:top w:val="none" w:sz="0" w:space="0" w:color="auto"/>
        <w:left w:val="none" w:sz="0" w:space="0" w:color="auto"/>
        <w:bottom w:val="none" w:sz="0" w:space="0" w:color="auto"/>
        <w:right w:val="none" w:sz="0" w:space="0" w:color="auto"/>
      </w:divBdr>
      <w:divsChild>
        <w:div w:id="2037385767">
          <w:marLeft w:val="0"/>
          <w:marRight w:val="0"/>
          <w:marTop w:val="0"/>
          <w:marBottom w:val="0"/>
          <w:divBdr>
            <w:top w:val="none" w:sz="0" w:space="0" w:color="auto"/>
            <w:left w:val="none" w:sz="0" w:space="0" w:color="auto"/>
            <w:bottom w:val="none" w:sz="0" w:space="0" w:color="auto"/>
            <w:right w:val="none" w:sz="0" w:space="0" w:color="auto"/>
          </w:divBdr>
          <w:divsChild>
            <w:div w:id="855270904">
              <w:marLeft w:val="0"/>
              <w:marRight w:val="0"/>
              <w:marTop w:val="0"/>
              <w:marBottom w:val="0"/>
              <w:divBdr>
                <w:top w:val="none" w:sz="0" w:space="0" w:color="auto"/>
                <w:left w:val="none" w:sz="0" w:space="0" w:color="auto"/>
                <w:bottom w:val="none" w:sz="0" w:space="0" w:color="auto"/>
                <w:right w:val="none" w:sz="0" w:space="0" w:color="auto"/>
              </w:divBdr>
              <w:divsChild>
                <w:div w:id="3231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634340">
      <w:bodyDiv w:val="1"/>
      <w:marLeft w:val="0"/>
      <w:marRight w:val="0"/>
      <w:marTop w:val="0"/>
      <w:marBottom w:val="0"/>
      <w:divBdr>
        <w:top w:val="none" w:sz="0" w:space="0" w:color="auto"/>
        <w:left w:val="none" w:sz="0" w:space="0" w:color="auto"/>
        <w:bottom w:val="none" w:sz="0" w:space="0" w:color="auto"/>
        <w:right w:val="none" w:sz="0" w:space="0" w:color="auto"/>
      </w:divBdr>
      <w:divsChild>
        <w:div w:id="542986436">
          <w:marLeft w:val="0"/>
          <w:marRight w:val="0"/>
          <w:marTop w:val="0"/>
          <w:marBottom w:val="0"/>
          <w:divBdr>
            <w:top w:val="none" w:sz="0" w:space="0" w:color="auto"/>
            <w:left w:val="none" w:sz="0" w:space="0" w:color="auto"/>
            <w:bottom w:val="none" w:sz="0" w:space="0" w:color="auto"/>
            <w:right w:val="none" w:sz="0" w:space="0" w:color="auto"/>
          </w:divBdr>
          <w:divsChild>
            <w:div w:id="691145579">
              <w:marLeft w:val="0"/>
              <w:marRight w:val="0"/>
              <w:marTop w:val="0"/>
              <w:marBottom w:val="0"/>
              <w:divBdr>
                <w:top w:val="none" w:sz="0" w:space="0" w:color="auto"/>
                <w:left w:val="none" w:sz="0" w:space="0" w:color="auto"/>
                <w:bottom w:val="none" w:sz="0" w:space="0" w:color="auto"/>
                <w:right w:val="none" w:sz="0" w:space="0" w:color="auto"/>
              </w:divBdr>
              <w:divsChild>
                <w:div w:id="6338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637966">
      <w:bodyDiv w:val="1"/>
      <w:marLeft w:val="0"/>
      <w:marRight w:val="0"/>
      <w:marTop w:val="0"/>
      <w:marBottom w:val="0"/>
      <w:divBdr>
        <w:top w:val="none" w:sz="0" w:space="0" w:color="auto"/>
        <w:left w:val="none" w:sz="0" w:space="0" w:color="auto"/>
        <w:bottom w:val="none" w:sz="0" w:space="0" w:color="auto"/>
        <w:right w:val="none" w:sz="0" w:space="0" w:color="auto"/>
      </w:divBdr>
      <w:divsChild>
        <w:div w:id="37241867">
          <w:marLeft w:val="0"/>
          <w:marRight w:val="0"/>
          <w:marTop w:val="0"/>
          <w:marBottom w:val="0"/>
          <w:divBdr>
            <w:top w:val="none" w:sz="0" w:space="0" w:color="auto"/>
            <w:left w:val="none" w:sz="0" w:space="0" w:color="auto"/>
            <w:bottom w:val="none" w:sz="0" w:space="0" w:color="auto"/>
            <w:right w:val="none" w:sz="0" w:space="0" w:color="auto"/>
          </w:divBdr>
          <w:divsChild>
            <w:div w:id="1542092431">
              <w:marLeft w:val="0"/>
              <w:marRight w:val="0"/>
              <w:marTop w:val="0"/>
              <w:marBottom w:val="0"/>
              <w:divBdr>
                <w:top w:val="none" w:sz="0" w:space="0" w:color="auto"/>
                <w:left w:val="none" w:sz="0" w:space="0" w:color="auto"/>
                <w:bottom w:val="none" w:sz="0" w:space="0" w:color="auto"/>
                <w:right w:val="none" w:sz="0" w:space="0" w:color="auto"/>
              </w:divBdr>
              <w:divsChild>
                <w:div w:id="98547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51855">
      <w:bodyDiv w:val="1"/>
      <w:marLeft w:val="0"/>
      <w:marRight w:val="0"/>
      <w:marTop w:val="0"/>
      <w:marBottom w:val="0"/>
      <w:divBdr>
        <w:top w:val="none" w:sz="0" w:space="0" w:color="auto"/>
        <w:left w:val="none" w:sz="0" w:space="0" w:color="auto"/>
        <w:bottom w:val="none" w:sz="0" w:space="0" w:color="auto"/>
        <w:right w:val="none" w:sz="0" w:space="0" w:color="auto"/>
      </w:divBdr>
      <w:divsChild>
        <w:div w:id="1344817354">
          <w:marLeft w:val="0"/>
          <w:marRight w:val="0"/>
          <w:marTop w:val="0"/>
          <w:marBottom w:val="0"/>
          <w:divBdr>
            <w:top w:val="none" w:sz="0" w:space="0" w:color="auto"/>
            <w:left w:val="none" w:sz="0" w:space="0" w:color="auto"/>
            <w:bottom w:val="none" w:sz="0" w:space="0" w:color="auto"/>
            <w:right w:val="none" w:sz="0" w:space="0" w:color="auto"/>
          </w:divBdr>
          <w:divsChild>
            <w:div w:id="389184906">
              <w:marLeft w:val="0"/>
              <w:marRight w:val="0"/>
              <w:marTop w:val="0"/>
              <w:marBottom w:val="0"/>
              <w:divBdr>
                <w:top w:val="none" w:sz="0" w:space="0" w:color="auto"/>
                <w:left w:val="none" w:sz="0" w:space="0" w:color="auto"/>
                <w:bottom w:val="none" w:sz="0" w:space="0" w:color="auto"/>
                <w:right w:val="none" w:sz="0" w:space="0" w:color="auto"/>
              </w:divBdr>
              <w:divsChild>
                <w:div w:id="1077441935">
                  <w:marLeft w:val="0"/>
                  <w:marRight w:val="0"/>
                  <w:marTop w:val="0"/>
                  <w:marBottom w:val="0"/>
                  <w:divBdr>
                    <w:top w:val="none" w:sz="0" w:space="0" w:color="auto"/>
                    <w:left w:val="none" w:sz="0" w:space="0" w:color="auto"/>
                    <w:bottom w:val="none" w:sz="0" w:space="0" w:color="auto"/>
                    <w:right w:val="none" w:sz="0" w:space="0" w:color="auto"/>
                  </w:divBdr>
                  <w:divsChild>
                    <w:div w:id="63834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endnotes.xml.rels><?xml version="1.0" encoding="UTF-8" standalone="yes"?>
<Relationships xmlns="http://schemas.openxmlformats.org/package/2006/relationships"><Relationship Id="rId2" Type="http://schemas.openxmlformats.org/officeDocument/2006/relationships/hyperlink" Target="https://www.jstor.org/stable/i332747" TargetMode="External"/><Relationship Id="rId1" Type="http://schemas.openxmlformats.org/officeDocument/2006/relationships/hyperlink" Target="https://www.jstor.org/stable/i3327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166D2D-5890-2F4E-9AF7-EC30011C3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24</Pages>
  <Words>5759</Words>
  <Characters>32828</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Ломасов Илья Геннадьевич</dc:creator>
  <cp:keywords/>
  <dc:description/>
  <cp:lastModifiedBy>Геннадий Л</cp:lastModifiedBy>
  <cp:revision>58</cp:revision>
  <cp:lastPrinted>2022-06-10T19:38:00Z</cp:lastPrinted>
  <dcterms:created xsi:type="dcterms:W3CDTF">2022-06-10T10:32:00Z</dcterms:created>
  <dcterms:modified xsi:type="dcterms:W3CDTF">2022-06-19T14:50:00Z</dcterms:modified>
</cp:coreProperties>
</file>