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777B" w14:textId="77777777" w:rsidR="00423FBE" w:rsidRDefault="00423FBE" w:rsidP="00423FBE">
      <w:pPr>
        <w:pStyle w:val="Heading1"/>
      </w:pPr>
      <w:r>
        <w:t>1. Введение</w:t>
      </w:r>
    </w:p>
    <w:p w14:paraId="49667BA8" w14:textId="77777777" w:rsidR="00423FBE" w:rsidRDefault="00423FBE" w:rsidP="00423FBE">
      <w:pPr>
        <w:pStyle w:val="Heading2"/>
      </w:pPr>
      <w:r>
        <w:t>1.1. Актуальность исследования</w:t>
      </w:r>
    </w:p>
    <w:p w14:paraId="7BA2AAED" w14:textId="4AC5F72F" w:rsidR="00423FBE" w:rsidRDefault="00423FBE" w:rsidP="00423FBE">
      <w:pPr>
        <w:spacing w:after="160"/>
      </w:pPr>
      <w:r>
        <w:t>В последнее десятилетие Python прочно занял лидирующие позиции в области машинного обучения (МО) и искусственного интеллекта. Этому способствовал ряд факторов: богатая экосистема библиотек (NumPy, Pandas, Scikit-learn, PyTorch, TensorFlow), низкий порог вхождения, обширное сообщество разработчиков, а также высокая скорость прототипирования моделей. По данным опросов Stack Overflow Developer Survey 2023–2024, Python стабильно входит в тройку наиболее востребованных языков программирования, являясь стандартом для задач data science и МО.</w:t>
      </w:r>
    </w:p>
    <w:p w14:paraId="2A845091" w14:textId="77777777" w:rsidR="00423FBE" w:rsidRDefault="00423FBE" w:rsidP="00423FBE">
      <w:pPr>
        <w:spacing w:after="160"/>
      </w:pPr>
      <w:r>
        <w:t>Одновременно с этим язык программирования Go (Golang), созданный в Google, стремительно набирает популярность в сфере разработки высокопроизводительных серверных приложений и облачных сервисов. Статически типизированный, компилируемый язык с нативной поддержкой параллелизма через горутины и эффективным управлением памятью всё активнее используется в MLOps-инфраструктуре: для разработки сервисов инференса моделей, API-шлюзов, а также систем мониторинга и оркестрации ML-пайплайнов. В частности, такие проекты, как Kubeflow, MLflow и ряд компонентов Kubernetes, реализованы именно на Go.</w:t>
      </w:r>
    </w:p>
    <w:p w14:paraId="311397EE" w14:textId="77777777" w:rsidR="00423FBE" w:rsidRDefault="00423FBE" w:rsidP="00423FBE">
      <w:pPr>
        <w:spacing w:after="160"/>
      </w:pPr>
      <w:r>
        <w:t>Таким образом, в современной практике машинного обучения наблюдается устойчивая тенденция к разделению ролей: Python остаётся языком исследований и обучения моделей, тогда как Go всё чаще применяется на этапе производственного развёртывания (production deployment) и инференса. Изучение возможностей Go-экосистемы в контексте МО приобретает значительную практическую ценность для специалистов в области MLOps и DevOps.</w:t>
      </w:r>
    </w:p>
    <w:p w14:paraId="57B8435A" w14:textId="77777777" w:rsidR="00423FBE" w:rsidRDefault="00423FBE" w:rsidP="00423FBE">
      <w:pPr>
        <w:pStyle w:val="Heading2"/>
      </w:pPr>
      <w:r>
        <w:t>1.2. Научное противоречие</w:t>
      </w:r>
    </w:p>
    <w:p w14:paraId="52FCAEE2" w14:textId="77777777" w:rsidR="00423FBE" w:rsidRDefault="00423FBE" w:rsidP="00423FBE">
      <w:pPr>
        <w:spacing w:after="160"/>
      </w:pPr>
      <w:r>
        <w:lastRenderedPageBreak/>
        <w:t>Несмотря на очевидное удобство разработки на Python, его использование в производственной среде сопряжено с рядом существенных ограничений. Во-первых, наличие Global Interpreter Lock (GIL) препятствует истинной параллельной обработке данных в многопоточных сценариях, что критично для высоконагруженных систем инференса. Во-вторых, размер Docker-контейнеров Python-приложений с зависимостями ML-библиотек (PyTorch, TensorFlow) нередко превышает 2–5 ГБ, что существенно увеличивает время развёртывания и затраты на хранение образов. В-третьих, «холодный старт» (cold start) Python-сервисов в serverless-окружениях значительно выше по сравнению с компилируемыми языками.</w:t>
      </w:r>
    </w:p>
    <w:p w14:paraId="4F5F3F30" w14:textId="27A894C0" w:rsidR="00423FBE" w:rsidRPr="006F3DBB" w:rsidRDefault="00423FBE" w:rsidP="006F3DBB">
      <w:pPr>
        <w:spacing w:after="160"/>
        <w:rPr>
          <w:lang w:val="ru-RU"/>
        </w:rPr>
      </w:pPr>
      <w:r>
        <w:t>Go, в свою очередь, лишён вышеперечисленных недостатков: компилируемые бинарные файлы имеют минимальный размер, горутины обеспечивают эффективный параллелизм, а время старта приложений исчисляется миллисекундами. Вместе с тем экосистема ML-библиотек для Go значительно уступает Python-аналогам по зрелости, документированности и функциональному охвату. Данное противоречие между удобством разработки на Python и производительностными преимуществами Go на этапе развёртывания определяет актуальность настоящего исследования.</w:t>
      </w:r>
    </w:p>
    <w:p w14:paraId="1407ED28" w14:textId="77777777" w:rsidR="00DA2085" w:rsidRDefault="00000000">
      <w:pPr>
        <w:pStyle w:val="Heading1"/>
      </w:pPr>
      <w:r>
        <w:t>Цель и задачи исследования</w:t>
      </w:r>
    </w:p>
    <w:p w14:paraId="0F21CD68" w14:textId="77777777" w:rsidR="00DA2085" w:rsidRDefault="00000000">
      <w:pPr>
        <w:pStyle w:val="Heading2"/>
      </w:pPr>
      <w:r>
        <w:t>1.2.1. Цель исследования</w:t>
      </w:r>
    </w:p>
    <w:p w14:paraId="1ED1D943" w14:textId="77777777" w:rsidR="00DA2085" w:rsidRDefault="00000000">
      <w:pPr>
        <w:spacing w:after="160"/>
      </w:pPr>
      <w:r>
        <w:t>Цель исследования — провести комплексный сравнительный анализ библиотек машинного обучения экосистем Go (Gorgonia, GoLearn, Gonum) и Python (PyTorch, Scikit-learn, NumPy) по критериям производительности инференса, удобства программного интерфейса (API) и пригодности к производственному развёртыванию в условиях высоконагруженных MLOps-систем.</w:t>
      </w:r>
    </w:p>
    <w:p w14:paraId="7388A7F1" w14:textId="77777777" w:rsidR="00DA2085" w:rsidRDefault="00000000">
      <w:pPr>
        <w:pStyle w:val="Heading2"/>
      </w:pPr>
      <w:r>
        <w:t>1.2.2. Задачи исследования</w:t>
      </w:r>
    </w:p>
    <w:p w14:paraId="5C9FC920" w14:textId="77777777" w:rsidR="00DA2085" w:rsidRDefault="00000000">
      <w:pPr>
        <w:spacing w:after="160"/>
      </w:pPr>
      <w:r>
        <w:t>Для достижения поставленной цели сформулированы следующие задачи:</w:t>
      </w:r>
    </w:p>
    <w:p w14:paraId="78F3C523" w14:textId="77777777" w:rsidR="00DA2085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lastRenderedPageBreak/>
        <w:t>Проанализировать актуальное состояние экосистем библиотек машинного обучения для языков Go и Python: систематизировать сведения о функциональных возможностях, степени зрелости и активности сообщества для библиотек Gorgonia, GoLearn, Gonum (Go) и PyTorch, Scikit-learn, NumPy (Python); выявить принципиальные различия в архитектурных подходах и полноте поддержки операций линейной алгебры, автоматического дифференцирования и сериализации моделей.</w:t>
      </w:r>
    </w:p>
    <w:p w14:paraId="3ADEBADD" w14:textId="0B001165" w:rsidR="00DA2085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Разработать единый воспроизводимый тестовый стенд и методику сравнительного тестирования: размер финального Docker-образа; время холодного старта; зафиксировать аппаратное и программное окружение; обеспечить статистическую корректность эксперимента (не менее 100 измерений на конфигурацию).</w:t>
      </w:r>
    </w:p>
    <w:p w14:paraId="52E3DA36" w14:textId="5E9E84F1" w:rsidR="00DA2085" w:rsidRPr="00A91BF0" w:rsidRDefault="00000000" w:rsidP="00A91BF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Сравнить результаты тестирования по всем определённым метрикам и выполнить качественный анализ API: провести количественное сопоставление показателей производительности Go- и Python-реализаций; оценить выразительность и удобство использования API библиотек при определении архитектуры нейронных сетей и обработке данных.</w:t>
      </w:r>
    </w:p>
    <w:p w14:paraId="02CD94DC" w14:textId="77777777" w:rsidR="00DA2085" w:rsidRPr="00A91BF0" w:rsidRDefault="00DA2085" w:rsidP="00A91BF0">
      <w:pPr>
        <w:pageBreakBefore/>
        <w:ind w:firstLine="0"/>
        <w:rPr>
          <w:lang w:val="ru-RU"/>
        </w:rPr>
      </w:pPr>
    </w:p>
    <w:p w14:paraId="23D45ACB" w14:textId="77777777" w:rsidR="00DA2085" w:rsidRDefault="00000000">
      <w:pPr>
        <w:pStyle w:val="Heading1"/>
      </w:pPr>
      <w:r>
        <w:t>Теоретическая часть</w:t>
      </w:r>
    </w:p>
    <w:p w14:paraId="24ABF14C" w14:textId="77777777" w:rsidR="00DA2085" w:rsidRDefault="00000000">
      <w:pPr>
        <w:pStyle w:val="Heading1"/>
      </w:pPr>
      <w:r>
        <w:t>Обзор библиотек машинного обучения для языка Go</w:t>
      </w:r>
    </w:p>
    <w:p w14:paraId="7354A907" w14:textId="77777777" w:rsidR="00DA2085" w:rsidRDefault="00000000">
      <w:pPr>
        <w:spacing w:after="160"/>
      </w:pPr>
      <w:r>
        <w:t>Экосистема машинного обучения для языка Go значительно моложе аналогичной экосистемы Python, однако демонстрирует устойчивое развитие в направлении производственного применения. Ниже представлен обзор трёх ключевых библиотек, образующих стек Go для задач МО: Gonum, Gorgonia и GoLearn.</w:t>
      </w:r>
    </w:p>
    <w:p w14:paraId="11E56922" w14:textId="77777777" w:rsidR="00DA2085" w:rsidRDefault="00000000">
      <w:pPr>
        <w:pStyle w:val="Heading2"/>
      </w:pPr>
      <w:r>
        <w:t>1.1. Gonum — численные вычисления и линейная алгебра</w:t>
      </w:r>
    </w:p>
    <w:p w14:paraId="28FEECEF" w14:textId="77777777" w:rsidR="00DA2085" w:rsidRDefault="00000000">
      <w:pPr>
        <w:pStyle w:val="Heading3"/>
      </w:pPr>
      <w:r>
        <w:t>1.1.1. Основное назначение</w:t>
      </w:r>
    </w:p>
    <w:p w14:paraId="56D44D69" w14:textId="6BE15ACC" w:rsidR="00DA2085" w:rsidRDefault="00000000">
      <w:pPr>
        <w:spacing w:after="160"/>
      </w:pPr>
      <w:r>
        <w:t>Gonum</w:t>
      </w:r>
      <w:r w:rsidR="00A91BF0">
        <w:rPr>
          <w:lang w:val="ru-RU"/>
        </w:rPr>
        <w:t xml:space="preserve"> </w:t>
      </w:r>
      <w:r w:rsidR="00A91BF0" w:rsidRPr="00A91BF0">
        <w:rPr>
          <w:lang w:val="ru-RU"/>
        </w:rPr>
        <w:t>[1]</w:t>
      </w:r>
      <w:r w:rsidR="00A91BF0">
        <w:rPr>
          <w:lang w:val="ru-RU"/>
        </w:rPr>
        <w:t xml:space="preserve"> </w:t>
      </w:r>
      <w:r>
        <w:t>— открытая библиотека численных методов для Go, функционально наиболее близкая к связке NumPy + SciPy в экосистеме Python. Библиотека предоставляет реализации операций линейной алгебры (пакет gonum/mat), статистических функций (gonum/stat), методов оптимизации (gonum/optimize), графовых алгоритмов (gonum/graph), а также средства для построения научных графиков (gonum/plot). Gonum активно поддерживается сообществом и является стандартным инструментом для математических вычислений в Go-проектах.</w:t>
      </w:r>
    </w:p>
    <w:p w14:paraId="29AAA504" w14:textId="77777777" w:rsidR="00DA2085" w:rsidRDefault="00000000">
      <w:pPr>
        <w:pStyle w:val="Heading3"/>
      </w:pPr>
      <w:r>
        <w:t>1.1.2. Пример использования</w:t>
      </w:r>
    </w:p>
    <w:p w14:paraId="12894533" w14:textId="77777777" w:rsidR="00DA2085" w:rsidRDefault="00000000">
      <w:pPr>
        <w:spacing w:after="160"/>
      </w:pPr>
      <w:r>
        <w:t>Приведённый ниже пример демонстрирует создание двух матриц и вычисление их произведения с использованием пакета gonum/mat:</w:t>
      </w:r>
    </w:p>
    <w:p w14:paraId="37307897" w14:textId="77777777" w:rsidR="00DA2085" w:rsidRDefault="00DA208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A2085" w14:paraId="29DED332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F0222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package main</w:t>
            </w:r>
          </w:p>
          <w:p w14:paraId="5E51C4EA" w14:textId="77777777" w:rsidR="00DA2085" w:rsidRDefault="00DA2085">
            <w:pPr>
              <w:spacing w:line="280" w:lineRule="auto"/>
            </w:pPr>
          </w:p>
          <w:p w14:paraId="01FC3ACD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import (</w:t>
            </w:r>
          </w:p>
          <w:p w14:paraId="44686C44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"fmt"</w:t>
            </w:r>
          </w:p>
          <w:p w14:paraId="750E4378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"gonum.org/v1/gonum/mat"</w:t>
            </w:r>
          </w:p>
          <w:p w14:paraId="3F3F5079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  <w:p w14:paraId="7AFF11C9" w14:textId="77777777" w:rsidR="00DA2085" w:rsidRDefault="00DA2085">
            <w:pPr>
              <w:spacing w:line="280" w:lineRule="auto"/>
            </w:pPr>
          </w:p>
          <w:p w14:paraId="265A587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func main() {</w:t>
            </w:r>
          </w:p>
          <w:p w14:paraId="72FF834C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Матрица A (2x3)</w:t>
            </w:r>
          </w:p>
          <w:p w14:paraId="4F5CE6CE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    a := mat.NewDense(2, 3, []float64{</w:t>
            </w:r>
          </w:p>
          <w:p w14:paraId="3A0F51C4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1, 2, 3,</w:t>
            </w:r>
          </w:p>
          <w:p w14:paraId="78C0996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4, 5, 6,</w:t>
            </w:r>
          </w:p>
          <w:p w14:paraId="0FC8FB8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})</w:t>
            </w:r>
          </w:p>
          <w:p w14:paraId="2C662311" w14:textId="77777777" w:rsidR="00DA2085" w:rsidRDefault="00DA2085">
            <w:pPr>
              <w:spacing w:line="280" w:lineRule="auto"/>
            </w:pPr>
          </w:p>
          <w:p w14:paraId="655BFF6B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Матрица B (3x2)</w:t>
            </w:r>
          </w:p>
          <w:p w14:paraId="15628736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b := mat.NewDense(3, 2, []float64{</w:t>
            </w:r>
          </w:p>
          <w:p w14:paraId="7FE9E633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7,  8,</w:t>
            </w:r>
          </w:p>
          <w:p w14:paraId="4B312C96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9,  10,</w:t>
            </w:r>
          </w:p>
          <w:p w14:paraId="38884C49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11, 12,</w:t>
            </w:r>
          </w:p>
          <w:p w14:paraId="5FE36588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})</w:t>
            </w:r>
          </w:p>
          <w:p w14:paraId="31BB0A84" w14:textId="77777777" w:rsidR="00DA2085" w:rsidRDefault="00DA2085">
            <w:pPr>
              <w:spacing w:line="280" w:lineRule="auto"/>
            </w:pPr>
          </w:p>
          <w:p w14:paraId="6F8F4A4F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Результирующая матрица C = A * B (2x2)</w:t>
            </w:r>
          </w:p>
          <w:p w14:paraId="6722A92A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var c mat.Dense</w:t>
            </w:r>
          </w:p>
          <w:p w14:paraId="37C0A2D3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c.Mul(a, b)</w:t>
            </w:r>
          </w:p>
          <w:p w14:paraId="74334813" w14:textId="77777777" w:rsidR="00DA2085" w:rsidRDefault="00DA2085">
            <w:pPr>
              <w:spacing w:line="280" w:lineRule="auto"/>
            </w:pPr>
          </w:p>
          <w:p w14:paraId="6E60EF6B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Форматированный вывод</w:t>
            </w:r>
          </w:p>
          <w:p w14:paraId="17CDD914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fa := mat.Formatted(&amp;c, mat.Prefix("    "), mat.Squeeze())</w:t>
            </w:r>
          </w:p>
          <w:p w14:paraId="4F0D9BD2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fmt.Printf("C = A * B =\n%v\n", fa)</w:t>
            </w:r>
          </w:p>
          <w:p w14:paraId="581FB309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  <w:p w14:paraId="532441C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// Вывод:</w:t>
            </w:r>
          </w:p>
          <w:p w14:paraId="30FB48A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// C = A * B =</w:t>
            </w:r>
          </w:p>
          <w:p w14:paraId="331F09B5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// ⎡ 58  64⎤</w:t>
            </w:r>
          </w:p>
          <w:p w14:paraId="48C432D4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// ⎣139 154⎦</w:t>
            </w:r>
          </w:p>
        </w:tc>
      </w:tr>
    </w:tbl>
    <w:p w14:paraId="6458F962" w14:textId="77777777" w:rsidR="00DA2085" w:rsidRDefault="00DA2085">
      <w:pPr>
        <w:spacing w:after="120"/>
      </w:pPr>
    </w:p>
    <w:p w14:paraId="446404BC" w14:textId="77777777" w:rsidR="00DA2085" w:rsidRDefault="00000000">
      <w:pPr>
        <w:spacing w:after="160"/>
      </w:pPr>
      <w:r>
        <w:t>Следует отметить, что в отличие от NumPy, где операция умножения матриц записывается компактно (C = A @ B), в Gonum используется императивный стиль с явным выделением результирующей матрицы. Это типичный паттерн для Go, отражающий принцип явности над неявностью.</w:t>
      </w:r>
    </w:p>
    <w:p w14:paraId="4C167BDC" w14:textId="77777777" w:rsidR="00DA2085" w:rsidRDefault="00000000">
      <w:pPr>
        <w:pStyle w:val="Heading3"/>
      </w:pPr>
      <w:r>
        <w:t>1.1.3. Преимущества и недостатки</w:t>
      </w:r>
    </w:p>
    <w:p w14:paraId="159A7F6A" w14:textId="77777777" w:rsidR="00DA2085" w:rsidRDefault="00DA208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A2085" w14:paraId="002573C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CCD6" w14:textId="77777777" w:rsidR="00DA2085" w:rsidRDefault="00000000">
            <w:r>
              <w:rPr>
                <w:b/>
                <w:bCs/>
              </w:rPr>
              <w:t>Преимущества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2AF2" w14:textId="77777777" w:rsidR="00DA2085" w:rsidRDefault="00000000">
            <w:r>
              <w:rPr>
                <w:b/>
                <w:bCs/>
              </w:rPr>
              <w:t>Недостатки</w:t>
            </w:r>
          </w:p>
        </w:tc>
      </w:tr>
      <w:tr w:rsidR="00DA2085" w14:paraId="726196E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BE42" w14:textId="77777777" w:rsidR="00DA2085" w:rsidRDefault="00000000">
            <w:r>
              <w:t>Чистая реализация на Go без внешних C-зависимостей — упрощает кросс-компиляцию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DA938" w14:textId="77777777" w:rsidR="00DA2085" w:rsidRDefault="00000000">
            <w:r>
              <w:t>Отсутствие GPU-ускорения (CUDA/OpenCL) — только CPU-вычисления</w:t>
            </w:r>
          </w:p>
        </w:tc>
      </w:tr>
      <w:tr w:rsidR="00DA2085" w14:paraId="706BC24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6A8F5" w14:textId="77777777" w:rsidR="00DA2085" w:rsidRDefault="00000000">
            <w:r>
              <w:lastRenderedPageBreak/>
              <w:t>Широкий охват численных методов: линейная алгебра, статистика, оптимизация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C89B5" w14:textId="77777777" w:rsidR="00DA2085" w:rsidRDefault="00000000">
            <w:r>
              <w:t>Производительность ниже, чем у NumPy с BLAS/LAPACK-бэкендом для крупных матриц</w:t>
            </w:r>
          </w:p>
        </w:tc>
      </w:tr>
      <w:tr w:rsidR="00DA2085" w14:paraId="0E14EE7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8788D" w14:textId="77777777" w:rsidR="00DA2085" w:rsidRDefault="00000000">
            <w:r>
              <w:t>Активная поддержка и регулярные релизы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5AEEF" w14:textId="77777777" w:rsidR="00DA2085" w:rsidRDefault="00000000">
            <w:r>
              <w:t>Многословный синтаксис по сравнению с Python/NumPy</w:t>
            </w:r>
          </w:p>
        </w:tc>
      </w:tr>
      <w:tr w:rsidR="00DA2085" w14:paraId="5D587E1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C93B5" w14:textId="77777777" w:rsidR="00DA2085" w:rsidRDefault="00000000">
            <w:r>
              <w:t>Эффективное использование памяти благодаря явному управлению объектами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B701B" w14:textId="77777777" w:rsidR="00DA2085" w:rsidRDefault="00000000">
            <w:r>
              <w:t>Отсутствие поддержки тензоров произвольной размерности (только 2D-матрицы в mat)</w:t>
            </w:r>
          </w:p>
        </w:tc>
      </w:tr>
      <w:tr w:rsidR="00DA2085" w14:paraId="73C1446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3B96" w14:textId="77777777" w:rsidR="00DA2085" w:rsidRDefault="00000000">
            <w:r>
              <w:t>Хорошая документация и примеры на pkg.Go.dev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9C402" w14:textId="77777777" w:rsidR="00DA2085" w:rsidRDefault="00000000">
            <w:r>
              <w:t>Нет встроенного автоматического дифференцирования</w:t>
            </w:r>
          </w:p>
        </w:tc>
      </w:tr>
    </w:tbl>
    <w:p w14:paraId="586964A0" w14:textId="77777777" w:rsidR="00DA2085" w:rsidRDefault="00DA2085">
      <w:pPr>
        <w:spacing w:after="160"/>
      </w:pPr>
    </w:p>
    <w:p w14:paraId="5E464615" w14:textId="77777777" w:rsidR="00DA2085" w:rsidRDefault="00000000">
      <w:pPr>
        <w:pStyle w:val="Heading2"/>
      </w:pPr>
      <w:r>
        <w:t>1.2. Gorgonia — вычислительные графы и автодифференцирование</w:t>
      </w:r>
    </w:p>
    <w:p w14:paraId="48FB8C6A" w14:textId="77777777" w:rsidR="00DA2085" w:rsidRDefault="00000000">
      <w:pPr>
        <w:pStyle w:val="Heading3"/>
      </w:pPr>
      <w:r>
        <w:t>1.2.1. Основное назначение</w:t>
      </w:r>
    </w:p>
    <w:p w14:paraId="754690DA" w14:textId="1FEDBCD2" w:rsidR="00DA2085" w:rsidRDefault="00000000">
      <w:pPr>
        <w:spacing w:after="160"/>
      </w:pPr>
      <w:r>
        <w:t xml:space="preserve">Gorgonia </w:t>
      </w:r>
      <w:r w:rsidR="00A91BF0" w:rsidRPr="00A91BF0">
        <w:rPr>
          <w:lang w:val="ru-RU"/>
        </w:rPr>
        <w:t xml:space="preserve">[2] </w:t>
      </w:r>
      <w:r>
        <w:t>— библиотека для работы с вычислительными графами на языке Go, концептуально наиболее близкая к PyTorch и TensorFlow. Основные компоненты: пакет gorgonia.org/gorgonia для построения и исполнения вычислительного графа, пакет gorgonia.org/tensor (Tensor) для работы с n-мерными тензорами, а также экспериментальный высокоуровневый слой gorgonia.org/gorgonia/x/vm. Gorgonia реализует механизм автоматического дифференцирования (autograd) методом обратного накопления (reverse-mode AD), что позволяет использовать её для обучения нейронных сетей методом обратного распространения ошибки.</w:t>
      </w:r>
    </w:p>
    <w:p w14:paraId="2F2FECF0" w14:textId="77777777" w:rsidR="00DA2085" w:rsidRDefault="00000000">
      <w:pPr>
        <w:spacing w:after="160"/>
      </w:pPr>
      <w:r>
        <w:t xml:space="preserve">Архитектура Gorgonia основана на статическом вычислительном графе (eager execution не поддерживается в полной мере), что принципиально отличает её от PyTorch с его динамическим графом define-by-run. Это накладывает определённые ограничения на гибкость отладки, однако </w:t>
      </w:r>
      <w:r>
        <w:lastRenderedPageBreak/>
        <w:t>потенциально открывает возможности для оптимизации графа перед исполнением.</w:t>
      </w:r>
    </w:p>
    <w:p w14:paraId="5CA182AF" w14:textId="77777777" w:rsidR="00DA2085" w:rsidRDefault="00000000">
      <w:pPr>
        <w:pStyle w:val="Heading3"/>
      </w:pPr>
      <w:r>
        <w:t>1.2.2. Пример использования</w:t>
      </w:r>
    </w:p>
    <w:p w14:paraId="3B1F6910" w14:textId="77777777" w:rsidR="00DA2085" w:rsidRDefault="00000000">
      <w:pPr>
        <w:spacing w:after="160"/>
      </w:pPr>
      <w:r>
        <w:t>Следующий пример демонстрирует построение простейшего вычислительного графа для вычисления выражения z = x² + y с автоматическим получением градиентов:</w:t>
      </w:r>
    </w:p>
    <w:p w14:paraId="3F0E5D75" w14:textId="77777777" w:rsidR="00DA2085" w:rsidRDefault="00DA208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A2085" w14:paraId="3335590D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438C2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package main</w:t>
            </w:r>
          </w:p>
          <w:p w14:paraId="79A2297D" w14:textId="77777777" w:rsidR="00DA2085" w:rsidRDefault="00DA2085">
            <w:pPr>
              <w:spacing w:line="280" w:lineRule="auto"/>
            </w:pPr>
          </w:p>
          <w:p w14:paraId="5D1E9765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import (</w:t>
            </w:r>
          </w:p>
          <w:p w14:paraId="79A2E89C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"fmt"</w:t>
            </w:r>
          </w:p>
          <w:p w14:paraId="79C2B09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"log"</w:t>
            </w:r>
          </w:p>
          <w:p w14:paraId="3CFD7DBA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g "gorgonia.org/gorgonia"</w:t>
            </w:r>
          </w:p>
          <w:p w14:paraId="63CD1F8F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"gorgonia.org/tensor"</w:t>
            </w:r>
          </w:p>
          <w:p w14:paraId="4F40ACBB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  <w:p w14:paraId="7F2F5E77" w14:textId="77777777" w:rsidR="00DA2085" w:rsidRDefault="00DA2085">
            <w:pPr>
              <w:spacing w:line="280" w:lineRule="auto"/>
            </w:pPr>
          </w:p>
          <w:p w14:paraId="574807F2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func main() {</w:t>
            </w:r>
          </w:p>
          <w:p w14:paraId="0165AD6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graph := g.NewGraph()</w:t>
            </w:r>
          </w:p>
          <w:p w14:paraId="34B9FDC5" w14:textId="77777777" w:rsidR="00DA2085" w:rsidRDefault="00DA2085">
            <w:pPr>
              <w:spacing w:line="280" w:lineRule="auto"/>
            </w:pPr>
          </w:p>
          <w:p w14:paraId="5E492EA1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Определение узлов графа (входные переменные)</w:t>
            </w:r>
          </w:p>
          <w:p w14:paraId="388EC772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x := g.NewScalar(graph, tensor.Float64,</w:t>
            </w:r>
          </w:p>
          <w:p w14:paraId="58862054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g.WithName("x"), g.WithValue(2.0))</w:t>
            </w:r>
          </w:p>
          <w:p w14:paraId="2C930E09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y := g.NewScalar(graph, tensor.Float64,</w:t>
            </w:r>
          </w:p>
          <w:p w14:paraId="208E28BE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g.WithName("y"), g.WithValue(3.0))</w:t>
            </w:r>
          </w:p>
          <w:p w14:paraId="08BDC0B7" w14:textId="77777777" w:rsidR="00DA2085" w:rsidRDefault="00DA2085">
            <w:pPr>
              <w:spacing w:line="280" w:lineRule="auto"/>
            </w:pPr>
          </w:p>
          <w:p w14:paraId="7296EF1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Построение вычислительного графа: z = x^2 + y</w:t>
            </w:r>
          </w:p>
          <w:p w14:paraId="235F318E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x2 := g.Must(g.Square(x))</w:t>
            </w:r>
          </w:p>
          <w:p w14:paraId="15FCD32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z  := g.Must(g.Add(x2, y))</w:t>
            </w:r>
          </w:p>
          <w:p w14:paraId="1F3D4C59" w14:textId="77777777" w:rsidR="00DA2085" w:rsidRDefault="00DA2085">
            <w:pPr>
              <w:spacing w:line="280" w:lineRule="auto"/>
            </w:pPr>
          </w:p>
          <w:p w14:paraId="0DA6A942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Запрос градиентов по x и y</w:t>
            </w:r>
          </w:p>
          <w:p w14:paraId="4DB801EC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var dz []*g.Node</w:t>
            </w:r>
          </w:p>
          <w:p w14:paraId="272E966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if err := g.Grad(z, x, y); err != nil {</w:t>
            </w:r>
          </w:p>
          <w:p w14:paraId="414B99F8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log.Fatalf("grad error: %v", err)</w:t>
            </w:r>
          </w:p>
          <w:p w14:paraId="0C5EA8AC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26797F5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_ = dz</w:t>
            </w:r>
          </w:p>
          <w:p w14:paraId="1E16F091" w14:textId="77777777" w:rsidR="00DA2085" w:rsidRDefault="00DA2085">
            <w:pPr>
              <w:spacing w:line="280" w:lineRule="auto"/>
            </w:pPr>
          </w:p>
          <w:p w14:paraId="7117BAD9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Исполнение графа через VM</w:t>
            </w:r>
          </w:p>
          <w:p w14:paraId="3667FE4F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vm := g.NewTapeMachine(graph)</w:t>
            </w:r>
          </w:p>
          <w:p w14:paraId="4E93F0B1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defer vm.Close()</w:t>
            </w:r>
          </w:p>
          <w:p w14:paraId="1C85A7E5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if err := vm.RunAll(); err != nil {</w:t>
            </w:r>
          </w:p>
          <w:p w14:paraId="4E86BDC1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log.Fatalf("run error: %v", err)</w:t>
            </w:r>
          </w:p>
          <w:p w14:paraId="222A6C7B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    }</w:t>
            </w:r>
          </w:p>
          <w:p w14:paraId="50907C94" w14:textId="77777777" w:rsidR="00DA2085" w:rsidRDefault="00DA2085">
            <w:pPr>
              <w:spacing w:line="280" w:lineRule="auto"/>
            </w:pPr>
          </w:p>
          <w:p w14:paraId="5208280F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fmt.Printf("z = %.1f\n", z.Value())  // z = 7.0</w:t>
            </w:r>
          </w:p>
          <w:p w14:paraId="1DF5AFAD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fmt.Printf("dz/dx = %.1f\n", x.Deriv().Data()) // dz/dx = 4.0</w:t>
            </w:r>
          </w:p>
          <w:p w14:paraId="75614CB9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fmt.Printf("dz/dy = %.1f\n", y.Deriv().Data()) // dz/dy = 1.0</w:t>
            </w:r>
          </w:p>
          <w:p w14:paraId="30C93CFC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20A628D5" w14:textId="77777777" w:rsidR="00DA2085" w:rsidRDefault="00DA2085">
      <w:pPr>
        <w:spacing w:after="120"/>
      </w:pPr>
    </w:p>
    <w:p w14:paraId="21793671" w14:textId="5FBAF7D5" w:rsidR="00DA2085" w:rsidRDefault="00000000">
      <w:pPr>
        <w:spacing w:after="160"/>
      </w:pPr>
      <w:r>
        <w:t>Как видно из примера, даже для тривиального выражения код на Gorgonia значительно объёмнее эквивалентного кода на PyTorch. Явное построение графа, управление виртуальной машиной (VM) и обработка ошибок на каждом шаге</w:t>
      </w:r>
      <w:r w:rsidR="00A91BF0">
        <w:t xml:space="preserve"> </w:t>
      </w:r>
      <w:r w:rsidR="00A91BF0">
        <w:rPr>
          <w:lang w:val="ru-RU"/>
        </w:rPr>
        <w:t>снова</w:t>
      </w:r>
      <w:r>
        <w:t xml:space="preserve"> отражают философию Go.</w:t>
      </w:r>
    </w:p>
    <w:p w14:paraId="422A5655" w14:textId="77777777" w:rsidR="00DA2085" w:rsidRDefault="00000000">
      <w:pPr>
        <w:pStyle w:val="Heading3"/>
      </w:pPr>
      <w:r>
        <w:t>1.2.3. Преимущества и недостатки</w:t>
      </w:r>
    </w:p>
    <w:p w14:paraId="6D3EC714" w14:textId="77777777" w:rsidR="00DA2085" w:rsidRDefault="00DA208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A2085" w14:paraId="29FE1E4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400E" w14:textId="77777777" w:rsidR="00DA2085" w:rsidRDefault="00000000">
            <w:r>
              <w:rPr>
                <w:b/>
                <w:bCs/>
              </w:rPr>
              <w:t>Преимущества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213D" w14:textId="77777777" w:rsidR="00DA2085" w:rsidRDefault="00000000">
            <w:r>
              <w:rPr>
                <w:b/>
                <w:bCs/>
              </w:rPr>
              <w:t>Недостатки</w:t>
            </w:r>
          </w:p>
        </w:tc>
      </w:tr>
      <w:tr w:rsidR="00DA2085" w14:paraId="06A2B21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CE3C3" w14:textId="77777777" w:rsidR="00DA2085" w:rsidRDefault="00000000">
            <w:r>
              <w:t>Поддержка автоматического дифференцирования — единственная зрелая реализация autograd для Go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A725F" w14:textId="77777777" w:rsidR="00DA2085" w:rsidRDefault="00000000">
            <w:r>
              <w:t>Статический граф затрудняет отладку и динамические архитектуры (RNN с переменной длиной)</w:t>
            </w:r>
          </w:p>
        </w:tc>
      </w:tr>
      <w:tr w:rsidR="00DA2085" w14:paraId="6A047DE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77892" w14:textId="77777777" w:rsidR="00DA2085" w:rsidRDefault="00000000">
            <w:r>
              <w:t>Статическая типизация снижает вероятность ошибок формы тензоров в runtime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94CD0" w14:textId="77777777" w:rsidR="00DA2085" w:rsidRDefault="00000000">
            <w:r>
              <w:t>Значительно более многословный API по сравнению с PyTorch</w:t>
            </w:r>
          </w:p>
        </w:tc>
      </w:tr>
      <w:tr w:rsidR="00DA2085" w14:paraId="46F55A8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E3B64" w14:textId="77777777" w:rsidR="00DA2085" w:rsidRDefault="00000000">
            <w:r>
              <w:t>Компилируемый бинарник без runtime-зависимостей Python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94192" w14:textId="77777777" w:rsidR="00DA2085" w:rsidRDefault="00000000">
            <w:r>
              <w:t>Экосистема готовых архитектур (ResNet, BERT и пр.) практически отсутствует</w:t>
            </w:r>
          </w:p>
        </w:tc>
      </w:tr>
      <w:tr w:rsidR="00DA2085" w14:paraId="5381B21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DBFE2" w14:textId="77777777" w:rsidR="00DA2085" w:rsidRDefault="00000000">
            <w:r>
              <w:t>Поддержка CUDA через отдельный пакет (экспериментально)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723B5" w14:textId="77777777" w:rsidR="00DA2085" w:rsidRDefault="00000000">
            <w:r>
              <w:t>ONNX-импорт ограничен и нестабилен</w:t>
            </w:r>
          </w:p>
        </w:tc>
      </w:tr>
      <w:tr w:rsidR="00DA2085" w14:paraId="38EAB2A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A064E" w14:textId="77777777" w:rsidR="00DA2085" w:rsidRDefault="00000000">
            <w:r>
              <w:lastRenderedPageBreak/>
              <w:t>Активное развитие; переход на архитектуру v2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B207" w14:textId="77777777" w:rsidR="00DA2085" w:rsidRDefault="00000000">
            <w:r>
              <w:t>Малое сообщество; документация содержит пробелы</w:t>
            </w:r>
          </w:p>
        </w:tc>
      </w:tr>
    </w:tbl>
    <w:p w14:paraId="1ED3762D" w14:textId="77777777" w:rsidR="00DA2085" w:rsidRDefault="00DA2085">
      <w:pPr>
        <w:spacing w:after="160"/>
      </w:pPr>
    </w:p>
    <w:p w14:paraId="31694BDA" w14:textId="77777777" w:rsidR="00DA2085" w:rsidRDefault="00000000">
      <w:pPr>
        <w:pStyle w:val="Heading2"/>
      </w:pPr>
      <w:r>
        <w:t>1.3. GoLearn — классические алгоритмы машинного обучения</w:t>
      </w:r>
    </w:p>
    <w:p w14:paraId="2F8FCA2E" w14:textId="77777777" w:rsidR="00DA2085" w:rsidRDefault="00000000">
      <w:pPr>
        <w:pStyle w:val="Heading3"/>
      </w:pPr>
      <w:r>
        <w:t>1.3.1. Основное назначение</w:t>
      </w:r>
    </w:p>
    <w:p w14:paraId="3A4C1456" w14:textId="10D7C774" w:rsidR="00DA2085" w:rsidRDefault="00000000">
      <w:pPr>
        <w:spacing w:after="160"/>
      </w:pPr>
      <w:r>
        <w:t>GoLearn</w:t>
      </w:r>
      <w:r w:rsidR="00C80AE0">
        <w:rPr>
          <w:lang w:val="ru-RU"/>
        </w:rPr>
        <w:t xml:space="preserve"> </w:t>
      </w:r>
      <w:r w:rsidR="00C80AE0" w:rsidRPr="00C80AE0">
        <w:rPr>
          <w:lang w:val="ru-RU"/>
        </w:rPr>
        <w:t>[3]</w:t>
      </w:r>
      <w:r>
        <w:t xml:space="preserve"> — библиотека классических алгоритмов машинного обучения для Go, функционально соответствующая подмножеству Scikit-learn. Библиотека реализует алгоритмы классификации и регрессии (k-ближайших соседей, деревья решений, случайный лес, линейные модели), метрики оценки качества (точность, полнота, матрица ошибок), утилиты для работы с табличными данными (тип Instances) и кросс-валидацию. GoLearn ориентирована на задачи, не требующие глубокого обучения: предобработка табличных данных, обучение интерпретируемых моделей, быстрое прототипирование.</w:t>
      </w:r>
    </w:p>
    <w:p w14:paraId="13B507FA" w14:textId="77777777" w:rsidR="00DA2085" w:rsidRDefault="00000000">
      <w:pPr>
        <w:pStyle w:val="Heading3"/>
      </w:pPr>
      <w:r>
        <w:t>1.3.2. Пример использования</w:t>
      </w:r>
    </w:p>
    <w:p w14:paraId="22FFC868" w14:textId="77777777" w:rsidR="00DA2085" w:rsidRDefault="00000000">
      <w:pPr>
        <w:spacing w:after="160"/>
      </w:pPr>
      <w:r>
        <w:t>Следующий пример демонстрирует загрузку датасета Iris, обучение классификатора k-ближайших соседей и оценку качества на тестовой выборке:</w:t>
      </w:r>
    </w:p>
    <w:p w14:paraId="49B7F54E" w14:textId="77777777" w:rsidR="00DA2085" w:rsidRDefault="00DA208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A2085" w14:paraId="08D0249C" w14:textId="77777777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A7BAB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package main</w:t>
            </w:r>
          </w:p>
          <w:p w14:paraId="117709CB" w14:textId="77777777" w:rsidR="00DA2085" w:rsidRDefault="00DA2085">
            <w:pPr>
              <w:spacing w:line="280" w:lineRule="auto"/>
            </w:pPr>
          </w:p>
          <w:p w14:paraId="1EBF6CD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import (</w:t>
            </w:r>
          </w:p>
          <w:p w14:paraId="30BF4182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"fmt"</w:t>
            </w:r>
          </w:p>
          <w:p w14:paraId="3440E40E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"github.com/sjwhitworth/golearn/base"</w:t>
            </w:r>
          </w:p>
          <w:p w14:paraId="3879C008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"github.com/sjwhitworth/golearn/evaluation"</w:t>
            </w:r>
          </w:p>
          <w:p w14:paraId="31C8CFAB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"github.com/sjwhitworth/golearn/knn"</w:t>
            </w:r>
          </w:p>
          <w:p w14:paraId="7FD3A803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</w:p>
          <w:p w14:paraId="75E17392" w14:textId="77777777" w:rsidR="00DA2085" w:rsidRDefault="00DA2085">
            <w:pPr>
              <w:spacing w:line="280" w:lineRule="auto"/>
            </w:pPr>
          </w:p>
          <w:p w14:paraId="651BAB3D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func main() {</w:t>
            </w:r>
          </w:p>
          <w:p w14:paraId="71851F18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Загрузка датасета из CSV</w:t>
            </w:r>
          </w:p>
          <w:p w14:paraId="1B06D70E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raw, err := base.ParseCSVToInstances("iris.csv", true)</w:t>
            </w:r>
          </w:p>
          <w:p w14:paraId="7074E6CF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if err != nil {</w:t>
            </w:r>
          </w:p>
          <w:p w14:paraId="4FC79247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panic(err)</w:t>
            </w:r>
          </w:p>
          <w:p w14:paraId="36438A08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58131F62" w14:textId="77777777" w:rsidR="00DA2085" w:rsidRDefault="00DA2085">
            <w:pPr>
              <w:spacing w:line="280" w:lineRule="auto"/>
            </w:pPr>
          </w:p>
          <w:p w14:paraId="70A7E191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 xml:space="preserve">    // Разбивка на обучающую и тестовую выборки (70/30)</w:t>
            </w:r>
          </w:p>
          <w:p w14:paraId="7385784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train, test := base.InstancesTrainTestSplit(raw, 0.70)</w:t>
            </w:r>
          </w:p>
          <w:p w14:paraId="626323C3" w14:textId="77777777" w:rsidR="00DA2085" w:rsidRDefault="00DA2085">
            <w:pPr>
              <w:spacing w:line="280" w:lineRule="auto"/>
            </w:pPr>
          </w:p>
          <w:p w14:paraId="105FDB11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Создание и обучение KNN-классификатора (k=3)</w:t>
            </w:r>
          </w:p>
          <w:p w14:paraId="4863CBE1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cls := knn.NewKnnClassifier("euclidean", "linear", 3)</w:t>
            </w:r>
          </w:p>
          <w:p w14:paraId="3791532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cls.Fit(train)</w:t>
            </w:r>
          </w:p>
          <w:p w14:paraId="5D2ECB0A" w14:textId="77777777" w:rsidR="00DA2085" w:rsidRDefault="00DA2085">
            <w:pPr>
              <w:spacing w:line="280" w:lineRule="auto"/>
            </w:pPr>
          </w:p>
          <w:p w14:paraId="6730255C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Предсказание на тестовой выборке</w:t>
            </w:r>
          </w:p>
          <w:p w14:paraId="3D161563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predictions, err := cls.Predict(test)</w:t>
            </w:r>
          </w:p>
          <w:p w14:paraId="133F3E13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if err != nil {</w:t>
            </w:r>
          </w:p>
          <w:p w14:paraId="7C3D20D6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panic(err)</w:t>
            </w:r>
          </w:p>
          <w:p w14:paraId="5021ABF3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}</w:t>
            </w:r>
          </w:p>
          <w:p w14:paraId="36CE6D02" w14:textId="77777777" w:rsidR="00DA2085" w:rsidRDefault="00DA2085">
            <w:pPr>
              <w:spacing w:line="280" w:lineRule="auto"/>
            </w:pPr>
          </w:p>
          <w:p w14:paraId="2838B68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// Оценка качества</w:t>
            </w:r>
          </w:p>
          <w:p w14:paraId="22BE1F0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confMat, _ := evaluation.GetConfusionMatrix(test, predictions)</w:t>
            </w:r>
          </w:p>
          <w:p w14:paraId="72B7F5F3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fmt.Println(evaluation.GetSummary(confMat))</w:t>
            </w:r>
          </w:p>
          <w:p w14:paraId="166358E6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fmt.Printf("Accuracy: %.4f\n",</w:t>
            </w:r>
          </w:p>
          <w:p w14:paraId="7C563F8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evaluation.GetAccuracy(confMat))</w:t>
            </w:r>
          </w:p>
          <w:p w14:paraId="13CF0A70" w14:textId="77777777" w:rsidR="00DA2085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41937CF" w14:textId="77777777" w:rsidR="00DA2085" w:rsidRDefault="00DA2085">
      <w:pPr>
        <w:spacing w:after="120"/>
      </w:pPr>
    </w:p>
    <w:p w14:paraId="467ED073" w14:textId="77777777" w:rsidR="00DA2085" w:rsidRDefault="00000000">
      <w:pPr>
        <w:spacing w:after="160"/>
      </w:pPr>
      <w:r>
        <w:t>API GoLearn намеренно спроектирован по образцу Scikit-learn: единообразный интерфейс Fit/Predict для всех алгоритмов обеспечивает низкий порог вхождения для разработчиков, знакомых с Python-экосистемой. Однако тип Instances, используемый для представления данных, существенно менее гибок, чем DataFrame в Pandas.</w:t>
      </w:r>
    </w:p>
    <w:p w14:paraId="0A0F93DD" w14:textId="77777777" w:rsidR="00DA2085" w:rsidRDefault="00000000">
      <w:pPr>
        <w:pStyle w:val="Heading3"/>
      </w:pPr>
      <w:r>
        <w:t>1.3.3. Преимущества и недостатки</w:t>
      </w:r>
    </w:p>
    <w:p w14:paraId="12A82EB9" w14:textId="77777777" w:rsidR="00DA2085" w:rsidRDefault="00DA208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A2085" w14:paraId="5295B43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33D7" w14:textId="77777777" w:rsidR="00DA2085" w:rsidRDefault="00000000">
            <w:r>
              <w:rPr>
                <w:b/>
                <w:bCs/>
              </w:rPr>
              <w:t>Преимущества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A7A2" w14:textId="77777777" w:rsidR="00DA2085" w:rsidRDefault="00000000">
            <w:r>
              <w:rPr>
                <w:b/>
                <w:bCs/>
              </w:rPr>
              <w:t>Недостатки</w:t>
            </w:r>
          </w:p>
        </w:tc>
      </w:tr>
      <w:tr w:rsidR="00DA2085" w14:paraId="20D16E9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05F73" w14:textId="77777777" w:rsidR="00DA2085" w:rsidRDefault="00000000">
            <w:r>
              <w:t>Знакомый Fit/Predict API, аналогичный Scikit-learn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AB011" w14:textId="77777777" w:rsidR="00DA2085" w:rsidRDefault="00000000">
            <w:r>
              <w:t>Отсутствуют алгоритмы глубокого обучения</w:t>
            </w:r>
          </w:p>
        </w:tc>
      </w:tr>
      <w:tr w:rsidR="00DA2085" w14:paraId="5489CC2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C7EB5" w14:textId="77777777" w:rsidR="00DA2085" w:rsidRDefault="00000000">
            <w:r>
              <w:t>Не требует внешних зависимостей — чистый Go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B627" w14:textId="77777777" w:rsidR="00DA2085" w:rsidRDefault="00000000">
            <w:r>
              <w:t>Ограниченная поддержка предобработки признаков (нет аналога Pipeline)</w:t>
            </w:r>
          </w:p>
        </w:tc>
      </w:tr>
      <w:tr w:rsidR="00DA2085" w14:paraId="08D1E14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B14FE" w14:textId="77777777" w:rsidR="00DA2085" w:rsidRDefault="00000000">
            <w:r>
              <w:lastRenderedPageBreak/>
              <w:t>Быстрая компиляция и единый бинарник для деплоя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14005" w14:textId="77777777" w:rsidR="00DA2085" w:rsidRDefault="00000000">
            <w:r>
              <w:t>Низкая активность разработки (редкие коммиты)</w:t>
            </w:r>
          </w:p>
        </w:tc>
      </w:tr>
      <w:tr w:rsidR="00DA2085" w14:paraId="0A31B0A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D0682" w14:textId="77777777" w:rsidR="00DA2085" w:rsidRDefault="00000000">
            <w:r>
              <w:t>Достаточный набор алгоритмов для задач бинарной и мультиклассовой классификации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AAA1" w14:textId="77777777" w:rsidR="00DA2085" w:rsidRDefault="00000000">
            <w:r>
              <w:t>Нет поддержки GPU</w:t>
            </w:r>
          </w:p>
        </w:tc>
      </w:tr>
      <w:tr w:rsidR="00DA2085" w14:paraId="0B02A99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2485D" w14:textId="53611445" w:rsidR="00DA2085" w:rsidRDefault="00000000">
            <w:r>
              <w:t xml:space="preserve">Поддержка дженериков в </w:t>
            </w:r>
            <w:r w:rsidR="00C80AE0">
              <w:rPr>
                <w:lang w:val="ru-RU"/>
              </w:rPr>
              <w:t>новых</w:t>
            </w:r>
            <w:r>
              <w:t xml:space="preserve"> версиях Go</w:t>
            </w:r>
            <w:r w:rsidR="00C80AE0">
              <w:rPr>
                <w:lang w:val="ru-RU"/>
              </w:rPr>
              <w:t xml:space="preserve"> (после 1</w:t>
            </w:r>
            <w:r w:rsidR="00C80AE0" w:rsidRPr="00C80AE0">
              <w:rPr>
                <w:lang w:val="ru-RU"/>
              </w:rPr>
              <w:t>.18)</w:t>
            </w:r>
            <w:r w:rsidR="00C80AE0">
              <w:rPr>
                <w:lang w:val="ru-RU"/>
              </w:rPr>
              <w:t xml:space="preserve"> </w:t>
            </w:r>
            <w:r>
              <w:t>упрости</w:t>
            </w:r>
            <w:r w:rsidR="00C80AE0">
              <w:rPr>
                <w:lang w:val="ru-RU"/>
              </w:rPr>
              <w:t>ла</w:t>
            </w:r>
            <w:r>
              <w:t xml:space="preserve"> типизацию данных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E7E3" w14:textId="77777777" w:rsidR="00DA2085" w:rsidRDefault="00000000">
            <w:r>
              <w:t>Тип Instances негибок: сложно работать с разнородными типами столбцов</w:t>
            </w:r>
          </w:p>
        </w:tc>
      </w:tr>
    </w:tbl>
    <w:p w14:paraId="00319DB8" w14:textId="77777777" w:rsidR="00DA2085" w:rsidRDefault="00DA2085">
      <w:pPr>
        <w:spacing w:after="200"/>
      </w:pPr>
    </w:p>
    <w:p w14:paraId="0A7C505D" w14:textId="77777777" w:rsidR="00DA2085" w:rsidRDefault="00DA2085">
      <w:pPr>
        <w:pageBreakBefore/>
      </w:pPr>
    </w:p>
    <w:p w14:paraId="5E23B0AB" w14:textId="77777777" w:rsidR="00DA2085" w:rsidRDefault="00000000">
      <w:pPr>
        <w:pStyle w:val="Heading1"/>
      </w:pPr>
      <w:r>
        <w:t>Сравнительный анализ философии экосистем</w:t>
      </w:r>
    </w:p>
    <w:p w14:paraId="1A3D69DE" w14:textId="77777777" w:rsidR="00DA2085" w:rsidRDefault="00000000">
      <w:pPr>
        <w:pStyle w:val="Heading2"/>
      </w:pPr>
      <w:r>
        <w:t>2.1. Архитектурные различия: C/C++-ядра против чистого Go</w:t>
      </w:r>
    </w:p>
    <w:p w14:paraId="41133C38" w14:textId="77777777" w:rsidR="00DA2085" w:rsidRDefault="00000000">
      <w:pPr>
        <w:pStyle w:val="Heading3"/>
      </w:pPr>
      <w:r>
        <w:t>2.1.1. Почему Python-библиотеки МО написаны на C/C++</w:t>
      </w:r>
    </w:p>
    <w:p w14:paraId="19FA10A1" w14:textId="77777777" w:rsidR="00DA2085" w:rsidRDefault="00000000">
      <w:pPr>
        <w:spacing w:after="160"/>
      </w:pPr>
      <w:r>
        <w:t>Исторически сложившийся технологический стек Python-библиотек для машинного обучения основан на принципе «тонкой обёртки» (thin wrapper): высокоуровневый Python-интерфейс предоставляет удобный синтаксис и динамическую типизацию, тогда как вычислительно интенсивные операции делегируются нативным C/C++-ядрам. Так, NumPy использует высокоопitmized реализации BLAS (Basic Linear Algebra Subprograms) и LAPACK (OpenBLAS, MKL) для операций с матрицами; PyTorch реализован на C++ с использованием ATen — библиотеки тензорных операций — и опционально использует CUDA для GPU-вычислений; TensorFlow аналогично построен на C++-движке с XLA-компилятором для JIT-оптимизации вычислительного графа.</w:t>
      </w:r>
    </w:p>
    <w:p w14:paraId="295CB3A0" w14:textId="4E537CD9" w:rsidR="00DA2085" w:rsidRDefault="00000000">
      <w:pPr>
        <w:spacing w:after="160"/>
      </w:pPr>
      <w:r>
        <w:t>Данный подход позволяет Python-библиотекам использовать десятилетия инженерной работы над BLAS/LAPACK, реализовать SIMD-оптимизации (AVX-512, NEON), при сохранении Python как языка оркестрации. Фактически Python в ML-стеке выступает «клеем», а не исполняемым кодом вычислений.</w:t>
      </w:r>
    </w:p>
    <w:p w14:paraId="6463D15F" w14:textId="77777777" w:rsidR="00DA2085" w:rsidRDefault="00000000">
      <w:pPr>
        <w:pStyle w:val="Heading3"/>
      </w:pPr>
      <w:r>
        <w:t>2.1.2. Почему Go-библиотеки МО пишутся преимущественно на чистом Go</w:t>
      </w:r>
    </w:p>
    <w:p w14:paraId="646417F4" w14:textId="77777777" w:rsidR="00DA2085" w:rsidRDefault="00000000">
      <w:pPr>
        <w:spacing w:after="160"/>
      </w:pPr>
      <w:r>
        <w:t xml:space="preserve">Go-библиотеки для МО, напротив, в большинстве своём реализованы на чистом Go без C-зависимостей. Это обусловлено рядом архитектурных решений, заложенных в языке: модель CGO, обеспечивающая взаимодействие Go с C-кодом, сопряжена со значительными накладными расходами на каждый вызов через границу Go/C (порядка 100–200 нс на вызов). Для вычислений, требующих миллионов мелких операций, суммарные затраты на CGO-переходы могут нивелировать выигрыш от нативного C-кода. Кроме </w:t>
      </w:r>
      <w:r>
        <w:lastRenderedPageBreak/>
        <w:t>того, CGO существенно усложняет кросс-компиляцию — одно из ключевых преимуществ Go.</w:t>
      </w:r>
    </w:p>
    <w:p w14:paraId="6EF7E1CD" w14:textId="77777777" w:rsidR="00DA2085" w:rsidRDefault="00000000">
      <w:pPr>
        <w:spacing w:after="160"/>
      </w:pPr>
      <w:r>
        <w:t>Вторым фактором является то, что основная мотивация использования Go в ML-контексте — не максимальная вычислительная производительность (для этого существует Python/C++ стек), а производственные характеристики: предсказуемое потребление памяти, минимальное время старта, компактные бинарники и нативный параллелизм через горутины. Для задач инференса предобученных моделей эти характеристики зачастую важнее пиковой FLOPS-производительности.</w:t>
      </w:r>
    </w:p>
    <w:p w14:paraId="369E6079" w14:textId="77777777" w:rsidR="00DA2085" w:rsidRDefault="00000000">
      <w:pPr>
        <w:pStyle w:val="Heading2"/>
      </w:pPr>
      <w:r>
        <w:t>2.2. Влияние архитектурных различий на ключевые характеристики</w:t>
      </w:r>
    </w:p>
    <w:p w14:paraId="74E7C41E" w14:textId="77777777" w:rsidR="00DA2085" w:rsidRDefault="00000000">
      <w:pPr>
        <w:pStyle w:val="Heading3"/>
      </w:pPr>
      <w:r>
        <w:t>2.2.1. Производительность на CPU в однопоточном режиме</w:t>
      </w:r>
    </w:p>
    <w:p w14:paraId="7A5B9BA5" w14:textId="77777777" w:rsidR="00DA2085" w:rsidRDefault="00000000">
      <w:pPr>
        <w:spacing w:after="160"/>
      </w:pPr>
      <w:r>
        <w:t>В однопоточном режиме при выполнении операций с матрицами большой размерности Python-стек с NumPy и оптимизированным BLAS-бэкендом (Intel MKL или OpenBLAS) демонстрирует значительное преимущество перед Gonum. Это объясняется тем, что NumPy/BLAS применяет блочные алгоритмы умножения матриц с ручной SIMD-оптимизацией (AVX-512) и многопоточностью на уровне BLAS, тогда как Gonum реализует стандартные алгоритмы на Go без ручной векторизации.</w:t>
      </w:r>
    </w:p>
    <w:p w14:paraId="276F0699" w14:textId="77777777" w:rsidR="00DA2085" w:rsidRDefault="00000000">
      <w:pPr>
        <w:spacing w:after="160"/>
      </w:pPr>
      <w:r>
        <w:t>Согласно данным микробенчмарков (Cheney, 2021; результаты воспроизводимы в среде Go 1.21+), умножение матриц размерности 1000×1000 в float64: NumPy (OpenBLAS) — около 15–25 мс; Gonum — около 200–400 мс на стандартном оборудовании. Разрыв составляет порядка одного порядка величины. Однако для операций инференса нейронных сетей с батчами малого размера (batch_size = 1–8), типичными для low-latency сервисов, накладные расходы Python/C++ на инициализацию и управление памятью могут сокращать это преимущество.</w:t>
      </w:r>
    </w:p>
    <w:p w14:paraId="695CE695" w14:textId="77777777" w:rsidR="00DA2085" w:rsidRDefault="00000000">
      <w:pPr>
        <w:spacing w:after="160"/>
      </w:pPr>
      <w:r>
        <w:t xml:space="preserve">Важно отметить, что компилятор Go генерирует эффективный нативный код с автоматической векторизацией для ряда операций начиная с версии 1.17, </w:t>
      </w:r>
      <w:r>
        <w:lastRenderedPageBreak/>
        <w:t>а развитие пакета golang.org/x/exp/simd открывает перспективы для ручной SIMD-оптимизации в будущем.</w:t>
      </w:r>
    </w:p>
    <w:p w14:paraId="2C06DB84" w14:textId="77777777" w:rsidR="00DA2085" w:rsidRDefault="00000000">
      <w:pPr>
        <w:pStyle w:val="Heading3"/>
      </w:pPr>
      <w:r>
        <w:t>2.2.2. Простота подключения зависимостей и кросс-компиляция</w:t>
      </w:r>
    </w:p>
    <w:p w14:paraId="1E201452" w14:textId="77777777" w:rsidR="00DA2085" w:rsidRDefault="00000000">
      <w:pPr>
        <w:spacing w:after="160"/>
      </w:pPr>
      <w:r>
        <w:t>В данном аспекте Go-экосистема демонстрирует кардинальное преимущество. Система модулей Go (Go.mod/Go.sum) обеспечивает детерминированное воспроизведение зависимостей без виртуальных окружений, а компиляция в статически слинкованный бинарник eliminates runtime-зависимости. Docker-образ на базе scratch или distroless с Go-бинарником инференс-сервиса занимает типично 10–30 МБ против 2–5 ГБ для аналогичного Python-сервиса с PyTorch.</w:t>
      </w:r>
    </w:p>
    <w:p w14:paraId="4FB85E90" w14:textId="77777777" w:rsidR="00DA2085" w:rsidRDefault="00000000">
      <w:pPr>
        <w:spacing w:after="160"/>
      </w:pPr>
      <w:r>
        <w:t>Кросс-компиляция в Go выполняется тривиально: команда GOOS=linux GOARCH=arm64 Go build ./... собирает бинарник для Linux/ARM64 с любого хост-окружения без эмуляции. При наличии CGO-зависимостей (как в случае гипотетического CGO-бэкенда BLAS) эта возможность теряется: требуется кросс-компилятор C/C++ для целевой платформы. Отказ от CGO в Go-библиотеках МО является осознанной архитектурной стратегией, сохраняющей данное преимущество.</w:t>
      </w:r>
    </w:p>
    <w:p w14:paraId="6F108CCE" w14:textId="77777777" w:rsidR="00DA2085" w:rsidRDefault="00000000">
      <w:pPr>
        <w:spacing w:after="160"/>
      </w:pPr>
      <w:r>
        <w:t>В Python ситуация диаметрально противоположна. Управление зависимостями (pip, conda, poetry, virtualenv) существенно сложнее; установка PyTorch требует загрузки нативных колёс (wheels) размером 800+ МБ с привязкой к конкретной версии CUDA. Воспроизводимость окружения обеспечивается контейнеризацией, что само по себе является дополнительным инфраструктурным слоем.</w:t>
      </w:r>
    </w:p>
    <w:p w14:paraId="68F6BA83" w14:textId="77777777" w:rsidR="00DA2085" w:rsidRDefault="00000000">
      <w:pPr>
        <w:pStyle w:val="Heading3"/>
      </w:pPr>
      <w:r>
        <w:t>2.2.3. Трудности реализации алгоритмов обратного распространения ошибки в Go</w:t>
      </w:r>
    </w:p>
    <w:p w14:paraId="5C5E2135" w14:textId="77777777" w:rsidR="00DA2085" w:rsidRDefault="00000000">
      <w:pPr>
        <w:spacing w:after="160"/>
      </w:pPr>
      <w:r>
        <w:t>Реализация алгоритма обратного распространения ошибки (backpropagation) в Go сопряжена с рядом принципиальных трудностей, обусловленных как ограничениями языка, так и архитектурными решениями его стандартной библиотеки.</w:t>
      </w:r>
    </w:p>
    <w:p w14:paraId="222CE47E" w14:textId="77777777" w:rsidR="00DA2085" w:rsidRDefault="00000000">
      <w:pPr>
        <w:spacing w:after="160"/>
      </w:pPr>
      <w:r>
        <w:lastRenderedPageBreak/>
        <w:t>Первая трудность — отсутствие перегрузки операторов. В PyTorch выражение loss = criterion(model(x), y) автоматически строит вычислительный граф благодаря перегруженным операторам тензорного класса Tensor. В Go аналогичная функциональность требует явного построения узлов графа через функции-обёртки (g.Add, g.Mul, g.Tanh и пр.), что приводит к значительному увеличению объёма кода и снижению его читаемости.</w:t>
      </w:r>
    </w:p>
    <w:p w14:paraId="2F468161" w14:textId="77777777" w:rsidR="00DA2085" w:rsidRDefault="00000000">
      <w:pPr>
        <w:spacing w:after="160"/>
      </w:pPr>
      <w:r>
        <w:t>Вторая трудность — система типов до введения дженериков в Go 1.18. Реализация обобщённых операций над тензорами произвольного числового типа (float32, float64, complex128) требовала либо дублирования кода, либо использования interface{} с потерей типобезопасности и производительности. С появлением дженериков ситуация улучшилась, однако экосистема библиотек ещё не в полной мере адаптировалась к новым возможностям языка.</w:t>
      </w:r>
    </w:p>
    <w:p w14:paraId="3EDE2448" w14:textId="77777777" w:rsidR="00DA2085" w:rsidRDefault="00000000">
      <w:pPr>
        <w:spacing w:after="160"/>
      </w:pPr>
      <w:r>
        <w:t>Третья трудность — управление памятью при построении графа. PyTorch использует систему подсчёта ссылок C++ для управления временем жизни тензоров в графе. В Go сборщик мусора обеспечивает автоматическое управление памятью, однако паузы GC и недетерминированность освобождения ресурсов GPU-памяти создают сложности при реализации эффективного механизма хранения промежуточных активаций (activation checkpointing) для экономии памяти при обучении глубоких сетей.</w:t>
      </w:r>
    </w:p>
    <w:p w14:paraId="6B22A0EA" w14:textId="77777777" w:rsidR="00DA2085" w:rsidRDefault="00000000">
      <w:pPr>
        <w:spacing w:after="160"/>
      </w:pPr>
      <w:r>
        <w:t>Таким образом, основным сценарием применения Go в ML-контексте остаётся инференс предобученных моделей, тогда как обучение моделей на Go сопряжено со значительными трудозатратами и уступает Python-стеку как по удобству разработки, так и по производительности.</w:t>
      </w:r>
    </w:p>
    <w:p w14:paraId="2A842B24" w14:textId="77777777" w:rsidR="00DA2085" w:rsidRDefault="00000000">
      <w:pPr>
        <w:pStyle w:val="Heading2"/>
      </w:pPr>
      <w:r>
        <w:t>2.3. Выводы по сравнительному анализу философий</w:t>
      </w:r>
    </w:p>
    <w:p w14:paraId="2B77E0C4" w14:textId="77777777" w:rsidR="00DA2085" w:rsidRDefault="00000000">
      <w:pPr>
        <w:spacing w:after="160"/>
      </w:pPr>
      <w:r>
        <w:t>Проведённый анализ позволяет сформулировать ключевое различие между подходами двух экосистем: Python-стек для МО оптимизирован под максимальную вычислительную производительность и удобство исследовательской разработки за счёт сложности деплоя, тогда как Go-</w:t>
      </w:r>
      <w:r>
        <w:lastRenderedPageBreak/>
        <w:t>экосистема оптимизирована под производственные характеристики (компактность, предсказуемость, простота развёртывания) за счёт снижения вычислительной производительности и выразительности API.</w:t>
      </w:r>
    </w:p>
    <w:p w14:paraId="30F68D21" w14:textId="16D78853" w:rsidR="00DA2085" w:rsidRPr="000C7581" w:rsidRDefault="00000000">
      <w:pPr>
        <w:spacing w:after="160"/>
        <w:rPr>
          <w:lang w:val="ru-RU"/>
        </w:rPr>
      </w:pPr>
      <w:r>
        <w:t>Данное противоречие определяет разумную стратегию совместного применения двух языков в MLOps-пайплайнах: Python — для исследований, экспериментов и обучения моделей; Go — для производственного инференс-сервиса, оркестрации и инфраструктурных компонентов.</w:t>
      </w:r>
    </w:p>
    <w:p w14:paraId="7D91013A" w14:textId="77777777" w:rsidR="00423FBE" w:rsidRDefault="00423FBE" w:rsidP="00423FBE">
      <w:pPr>
        <w:pStyle w:val="Heading1"/>
      </w:pPr>
      <w:r>
        <w:t>Результаты экспериментов и их анализ</w:t>
      </w:r>
    </w:p>
    <w:p w14:paraId="3EE910E5" w14:textId="77777777" w:rsidR="00423FBE" w:rsidRDefault="00423FBE" w:rsidP="00423FBE">
      <w:pPr>
        <w:pStyle w:val="Heading2"/>
      </w:pPr>
      <w:r>
        <w:t>2.2. Результаты экспериментов</w:t>
      </w:r>
    </w:p>
    <w:p w14:paraId="0E3A0094" w14:textId="77777777" w:rsidR="00423FBE" w:rsidRDefault="00423FBE" w:rsidP="00423FBE">
      <w:pPr>
        <w:spacing w:after="160"/>
      </w:pPr>
      <w:r>
        <w:t>В рамках настоящего исследования была проведена серия сравнительных экспериментов на двух аппаратных платформах: персональный компьютер на базе процессора Apple M-series (macOS arm64) и контейнерная среда Docker на базе Linux arm64 (2 vCPU). Это позволило оценить воспроизводимость результатов и исключить платформенные артефакты. Совокупный объём измерений составил не менее 10 000 итераций для каждого бенчмарка, что обеспечивает статистическую корректность выборки. Результаты всех экспериментов сведены в Таблицу 2.1.</w:t>
      </w:r>
    </w:p>
    <w:p w14:paraId="6234EA02" w14:textId="77777777" w:rsidR="00423FBE" w:rsidRDefault="00423FBE" w:rsidP="00423FBE">
      <w:pPr>
        <w:spacing w:after="80"/>
      </w:pPr>
    </w:p>
    <w:p w14:paraId="23022A11" w14:textId="77777777" w:rsidR="00423FBE" w:rsidRDefault="00423FBE" w:rsidP="00423FBE">
      <w:pPr>
        <w:spacing w:before="160" w:after="60"/>
        <w:jc w:val="left"/>
      </w:pPr>
      <w:r>
        <w:rPr>
          <w:i/>
          <w:iCs/>
          <w:sz w:val="24"/>
          <w:szCs w:val="24"/>
        </w:rPr>
        <w:t>Таблица 2.1 — Сводные результаты сравнительных бенчмарков Go и Python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2065"/>
        <w:gridCol w:w="1656"/>
        <w:gridCol w:w="1668"/>
        <w:gridCol w:w="1643"/>
      </w:tblGrid>
      <w:tr w:rsidR="00423FBE" w14:paraId="14F2D17F" w14:textId="77777777" w:rsidTr="000C7581"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491C3" w14:textId="77777777" w:rsidR="00423FBE" w:rsidRDefault="00423FBE" w:rsidP="00CF5E5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Бенчмарк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8B989" w14:textId="77777777" w:rsidR="00423FBE" w:rsidRDefault="00423FBE" w:rsidP="00CF5E5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Окружение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2927D" w14:textId="77777777" w:rsidR="00423FBE" w:rsidRDefault="00423FBE" w:rsidP="00CF5E5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Go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A9776" w14:textId="77777777" w:rsidR="00423FBE" w:rsidRDefault="00423FBE" w:rsidP="00CF5E5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1395F" w14:textId="77777777" w:rsidR="00423FBE" w:rsidRDefault="00423FBE" w:rsidP="00CF5E5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Лидер</w:t>
            </w:r>
          </w:p>
        </w:tc>
      </w:tr>
      <w:tr w:rsidR="00423FBE" w14:paraId="472990B3" w14:textId="77777777" w:rsidTr="000C7581"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C2C3" w14:textId="77777777" w:rsidR="00423FBE" w:rsidRDefault="00423FBE" w:rsidP="00CF5E52">
            <w:r>
              <w:rPr>
                <w:b/>
                <w:bCs/>
                <w:sz w:val="22"/>
                <w:szCs w:val="22"/>
              </w:rPr>
              <w:t>KNN инференс, 1 сэмпл (n = 10 000)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9392" w14:textId="77777777" w:rsidR="00423FBE" w:rsidRDefault="00423FBE" w:rsidP="00CF5E52">
            <w:r>
              <w:rPr>
                <w:sz w:val="22"/>
                <w:szCs w:val="22"/>
              </w:rPr>
              <w:t>macOS arm64 (Apple M-series)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34FC" w14:textId="77777777" w:rsidR="00423FBE" w:rsidRDefault="00423FBE" w:rsidP="00CF5E52">
            <w:r>
              <w:rPr>
                <w:sz w:val="22"/>
                <w:szCs w:val="22"/>
              </w:rPr>
              <w:t>31 704 нс/оп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856F" w14:textId="77777777" w:rsidR="00423FBE" w:rsidRDefault="00423FBE" w:rsidP="00CF5E52">
            <w:r>
              <w:rPr>
                <w:sz w:val="22"/>
                <w:szCs w:val="22"/>
              </w:rPr>
              <w:t>140 815 нс/оп (mean); p99 = 207 250 нс</w:t>
            </w:r>
          </w:p>
        </w:tc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BDA7" w14:textId="77777777" w:rsidR="00423FBE" w:rsidRDefault="00423FBE" w:rsidP="00CF5E52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Go</w:t>
            </w:r>
          </w:p>
        </w:tc>
      </w:tr>
      <w:tr w:rsidR="00423FBE" w14:paraId="0EED24C6" w14:textId="77777777" w:rsidTr="000C7581"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057C" w14:textId="77777777" w:rsidR="00423FBE" w:rsidRDefault="00423FBE" w:rsidP="00CF5E52">
            <w:r>
              <w:rPr>
                <w:b/>
                <w:bCs/>
                <w:sz w:val="22"/>
                <w:szCs w:val="22"/>
              </w:rPr>
              <w:t>KNN инференс, 1 сэмпл (n = 10 000)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3372" w14:textId="77777777" w:rsidR="00423FBE" w:rsidRDefault="00423FBE" w:rsidP="00CF5E52">
            <w:r>
              <w:rPr>
                <w:sz w:val="22"/>
                <w:szCs w:val="22"/>
              </w:rPr>
              <w:t>Linux arm64 (Docker, 2 CPU)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8E9B" w14:textId="77777777" w:rsidR="00423FBE" w:rsidRDefault="00423FBE" w:rsidP="00CF5E52">
            <w:r>
              <w:rPr>
                <w:sz w:val="22"/>
                <w:szCs w:val="22"/>
              </w:rPr>
              <w:t>66 275 нс/оп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A342" w14:textId="77777777" w:rsidR="00423FBE" w:rsidRDefault="00423FBE" w:rsidP="00CF5E52">
            <w:r>
              <w:rPr>
                <w:sz w:val="22"/>
                <w:szCs w:val="22"/>
              </w:rPr>
              <w:t>493 370 нс/оп (mean); p99 = 732 827 нс</w:t>
            </w:r>
          </w:p>
        </w:tc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D15F" w14:textId="77777777" w:rsidR="00423FBE" w:rsidRDefault="00423FBE" w:rsidP="00CF5E52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Go</w:t>
            </w:r>
          </w:p>
        </w:tc>
      </w:tr>
      <w:tr w:rsidR="00423FBE" w14:paraId="74EC99C9" w14:textId="77777777" w:rsidTr="000C7581"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7D7F" w14:textId="77777777" w:rsidR="00423FBE" w:rsidRDefault="00423FBE" w:rsidP="00CF5E52">
            <w:r>
              <w:rPr>
                <w:b/>
                <w:bCs/>
                <w:sz w:val="22"/>
                <w:szCs w:val="22"/>
              </w:rPr>
              <w:lastRenderedPageBreak/>
              <w:t>Матр. умножение 150×4 @ 4×1 (Gonum / NumPy, n = 10 000)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355C" w14:textId="77777777" w:rsidR="00423FBE" w:rsidRDefault="00423FBE" w:rsidP="00CF5E52">
            <w:r>
              <w:rPr>
                <w:sz w:val="22"/>
                <w:szCs w:val="22"/>
              </w:rPr>
              <w:t>macOS arm64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DFCD" w14:textId="77777777" w:rsidR="00423FBE" w:rsidRDefault="00423FBE" w:rsidP="00CF5E52">
            <w:r>
              <w:rPr>
                <w:sz w:val="22"/>
                <w:szCs w:val="22"/>
              </w:rPr>
              <w:t>Gonum: 2 144 нс Naive: 1 121 нс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A7BF" w14:textId="77777777" w:rsidR="00423FBE" w:rsidRDefault="00423FBE" w:rsidP="00CF5E52">
            <w:r>
              <w:rPr>
                <w:sz w:val="22"/>
                <w:szCs w:val="22"/>
              </w:rPr>
              <w:t>NumPy: 3 971 нс Pure Py: 74 536 нс</w:t>
            </w:r>
          </w:p>
        </w:tc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0FEC" w14:textId="6DF1C3F5" w:rsidR="00423FBE" w:rsidRDefault="000C7581" w:rsidP="00CF5E52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Naive </w:t>
            </w:r>
            <w:r w:rsidR="00423FBE">
              <w:rPr>
                <w:b/>
                <w:bCs/>
                <w:sz w:val="22"/>
                <w:szCs w:val="22"/>
              </w:rPr>
              <w:t xml:space="preserve">Go </w:t>
            </w:r>
          </w:p>
        </w:tc>
      </w:tr>
      <w:tr w:rsidR="00423FBE" w14:paraId="7530764C" w14:textId="77777777" w:rsidTr="000C7581"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B80B" w14:textId="77777777" w:rsidR="00423FBE" w:rsidRDefault="00423FBE" w:rsidP="00CF5E52">
            <w:r>
              <w:rPr>
                <w:b/>
                <w:bCs/>
                <w:sz w:val="22"/>
                <w:szCs w:val="22"/>
              </w:rPr>
              <w:t>Матр. умножение 150×4 @ 4×1 (Linux Docker)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59CA" w14:textId="77777777" w:rsidR="00423FBE" w:rsidRDefault="00423FBE" w:rsidP="00CF5E52">
            <w:r>
              <w:rPr>
                <w:sz w:val="22"/>
                <w:szCs w:val="22"/>
              </w:rPr>
              <w:t>Linux arm64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3B0E" w14:textId="77777777" w:rsidR="00423FBE" w:rsidRDefault="00423FBE" w:rsidP="00CF5E52">
            <w:r>
              <w:rPr>
                <w:sz w:val="22"/>
                <w:szCs w:val="22"/>
              </w:rPr>
              <w:t>Gonum: 3 637 нс Naive: 1 806 нс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430E" w14:textId="77777777" w:rsidR="00423FBE" w:rsidRDefault="00423FBE" w:rsidP="00CF5E52">
            <w:r>
              <w:rPr>
                <w:sz w:val="22"/>
                <w:szCs w:val="22"/>
              </w:rPr>
              <w:t>NumPy: 1 599 нс Pure Py: 72 510 нс</w:t>
            </w:r>
          </w:p>
        </w:tc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5F0E" w14:textId="0DF12A20" w:rsidR="00423FBE" w:rsidRPr="000C7581" w:rsidRDefault="00423FBE" w:rsidP="00CF5E52">
            <w:pPr>
              <w:jc w:val="right"/>
              <w:rPr>
                <w:lang w:val="ru-RU"/>
              </w:rPr>
            </w:pPr>
            <w:r>
              <w:rPr>
                <w:b/>
                <w:bCs/>
                <w:sz w:val="22"/>
                <w:szCs w:val="22"/>
              </w:rPr>
              <w:t xml:space="preserve">NumPy ≈ </w:t>
            </w:r>
            <w:r w:rsidR="000C7581">
              <w:rPr>
                <w:b/>
                <w:bCs/>
                <w:sz w:val="22"/>
                <w:szCs w:val="22"/>
                <w:lang w:val="en-US"/>
              </w:rPr>
              <w:t xml:space="preserve">Naive </w:t>
            </w:r>
            <w:r>
              <w:rPr>
                <w:b/>
                <w:bCs/>
                <w:sz w:val="22"/>
                <w:szCs w:val="22"/>
              </w:rPr>
              <w:t>Go</w:t>
            </w:r>
          </w:p>
        </w:tc>
      </w:tr>
      <w:tr w:rsidR="00423FBE" w14:paraId="0B88B489" w14:textId="77777777" w:rsidTr="000C7581"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361F" w14:textId="77777777" w:rsidR="00423FBE" w:rsidRDefault="00423FBE" w:rsidP="00CF5E52">
            <w:r>
              <w:rPr>
                <w:b/>
                <w:bCs/>
                <w:sz w:val="22"/>
                <w:szCs w:val="22"/>
              </w:rPr>
              <w:t>Автоградиент z=(x+y)(x−y) (Gorgonia / PyTorch, n = 10 000)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2E7B" w14:textId="77777777" w:rsidR="00423FBE" w:rsidRDefault="00423FBE" w:rsidP="00CF5E52">
            <w:r>
              <w:rPr>
                <w:sz w:val="22"/>
                <w:szCs w:val="22"/>
              </w:rPr>
              <w:t>macOS arm64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221D" w14:textId="77777777" w:rsidR="00423FBE" w:rsidRDefault="00423FBE" w:rsidP="00CF5E52">
            <w:r>
              <w:rPr>
                <w:sz w:val="22"/>
                <w:szCs w:val="22"/>
              </w:rPr>
              <w:t>28 110 нс/оп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8EEC" w14:textId="77777777" w:rsidR="00423FBE" w:rsidRDefault="00423FBE" w:rsidP="00CF5E52">
            <w:r>
              <w:rPr>
                <w:sz w:val="22"/>
                <w:szCs w:val="22"/>
              </w:rPr>
              <w:t>20 944 нс/оп</w:t>
            </w:r>
          </w:p>
        </w:tc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CC27" w14:textId="77777777" w:rsidR="00423FBE" w:rsidRDefault="00423FBE" w:rsidP="00CF5E52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Python</w:t>
            </w:r>
          </w:p>
        </w:tc>
      </w:tr>
      <w:tr w:rsidR="00423FBE" w14:paraId="1B0E71CC" w14:textId="77777777" w:rsidTr="000C7581"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A05F" w14:textId="77777777" w:rsidR="00423FBE" w:rsidRDefault="00423FBE" w:rsidP="00CF5E52">
            <w:r>
              <w:rPr>
                <w:b/>
                <w:bCs/>
                <w:sz w:val="22"/>
                <w:szCs w:val="22"/>
              </w:rPr>
              <w:t>Автоградиент z=(x+y)(x−y) (Linux Docker)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239F" w14:textId="77777777" w:rsidR="00423FBE" w:rsidRDefault="00423FBE" w:rsidP="00CF5E52">
            <w:r>
              <w:rPr>
                <w:sz w:val="22"/>
                <w:szCs w:val="22"/>
              </w:rPr>
              <w:t>Linux arm64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4CB2" w14:textId="77777777" w:rsidR="00423FBE" w:rsidRDefault="00423FBE" w:rsidP="00CF5E52">
            <w:r>
              <w:rPr>
                <w:sz w:val="22"/>
                <w:szCs w:val="22"/>
              </w:rPr>
              <w:t>16 994 нс/оп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2DF" w14:textId="77777777" w:rsidR="00423FBE" w:rsidRDefault="00423FBE" w:rsidP="00CF5E52">
            <w:r>
              <w:rPr>
                <w:sz w:val="22"/>
                <w:szCs w:val="22"/>
              </w:rPr>
              <w:t>38 031 нс/оп</w:t>
            </w:r>
          </w:p>
        </w:tc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48BD" w14:textId="77777777" w:rsidR="00423FBE" w:rsidRDefault="00423FBE" w:rsidP="00CF5E52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Go</w:t>
            </w:r>
          </w:p>
        </w:tc>
      </w:tr>
      <w:tr w:rsidR="00423FBE" w14:paraId="5812C523" w14:textId="77777777" w:rsidTr="000C7581"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719C" w14:textId="77777777" w:rsidR="00423FBE" w:rsidRDefault="00423FBE" w:rsidP="00CF5E52">
            <w:r>
              <w:rPr>
                <w:b/>
                <w:bCs/>
                <w:sz w:val="22"/>
                <w:szCs w:val="22"/>
              </w:rPr>
              <w:t>Размер Docker-образа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20A0" w14:textId="77777777" w:rsidR="00423FBE" w:rsidRDefault="00423FBE" w:rsidP="00CF5E52">
            <w:r>
              <w:rPr>
                <w:sz w:val="22"/>
                <w:szCs w:val="22"/>
              </w:rPr>
              <w:t>—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6162" w14:textId="77777777" w:rsidR="00423FBE" w:rsidRDefault="00423FBE" w:rsidP="00CF5E52">
            <w:r>
              <w:rPr>
                <w:sz w:val="22"/>
                <w:szCs w:val="22"/>
              </w:rPr>
              <w:t>7,2 МБ (alpine:3.19)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BC79" w14:textId="77777777" w:rsidR="00423FBE" w:rsidRDefault="00423FBE" w:rsidP="00CF5E52">
            <w:r>
              <w:rPr>
                <w:sz w:val="22"/>
                <w:szCs w:val="22"/>
              </w:rPr>
              <w:t>357,1 МБ (Python:3.11-slim + PyTorch CPU)</w:t>
            </w:r>
          </w:p>
        </w:tc>
        <w:tc>
          <w:tcPr>
            <w:tcW w:w="1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5FEC" w14:textId="77777777" w:rsidR="00423FBE" w:rsidRDefault="00423FBE" w:rsidP="00CF5E52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Go (×49 меньше)</w:t>
            </w:r>
          </w:p>
        </w:tc>
      </w:tr>
    </w:tbl>
    <w:p w14:paraId="068CB712" w14:textId="77777777" w:rsidR="00DE5B04" w:rsidRPr="00B65A24" w:rsidRDefault="00DE5B04" w:rsidP="00B65A24">
      <w:pPr>
        <w:spacing w:after="200"/>
        <w:ind w:firstLine="0"/>
        <w:rPr>
          <w:lang w:val="ru-RU"/>
        </w:rPr>
      </w:pPr>
    </w:p>
    <w:p w14:paraId="55C27E9D" w14:textId="77777777" w:rsidR="00B65A24" w:rsidRDefault="00B65A24" w:rsidP="00B65A24">
      <w:pPr>
        <w:pStyle w:val="Heading2"/>
      </w:pPr>
      <w:r>
        <w:t>2.2.1. Бенчмарк инференса KNN-классификатора (Docker, Linux arm64)</w:t>
      </w:r>
    </w:p>
    <w:p w14:paraId="21803F3A" w14:textId="77777777" w:rsidR="00B65A24" w:rsidRDefault="00B65A24" w:rsidP="00B65A24">
      <w:pPr>
        <w:spacing w:after="160"/>
        <w:rPr>
          <w:lang w:val="ru-RU"/>
        </w:rPr>
      </w:pPr>
      <w:r>
        <w:t>Бенчмарк инференса алгоритма k-ближайших соседей (k = 3, метрика Евклида, датасет Iris, 150 объектов, 4 признака) проводился для режима единичного запроса (batch size = 1) при n = 10 000 итераций в контейнерной среде Docker (Linux arm64, 2 vCPU, Go 1.24, Python 3.11). Реализация на языке Go с использованием библиотеки golearn продемонстрировала среднее время предсказания 66 275 нс/оп. Реализация на Python с использованием библиотеки scikit-learn показала среднее значение 493 370 нс/оп при медиане (p50) 470 404 нс и 99-м перцентиле (p99) 732 827 нс.</w:t>
      </w:r>
    </w:p>
    <w:p w14:paraId="7E2834F9" w14:textId="77777777" w:rsidR="00B65A24" w:rsidRDefault="00B65A24" w:rsidP="00B65A24">
      <w:pPr>
        <w:jc w:val="center"/>
      </w:pPr>
      <w:r>
        <w:rPr>
          <w:noProof/>
        </w:rPr>
        <w:lastRenderedPageBreak/>
        <w:drawing>
          <wp:inline distT="0" distB="0" distL="0" distR="0" wp14:anchorId="7CA9847B" wp14:editId="0E4C6E81">
            <wp:extent cx="5400000" cy="2171250"/>
            <wp:effectExtent l="0" t="0" r="0" b="0"/>
            <wp:docPr id="2132508451" name="Picture 2132508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7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E6DB" w14:textId="51A08EBD" w:rsidR="00B65A24" w:rsidRPr="00B65A24" w:rsidRDefault="00B65A24" w:rsidP="00B65A24">
      <w:pPr>
        <w:spacing w:before="60" w:after="200"/>
        <w:jc w:val="center"/>
        <w:rPr>
          <w:lang w:val="ru-RU"/>
        </w:rPr>
      </w:pPr>
      <w:r>
        <w:rPr>
          <w:i/>
          <w:iCs/>
          <w:sz w:val="24"/>
          <w:szCs w:val="24"/>
        </w:rPr>
        <w:t>Рисунок 1 – Сравнение среднего времени инференса KNN: Go (golearn) vs Python (scikit-learn), Linux arm64 (Docker, 2 CPU), n = 10</w:t>
      </w:r>
      <w:r>
        <w:rPr>
          <w:i/>
          <w:iCs/>
          <w:sz w:val="24"/>
          <w:szCs w:val="24"/>
        </w:rPr>
        <w:t> </w:t>
      </w:r>
      <w:r>
        <w:rPr>
          <w:i/>
          <w:iCs/>
          <w:sz w:val="24"/>
          <w:szCs w:val="24"/>
        </w:rPr>
        <w:t>000</w:t>
      </w:r>
    </w:p>
    <w:p w14:paraId="20AAE137" w14:textId="6ACE8809" w:rsidR="00B65A24" w:rsidRPr="00B65A24" w:rsidRDefault="00B65A24" w:rsidP="00B65A24">
      <w:pPr>
        <w:spacing w:after="160"/>
        <w:rPr>
          <w:lang w:val="ru-RU"/>
        </w:rPr>
      </w:pPr>
      <w:r>
        <w:t>Таким образом, в контейнерной среде Go опережает Python в 7,4 раза по среднему времени инференса. Для сравнения: при локальном запуске на macOS arm64 (раздел 2.2.5) соотношение составляет 4,4× (31 704 против 140 815 нс/оп). Следует отметить существенную разницу между средним и p99 значениями для Python в Docker-контейнере (p99/mean ≈ 1,49×: 732 827 нс vs 493 370 нс), что свидетельствует о наличии редких, но значительных задержек, обусловленных периодическими паузами сборщика мусора CPython (Рисунок 1).</w:t>
      </w:r>
    </w:p>
    <w:p w14:paraId="339F62F9" w14:textId="1720DD28" w:rsidR="00B65A24" w:rsidRDefault="00B65A24" w:rsidP="00B65A24">
      <w:pPr>
        <w:spacing w:after="160"/>
        <w:rPr>
          <w:lang w:val="ru-RU"/>
        </w:rPr>
      </w:pPr>
      <w:r>
        <w:t>На Рисунке 1 наглядно представлено абсолютное и нормированное сравнение латентности инференса. Go демонстрирует результат, составляющий 13,4 % от времени Python в Docker (Linux arm64), что соответствует 7,4-кратному преимуществу. Этот эффект объясняется отсутствием накладных расходов интерпретатора CPython и меньшим числом аллокаций памяти при вызове Predict в Go-реализации (0 allocs/op против нескольких десятков в Python).</w:t>
      </w:r>
    </w:p>
    <w:p w14:paraId="46DE3A44" w14:textId="77777777" w:rsidR="00B65A24" w:rsidRDefault="00B65A24" w:rsidP="00B65A24">
      <w:pPr>
        <w:jc w:val="center"/>
      </w:pPr>
      <w:r>
        <w:rPr>
          <w:noProof/>
        </w:rPr>
        <w:lastRenderedPageBreak/>
        <w:drawing>
          <wp:inline distT="0" distB="0" distL="0" distR="0" wp14:anchorId="5A91836C" wp14:editId="1B6BBC8C">
            <wp:extent cx="5400000" cy="2700000"/>
            <wp:effectExtent l="0" t="0" r="0" b="0"/>
            <wp:docPr id="1476885443" name="Picture 1476885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417D" w14:textId="7102E3A8" w:rsidR="00B65A24" w:rsidRPr="00B65A24" w:rsidRDefault="00B65A24" w:rsidP="00B65A24">
      <w:pPr>
        <w:spacing w:before="60" w:after="200"/>
        <w:jc w:val="center"/>
        <w:rPr>
          <w:lang w:val="ru-RU"/>
        </w:rPr>
      </w:pPr>
      <w:r>
        <w:rPr>
          <w:i/>
          <w:iCs/>
          <w:sz w:val="24"/>
          <w:szCs w:val="24"/>
        </w:rPr>
        <w:t>Рисунок 2 – Распределение латентности KNN инференса (Python / scikit-learn, Linux arm64, Docker, n = 10 000). mean = 493,4 мкс; p99 = 732,8 мкс</w:t>
      </w:r>
    </w:p>
    <w:p w14:paraId="04A4C653" w14:textId="364F985C" w:rsidR="00B65A24" w:rsidRDefault="00B65A24" w:rsidP="00B65A24">
      <w:pPr>
        <w:spacing w:after="160"/>
      </w:pPr>
      <w:r>
        <w:t>Распределение латентности Python-реализации представлено на Рисунке 2. Гистограмма демонстрирует высококонцентрированное распределение с резким правым хвостом: более 99 % измерений укладываются в диапазон 440–733 мкс, однако единичные выбросы достигают 52,9 мс на Linux (max_ns = 52 948 851 нс). Данный феномен типичен для сред исполнения с непредсказуемыми паузами сборщика мусора.</w:t>
      </w:r>
    </w:p>
    <w:p w14:paraId="405905CA" w14:textId="77777777" w:rsidR="00B65A24" w:rsidRDefault="00B65A24" w:rsidP="00B65A24">
      <w:pPr>
        <w:spacing w:after="80"/>
      </w:pPr>
    </w:p>
    <w:p w14:paraId="3849DBB5" w14:textId="77777777" w:rsidR="00B65A24" w:rsidRDefault="00B65A24" w:rsidP="00B65A24">
      <w:pPr>
        <w:pStyle w:val="Heading3"/>
      </w:pPr>
      <w:r>
        <w:t>2.2.1.1. Локальный запуск (macOS arm64)</w:t>
      </w:r>
    </w:p>
    <w:p w14:paraId="047E8DD8" w14:textId="77777777" w:rsidR="00B65A24" w:rsidRDefault="00B65A24" w:rsidP="00B65A24">
      <w:pPr>
        <w:jc w:val="center"/>
      </w:pPr>
      <w:r>
        <w:rPr>
          <w:noProof/>
        </w:rPr>
        <w:drawing>
          <wp:inline distT="0" distB="0" distL="0" distR="0" wp14:anchorId="01A40FA4" wp14:editId="0DF8B75C">
            <wp:extent cx="5400000" cy="2592000"/>
            <wp:effectExtent l="0" t="0" r="0" b="0"/>
            <wp:docPr id="206" name="im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g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37D7" w14:textId="7FB16339" w:rsidR="00B65A24" w:rsidRDefault="00B65A24" w:rsidP="00B65A24">
      <w:pPr>
        <w:jc w:val="center"/>
      </w:pPr>
      <w:r>
        <w:rPr>
          <w:i/>
          <w:iCs/>
        </w:rPr>
        <w:lastRenderedPageBreak/>
        <w:t>Рисунок </w:t>
      </w:r>
      <w:r w:rsidR="001C1C40" w:rsidRPr="001C1C40">
        <w:rPr>
          <w:i/>
          <w:iCs/>
        </w:rPr>
        <w:t>3</w:t>
      </w:r>
      <w:r>
        <w:rPr>
          <w:i/>
          <w:iCs/>
        </w:rPr>
        <w:t> – Сравнение инференса KNN: Go (golearn) vs Python (scikit-learn), macOS arm64, локальный запуск, n = 10 000</w:t>
      </w:r>
    </w:p>
    <w:p w14:paraId="50AEF890" w14:textId="77777777" w:rsidR="00B65A24" w:rsidRDefault="00B65A24" w:rsidP="00B65A24">
      <w:r>
        <w:t>При локальном запуске Go (golearn) показал 31 704 нс/оп, Python (scikit-learn) — 140 815 нс/оп (p50 = 137 375 нс, p99 = 207 250 нс). Go опережает Python в 4,4 раза. Разрыв меньше, чем в Docker-среде (7,4×), что объясняется более высокой базовой производительностью Python на многоядерной системе без ограничения vCPU.</w:t>
      </w:r>
    </w:p>
    <w:p w14:paraId="638294C3" w14:textId="77777777" w:rsidR="00B65A24" w:rsidRDefault="00B65A24" w:rsidP="00B65A24">
      <w:pPr>
        <w:jc w:val="center"/>
      </w:pPr>
      <w:r>
        <w:rPr>
          <w:noProof/>
        </w:rPr>
        <w:drawing>
          <wp:inline distT="0" distB="0" distL="0" distR="0" wp14:anchorId="199F016B" wp14:editId="04061F4F">
            <wp:extent cx="5400000" cy="2484000"/>
            <wp:effectExtent l="0" t="0" r="0" b="0"/>
            <wp:docPr id="207" name="im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g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DEA0" w14:textId="3A4414BC" w:rsidR="00B65A24" w:rsidRDefault="00B65A24" w:rsidP="00B65A24">
      <w:pPr>
        <w:jc w:val="center"/>
      </w:pPr>
      <w:r>
        <w:rPr>
          <w:i/>
          <w:iCs/>
        </w:rPr>
        <w:t>Рисунок </w:t>
      </w:r>
      <w:r w:rsidR="001C1C40" w:rsidRPr="001C1C40">
        <w:rPr>
          <w:i/>
          <w:iCs/>
        </w:rPr>
        <w:t>4</w:t>
      </w:r>
      <w:r>
        <w:rPr>
          <w:i/>
          <w:iCs/>
        </w:rPr>
        <w:t> – Распределение латентности KNN-инференса (Python / scikit-learn, macOS arm64, локальный запуск, n = 10 000). mean = 140,8 мкс; p99 = 207,2 мкс</w:t>
      </w:r>
    </w:p>
    <w:p w14:paraId="2E16552D" w14:textId="526BB1A6" w:rsidR="00B65A24" w:rsidRDefault="00B65A24" w:rsidP="00B65A24">
      <w:r>
        <w:t>Гистограмма (Рисунок </w:t>
      </w:r>
      <w:r w:rsidR="001C1C40">
        <w:rPr>
          <w:lang w:val="ru-RU"/>
        </w:rPr>
        <w:t>4</w:t>
      </w:r>
      <w:r>
        <w:t>) показывает высококонцентрированное распределение: более 99 % замеров укладываются в диапазон 122–207 мкс. Единичные выбросы достигают 7,4 мс (max_ns = 7 403 792 нс), что значительно меньше, чем на Linux (52,9 мс), — сборщик мусора CPython в нативном окружении испытывает меньше давления.</w:t>
      </w:r>
    </w:p>
    <w:p w14:paraId="29CE69E7" w14:textId="77777777" w:rsidR="00B65A24" w:rsidRDefault="00B65A24" w:rsidP="00B65A24">
      <w:pPr>
        <w:pStyle w:val="Heading2"/>
      </w:pPr>
      <w:r>
        <w:t>2.2.1.2. Сравнительный анализ</w:t>
      </w:r>
    </w:p>
    <w:p w14:paraId="6EC1927D" w14:textId="77777777" w:rsidR="00B65A24" w:rsidRDefault="00B65A24" w:rsidP="00B65A24">
      <w:pPr>
        <w:spacing w:after="160"/>
      </w:pPr>
      <w:r>
        <w:t xml:space="preserve">7,4-кратное преимущество Go в латентности единичного KNN-инференса в Docker (66 275 нс против 493 370 нс) не может быть объяснено исключительно алгоритмической эффективностью, поскольку обе реализации используют алгоритм линейного поиска с евклидовой метрикой O(N·d). </w:t>
      </w:r>
      <w:r>
        <w:lastRenderedPageBreak/>
        <w:t>Анализ профиля аллокаций (0 allocs/op у Go-реализации) указывает на принципиально иное распределение накладных расходов.</w:t>
      </w:r>
    </w:p>
    <w:p w14:paraId="131DC1DE" w14:textId="77777777" w:rsidR="00B65A24" w:rsidRDefault="00B65A24" w:rsidP="00B65A24">
      <w:pPr>
        <w:spacing w:after="160"/>
      </w:pPr>
      <w:r>
        <w:t>В Python-реализации каждый вызов KNeighborsClassifier.predict создаёт временные NumPy-массивы для хранения матрицы расстояний, сортировки и результата классификации. Эти аллокации, хотя и быстрые на уровне C-кода, несут накладные расходы на вызов Python API, подсчёт ссылок (reference counting CPython) и координацию с интерпретатором. В Go-реализации при использовании предвыделённых структур данных вне цикла Predict не производит heap-аллокаций, что полностью исключает давление на сборщик мусора.</w:t>
      </w:r>
    </w:p>
    <w:p w14:paraId="77A3303F" w14:textId="77777777" w:rsidR="00B65A24" w:rsidRDefault="00B65A24" w:rsidP="00B65A24">
      <w:pPr>
        <w:spacing w:after="160"/>
      </w:pPr>
      <w:r>
        <w:t>Отношение p99/mean для Python (≈ 1,5 на macOS, ≈ 1,49 на Linux) против предположительно близкого к 1 для Go свидетельствует об асимметрии хвостов распределения латентности. Для высоконагруженных SLA-чувствительных сервисов именно p99 является определяющей метрикой, и Go демонстрирует здесь структурное преимущество, обусловленное детерминированностью поведения runtime.</w:t>
      </w:r>
    </w:p>
    <w:p w14:paraId="4A7ECF7B" w14:textId="77777777" w:rsidR="00B65A24" w:rsidRDefault="00B65A24" w:rsidP="00B65A24">
      <w:pPr>
        <w:pStyle w:val="Heading2"/>
      </w:pPr>
      <w:r>
        <w:t>2.2.2. Бенчмарк матричного умножения (Docker, Linux arm64)</w:t>
      </w:r>
    </w:p>
    <w:p w14:paraId="7DEA7F6A" w14:textId="77777777" w:rsidR="00B65A24" w:rsidRDefault="00B65A24" w:rsidP="00B65A24">
      <w:pPr>
        <w:spacing w:after="160"/>
      </w:pPr>
      <w:r>
        <w:t>Для оценки производительности операций линейной алгебры было проведено умножение матрицы признаков X размерностью 150×4 (float64) на вектор весов W размерностью 4×1 при n = 10 000 итераций. Тестировались четыре реализации: Gonum (Go, BLAS-оптимизированная), наивная реализация на срезах [][]float64 (Go), NumPy (Python, BLAS DGEMM) и реализация на чистых циклах Python.</w:t>
      </w:r>
    </w:p>
    <w:p w14:paraId="28270EA1" w14:textId="1057E783" w:rsidR="00B65A24" w:rsidRPr="001C1C40" w:rsidRDefault="00B65A24" w:rsidP="00B65A24">
      <w:pPr>
        <w:spacing w:after="160"/>
        <w:rPr>
          <w:lang w:val="ru-RU"/>
        </w:rPr>
      </w:pPr>
      <w:r>
        <w:t>В контейнерной среде Docker (Linux arm64) получены следующие результаты: Gonum — 3 637 нс/оп; наивная Go-реализация — 1 806 нс/оп; NumPy — 1 599 нс/оп; чистый Python — 72 510 нс/оп.</w:t>
      </w:r>
    </w:p>
    <w:p w14:paraId="7D68F965" w14:textId="77777777" w:rsidR="00B65A24" w:rsidRDefault="00B65A24" w:rsidP="00B65A24">
      <w:pPr>
        <w:spacing w:after="80"/>
      </w:pPr>
    </w:p>
    <w:p w14:paraId="3F349FC3" w14:textId="77777777" w:rsidR="00B65A24" w:rsidRDefault="00B65A24" w:rsidP="00B65A24">
      <w:pPr>
        <w:jc w:val="center"/>
      </w:pPr>
      <w:r>
        <w:rPr>
          <w:noProof/>
        </w:rPr>
        <w:lastRenderedPageBreak/>
        <w:drawing>
          <wp:inline distT="0" distB="0" distL="0" distR="0" wp14:anchorId="79EBC2B8" wp14:editId="649A0B0F">
            <wp:extent cx="5400000" cy="1994245"/>
            <wp:effectExtent l="0" t="0" r="0" b="0"/>
            <wp:docPr id="725296731" name="Picture 725296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D048" w14:textId="7FD27E56" w:rsidR="00B65A24" w:rsidRDefault="00B65A24" w:rsidP="00B65A24">
      <w:pPr>
        <w:spacing w:before="60" w:after="200"/>
        <w:jc w:val="center"/>
      </w:pPr>
      <w:r>
        <w:rPr>
          <w:i/>
          <w:iCs/>
          <w:sz w:val="24"/>
          <w:szCs w:val="24"/>
        </w:rPr>
        <w:t xml:space="preserve">Рисунок </w:t>
      </w:r>
      <w:r w:rsidR="001C1C40" w:rsidRPr="001C1C40">
        <w:rPr>
          <w:i/>
          <w:iCs/>
          <w:sz w:val="24"/>
          <w:szCs w:val="24"/>
        </w:rPr>
        <w:t>5</w:t>
      </w:r>
      <w:r>
        <w:rPr>
          <w:i/>
          <w:iCs/>
          <w:sz w:val="24"/>
          <w:szCs w:val="24"/>
        </w:rPr>
        <w:t xml:space="preserve"> – Сравнение матричного умножения 150×4 × 4×1: Go (Gonum/Naive) vs Python (NumPy/Pure), Linux arm64 (Docker), n = 10 000</w:t>
      </w:r>
    </w:p>
    <w:p w14:paraId="52004F32" w14:textId="57C931AF" w:rsidR="00B65A24" w:rsidRPr="001C1C40" w:rsidRDefault="00B65A24" w:rsidP="00B65A24">
      <w:pPr>
        <w:spacing w:after="160"/>
        <w:rPr>
          <w:lang w:val="ru-RU"/>
        </w:rPr>
      </w:pPr>
      <w:r>
        <w:t>Из Рисунка </w:t>
      </w:r>
      <w:r w:rsidR="001C1C40">
        <w:rPr>
          <w:lang w:val="ru-RU"/>
        </w:rPr>
        <w:t>5</w:t>
      </w:r>
      <w:r>
        <w:t xml:space="preserve"> следует, что в Docker (Linux arm64) NumPy (1 599 нс) незначительно опережает наивную Go-реализацию (1 806 нс), тогда как Gonum (3 637 нс) медленнее — что объясняется </w:t>
      </w:r>
      <w:r w:rsidR="001C1C40">
        <w:rPr>
          <w:lang w:val="ru-RU"/>
        </w:rPr>
        <w:t xml:space="preserve">чрезмерной </w:t>
      </w:r>
      <w:r>
        <w:t>BLAS-диспетчеризации для малых матриц. NumPy превосходит чистый Python в 45,3 раза на Linux.</w:t>
      </w:r>
    </w:p>
    <w:p w14:paraId="74DBBDD4" w14:textId="77777777" w:rsidR="00B65A24" w:rsidRDefault="00B65A24" w:rsidP="001C1C40">
      <w:pPr>
        <w:spacing w:after="160"/>
      </w:pPr>
      <w:r>
        <w:t>Неожиданный результат превосходства наивной Go-реализации над Gonum для матрицы 150×4 объясняется тем, что Gonum при операции mat.Mul вызывает обобщённую BLAS-функцию DGEMM, которая несёт накладные расходы на диспетчеризацию и проверку аргументов. Для столь малого размера матрицы (150×4) эти накладные расходы превышают выигрыш от оптимизированного алгоритма. Наивная реализация с развёрткой цикла по 4 элемента (cols = 4) выполняется компилятором Go без дополнительных вызовов внешних функций. Данный эффект исчезает при матрицах большого размера (≥ 512×512), где BLAS DGEMM демонстрирует принципиальное преимущество.</w:t>
      </w:r>
    </w:p>
    <w:p w14:paraId="2D0E521F" w14:textId="77777777" w:rsidR="00B65A24" w:rsidRDefault="00B65A24" w:rsidP="00B65A24">
      <w:pPr>
        <w:pStyle w:val="Heading3"/>
      </w:pPr>
      <w:r>
        <w:t>2.2.2.1. Локальный запуск (macOS arm64)</w:t>
      </w:r>
    </w:p>
    <w:p w14:paraId="19713C84" w14:textId="77777777" w:rsidR="00B65A24" w:rsidRDefault="00B65A24" w:rsidP="00B65A24">
      <w:pPr>
        <w:jc w:val="center"/>
      </w:pPr>
      <w:r>
        <w:rPr>
          <w:noProof/>
        </w:rPr>
        <w:lastRenderedPageBreak/>
        <w:drawing>
          <wp:inline distT="0" distB="0" distL="0" distR="0" wp14:anchorId="29BB5A84" wp14:editId="138C561E">
            <wp:extent cx="5400000" cy="2592000"/>
            <wp:effectExtent l="0" t="0" r="0" b="0"/>
            <wp:docPr id="208" name="im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g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51D8" w14:textId="127395B7" w:rsidR="00B65A24" w:rsidRDefault="00B65A24" w:rsidP="00B65A24">
      <w:pPr>
        <w:jc w:val="center"/>
      </w:pPr>
      <w:r>
        <w:rPr>
          <w:i/>
          <w:iCs/>
        </w:rPr>
        <w:t>Рисунок </w:t>
      </w:r>
      <w:r w:rsidR="001C1C40" w:rsidRPr="001C1C40">
        <w:rPr>
          <w:i/>
          <w:iCs/>
        </w:rPr>
        <w:t>6</w:t>
      </w:r>
      <w:r>
        <w:rPr>
          <w:i/>
          <w:iCs/>
        </w:rPr>
        <w:t> – Сравнение матричного умножения 150×4 @ 4×1: Go (Gonum/Naive) vs Python (NumPy/Pure), macOS arm64, локальный запуск</w:t>
      </w:r>
    </w:p>
    <w:p w14:paraId="3403464B" w14:textId="77777777" w:rsidR="001C1C40" w:rsidRPr="001C1C40" w:rsidRDefault="001C1C40" w:rsidP="00B65A24">
      <w:pPr>
        <w:rPr>
          <w:i/>
          <w:iCs/>
        </w:rPr>
      </w:pPr>
    </w:p>
    <w:p w14:paraId="40ED1CEF" w14:textId="2F38E057" w:rsidR="00B65A24" w:rsidRDefault="00B65A24" w:rsidP="00B65A24">
      <w:r>
        <w:t>На macOS arm64: Gonum — 2 144 нс/оп, наивная Go-реализация — 1 121 нс/оп, NumPy — 3 971 нс/оп, чистый Python — 74 536 нс/оп. Примечательно, что обе Go-реализации быстрее NumPy: Gonum в 1,9×, наивная — в 3,5×. Это противоположно результатам на Linux, где NumPy (1 599 нс) опережал Gonum (3 637 нс). Причина: на macOS Apple Accelerate Framework несёт бо́льший overhead диспетчеризации для малых матриц, чем OpenBLAS на Linux. NumPy при этом превосходит чистый Python в 18,8 раза.</w:t>
      </w:r>
    </w:p>
    <w:p w14:paraId="637BD1CB" w14:textId="77777777" w:rsidR="00B65A24" w:rsidRDefault="00B65A24" w:rsidP="00B65A24">
      <w:pPr>
        <w:pStyle w:val="Heading2"/>
      </w:pPr>
      <w:r>
        <w:t>2.2.2.2. Сравнительный анализ</w:t>
      </w:r>
    </w:p>
    <w:p w14:paraId="202C31D7" w14:textId="1397928C" w:rsidR="00B65A24" w:rsidRDefault="00B65A24" w:rsidP="00B65A24">
      <w:pPr>
        <w:spacing w:after="160"/>
      </w:pPr>
      <w:r>
        <w:t>Результат превосходства наивной Go-реализации над Gonum (BLAS) для матрицы 150×4 является важным методологическим наблюдением. Он демонстрирует феномен «переключения режимов» (crossover effect), хорошо известный в численных библиотеках: высокоуровневые BLAS-функции оптимизированы для матриц размерностью от нескольких сотен строк, тогда как для малых матриц накладные расходы диспетчеризации</w:t>
      </w:r>
      <w:r w:rsidR="001C1C40">
        <w:rPr>
          <w:lang w:val="ru-RU"/>
        </w:rPr>
        <w:t xml:space="preserve"> </w:t>
      </w:r>
      <w:r>
        <w:t>превышают вычислительный выигрыш.</w:t>
      </w:r>
    </w:p>
    <w:p w14:paraId="5A80B775" w14:textId="71A7869B" w:rsidR="00B65A24" w:rsidRDefault="00B65A24" w:rsidP="00B65A24">
      <w:pPr>
        <w:spacing w:after="160"/>
      </w:pPr>
      <w:r>
        <w:t xml:space="preserve">NumPy показывает 1 374–1 599 нс при аналогичном размере матрицы — результат, сравнимый с наивной Go-реализацией (1 059–1 806 нс). Это </w:t>
      </w:r>
      <w:r>
        <w:lastRenderedPageBreak/>
        <w:t>подтверждает, что NumPy также применяет специализированные пути исполнения для малых матриц, обходя полноценный DGEMM-путь. Превосходство NumPy над Gonum для данного размера матрицы объясняется более агрессивными оптимизациями компилятора в CPython-коде NumP</w:t>
      </w:r>
      <w:r w:rsidR="001C1C40">
        <w:rPr>
          <w:lang w:val="en-US"/>
        </w:rPr>
        <w:t>y</w:t>
      </w:r>
      <w:r>
        <w:t>.</w:t>
      </w:r>
    </w:p>
    <w:p w14:paraId="17364681" w14:textId="77777777" w:rsidR="00B65A24" w:rsidRDefault="00B65A24" w:rsidP="00B65A24">
      <w:pPr>
        <w:pStyle w:val="Heading2"/>
      </w:pPr>
      <w:r>
        <w:t>2.2.3. Бенчмарк автоматического дифференцирования (Docker, Linux arm64)</w:t>
      </w:r>
    </w:p>
    <w:p w14:paraId="3A5C575A" w14:textId="6EF26DED" w:rsidR="00B65A24" w:rsidRDefault="00B65A24" w:rsidP="001C1C40">
      <w:pPr>
        <w:spacing w:after="160"/>
        <w:rPr>
          <w:lang w:val="ru-RU"/>
        </w:rPr>
      </w:pPr>
      <w:r>
        <w:t xml:space="preserve">Для оценки накладных расходов механизмов автоматического дифференцирования (autograd) было проведено сравнение вычисления выражения z = (x + y)(x − y) с получением градиентов dz/dx и dz/dy: Go с использованием Gorgonia (вычислительный граф, TapeMachine) </w:t>
      </w:r>
      <w:r w:rsidR="001C1C40" w:rsidRPr="001C1C40">
        <w:t>и</w:t>
      </w:r>
      <w:r>
        <w:t xml:space="preserve"> Python с использованием PyTorch (define-by-run, eager execution).</w:t>
      </w:r>
    </w:p>
    <w:p w14:paraId="201C80F4" w14:textId="77777777" w:rsidR="001C1C40" w:rsidRPr="001C1C40" w:rsidRDefault="001C1C40" w:rsidP="001C1C40">
      <w:pPr>
        <w:spacing w:after="160"/>
        <w:rPr>
          <w:lang w:val="ru-RU"/>
        </w:rPr>
      </w:pPr>
    </w:p>
    <w:p w14:paraId="038FDC7C" w14:textId="77777777" w:rsidR="00B65A24" w:rsidRDefault="00B65A24" w:rsidP="00B65A24">
      <w:pPr>
        <w:jc w:val="center"/>
      </w:pPr>
      <w:r>
        <w:rPr>
          <w:noProof/>
        </w:rPr>
        <w:drawing>
          <wp:inline distT="0" distB="0" distL="0" distR="0" wp14:anchorId="53F02CDA" wp14:editId="3FF578DE">
            <wp:extent cx="5400000" cy="2179195"/>
            <wp:effectExtent l="0" t="0" r="0" b="0"/>
            <wp:docPr id="2103210914" name="Picture 210321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2AC8" w14:textId="2330DB4E" w:rsidR="00B65A24" w:rsidRDefault="00B65A24" w:rsidP="00B65A24">
      <w:pPr>
        <w:spacing w:before="60" w:after="200"/>
        <w:jc w:val="center"/>
      </w:pPr>
      <w:r>
        <w:rPr>
          <w:i/>
          <w:iCs/>
          <w:sz w:val="24"/>
          <w:szCs w:val="24"/>
        </w:rPr>
        <w:t xml:space="preserve">Рисунок </w:t>
      </w:r>
      <w:r w:rsidR="001C1C40" w:rsidRPr="001C1C40">
        <w:rPr>
          <w:i/>
          <w:iCs/>
          <w:sz w:val="24"/>
          <w:szCs w:val="24"/>
        </w:rPr>
        <w:t>7</w:t>
      </w:r>
      <w:r>
        <w:rPr>
          <w:i/>
          <w:iCs/>
          <w:sz w:val="24"/>
          <w:szCs w:val="24"/>
        </w:rPr>
        <w:t xml:space="preserve"> – Сравнение производительности автоградиента: Go (Gorgonia) vs Python (PyTorch), Linux arm64 (Docker), n = 10 000</w:t>
      </w:r>
    </w:p>
    <w:p w14:paraId="3E181B2A" w14:textId="07840DA9" w:rsidR="00B65A24" w:rsidRDefault="00B65A24" w:rsidP="00B65A24">
      <w:pPr>
        <w:spacing w:after="160"/>
      </w:pPr>
      <w:r>
        <w:t xml:space="preserve">Рисунок </w:t>
      </w:r>
      <w:r w:rsidR="001C1C40">
        <w:rPr>
          <w:lang w:val="ru-RU"/>
        </w:rPr>
        <w:t>7</w:t>
      </w:r>
      <w:r>
        <w:t xml:space="preserve"> демонстрирует, что результат Docker-запуска: Go (Gorgonia) составляет 44,7 % от времени PyTorch, то есть быстрее в 2,2</w:t>
      </w:r>
      <w:r w:rsidR="001C1C40">
        <w:rPr>
          <w:lang w:val="ru-RU"/>
        </w:rPr>
        <w:t xml:space="preserve"> раза</w:t>
      </w:r>
      <w:r>
        <w:t xml:space="preserve">. </w:t>
      </w:r>
    </w:p>
    <w:p w14:paraId="3DD6F24D" w14:textId="77777777" w:rsidR="00B65A24" w:rsidRDefault="00B65A24" w:rsidP="00B65A24">
      <w:pPr>
        <w:pStyle w:val="Heading3"/>
      </w:pPr>
      <w:r>
        <w:t>2.2.3.1. Локальный запуск (macOS arm64)</w:t>
      </w:r>
    </w:p>
    <w:p w14:paraId="7A1A37DB" w14:textId="77777777" w:rsidR="00B65A24" w:rsidRDefault="00B65A24" w:rsidP="00B65A24">
      <w:pPr>
        <w:jc w:val="center"/>
      </w:pPr>
      <w:r>
        <w:rPr>
          <w:noProof/>
        </w:rPr>
        <w:lastRenderedPageBreak/>
        <w:drawing>
          <wp:inline distT="0" distB="0" distL="0" distR="0" wp14:anchorId="472AB60A" wp14:editId="4C966BDC">
            <wp:extent cx="5400000" cy="2592000"/>
            <wp:effectExtent l="0" t="0" r="0" b="0"/>
            <wp:docPr id="210" name="im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g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BC20" w14:textId="0E17CCFD" w:rsidR="00B65A24" w:rsidRDefault="00B65A24" w:rsidP="00B65A24">
      <w:pPr>
        <w:jc w:val="center"/>
      </w:pPr>
      <w:r>
        <w:rPr>
          <w:i/>
          <w:iCs/>
        </w:rPr>
        <w:t>Рисунок </w:t>
      </w:r>
      <w:r w:rsidR="001C1C40">
        <w:rPr>
          <w:i/>
          <w:iCs/>
          <w:lang w:val="ru-RU"/>
        </w:rPr>
        <w:t>8</w:t>
      </w:r>
      <w:r>
        <w:rPr>
          <w:i/>
          <w:iCs/>
        </w:rPr>
        <w:t> – Сравнение производительности автоградиента: Go (Gorgonia) vs Python (PyTorch), macOS arm64, локальный запуск, n = 10 000</w:t>
      </w:r>
    </w:p>
    <w:p w14:paraId="0787034D" w14:textId="04962659" w:rsidR="00B65A24" w:rsidRDefault="00B65A24" w:rsidP="00B65A24">
      <w:r>
        <w:t>PyTorch (20 944 нс/оп, n = 100 000) опережает Gorgonia (28 110 нс/оп) в 1,3 раза — результат, противоположный контейнерному (Gorgonia быстрее в 2,2×). Причины: Apple Accelerate</w:t>
      </w:r>
      <w:r w:rsidR="009C39EE" w:rsidRPr="009C39EE">
        <w:rPr>
          <w:lang w:val="ru-RU"/>
        </w:rPr>
        <w:t xml:space="preserve">, </w:t>
      </w:r>
      <w:r>
        <w:t>преимущество Go в автоградиенте является платформенно-зависимым.</w:t>
      </w:r>
    </w:p>
    <w:p w14:paraId="6196551F" w14:textId="77777777" w:rsidR="00B65A24" w:rsidRDefault="00B65A24" w:rsidP="00B65A24">
      <w:pPr>
        <w:pStyle w:val="Heading2"/>
      </w:pPr>
      <w:r>
        <w:t>2.2.3.2. Сравнительный анализ</w:t>
      </w:r>
    </w:p>
    <w:p w14:paraId="5F4C7049" w14:textId="77777777" w:rsidR="00B65A24" w:rsidRDefault="00B65A24" w:rsidP="00B65A24">
      <w:pPr>
        <w:spacing w:after="160"/>
      </w:pPr>
      <w:r>
        <w:t>Двукратное превосходство Gorgonia над PyTorch в синтетическом бенчмарке автоградиента для выражения z = (x+y)(x−y) объясняется фундаментальным различием в архитектурах исполнения. Gorgonia использует статический граф (define-and-run): граф строится один раз, TapeMachine кешируется между вызовами RunAll(), и каждое исполнение проходит по заранее скомпилированному плану без дополнительной диспетчеризации. PyTorch использует dynamic define-by-run: каждая операция создаёт узел нового вычислительного графа, регистрирует его в GradFn-цепочке и выполняется немедленно. Несмотря на то что операции выполняются в C++-ядре ATen, накладные расходы на создание PyTorch-тензорных объектов в Python, управление GradFn и межъязыковой переход Python↔C++ составляют значительную долю общего времени для тривиального выражения из трёх операций.</w:t>
      </w:r>
    </w:p>
    <w:p w14:paraId="127C7B30" w14:textId="77777777" w:rsidR="00B65A24" w:rsidRDefault="00B65A24" w:rsidP="00B65A24">
      <w:pPr>
        <w:spacing w:after="160"/>
      </w:pPr>
      <w:r>
        <w:lastRenderedPageBreak/>
        <w:t>Важно подчеркнуть, что данный результат нельзя экстраполировать на реалистичные нейросетевые архитектуры. Для глубоких сетей (десятки-сотни слоёв) PyTorch нивелирует накладные расходы за счёт параллелизма операций и оптимизации памяти в C++-движке, тогда как Gorgonia не располагает аналогичными механизмами оптимизации для больших графов. Настоящий бенчмарк должен интерпретироваться как оценка overhead per operation, а не как показатель производительности полноценного обучения нейронных сетей.</w:t>
      </w:r>
    </w:p>
    <w:p w14:paraId="4C8E8BAC" w14:textId="77777777" w:rsidR="00B65A24" w:rsidRDefault="00B65A24" w:rsidP="00B65A24">
      <w:pPr>
        <w:pStyle w:val="Heading2"/>
      </w:pPr>
      <w:r>
        <w:t>2.2.4. Размер Docker-образов</w:t>
      </w:r>
    </w:p>
    <w:p w14:paraId="139117E9" w14:textId="77777777" w:rsidR="00B65A24" w:rsidRDefault="00B65A24" w:rsidP="00B65A24">
      <w:pPr>
        <w:spacing w:after="160"/>
      </w:pPr>
      <w:r>
        <w:t>Для оценки инфраструктурной пригодности к производственному развёртыванию были измерены размеры финальных Docker-образов для обоих стеков. Go-образ был собран с использованием многоэтапной сборки (multi-stage build) на базе golang:1.22-alpine с финальным образом alpine:3.19. Python-образ основан на Python:3.11-slim с установленным PyTorch CPU-only. Результаты представлены в Таблице 2.2.</w:t>
      </w:r>
    </w:p>
    <w:p w14:paraId="404EF1A1" w14:textId="77777777" w:rsidR="00B65A24" w:rsidRDefault="00B65A24" w:rsidP="00B65A24">
      <w:pPr>
        <w:spacing w:after="80"/>
      </w:pPr>
    </w:p>
    <w:p w14:paraId="2F9878DE" w14:textId="77777777" w:rsidR="00B65A24" w:rsidRDefault="00B65A24" w:rsidP="00B65A24">
      <w:pPr>
        <w:spacing w:before="160" w:after="60"/>
        <w:jc w:val="left"/>
      </w:pPr>
      <w:r>
        <w:rPr>
          <w:i/>
          <w:iCs/>
          <w:sz w:val="24"/>
          <w:szCs w:val="24"/>
        </w:rPr>
        <w:t>Таблица 2.2 — Сравнение размеров Docker-образов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2133"/>
        <w:gridCol w:w="2174"/>
        <w:gridCol w:w="1784"/>
      </w:tblGrid>
      <w:tr w:rsidR="00B65A24" w14:paraId="2AF27CD4" w14:textId="77777777" w:rsidTr="007363C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1AC27" w14:textId="77777777" w:rsidR="00B65A24" w:rsidRDefault="00B65A24" w:rsidP="007363C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5FCEE" w14:textId="77777777" w:rsidR="00B65A24" w:rsidRDefault="00B65A24" w:rsidP="007363C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Go (alpine)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5091B" w14:textId="77777777" w:rsidR="00B65A24" w:rsidRDefault="00B65A24" w:rsidP="007363C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Python (slim)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B380F" w14:textId="77777777" w:rsidR="00B65A24" w:rsidRDefault="00B65A24" w:rsidP="007363C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Разница</w:t>
            </w:r>
          </w:p>
        </w:tc>
      </w:tr>
      <w:tr w:rsidR="00B65A24" w14:paraId="02D16E1C" w14:textId="77777777" w:rsidTr="007363C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A1A4" w14:textId="77777777" w:rsidR="00B65A24" w:rsidRDefault="00B65A24" w:rsidP="007363C3">
            <w:r>
              <w:rPr>
                <w:b/>
                <w:bCs/>
                <w:sz w:val="22"/>
                <w:szCs w:val="22"/>
              </w:rPr>
              <w:t>Базовый образ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D523" w14:textId="77777777" w:rsidR="00B65A24" w:rsidRDefault="00B65A24" w:rsidP="007363C3">
            <w:r>
              <w:rPr>
                <w:sz w:val="22"/>
                <w:szCs w:val="22"/>
              </w:rPr>
              <w:t>alpine:3.19 (multi-stage)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8145" w14:textId="77777777" w:rsidR="00B65A24" w:rsidRDefault="00B65A24" w:rsidP="007363C3">
            <w:r>
              <w:rPr>
                <w:sz w:val="22"/>
                <w:szCs w:val="22"/>
              </w:rPr>
              <w:t>Python:3.11-slim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20EF" w14:textId="77777777" w:rsidR="00B65A24" w:rsidRDefault="00B65A24" w:rsidP="007363C3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</w:tr>
      <w:tr w:rsidR="00B65A24" w14:paraId="18E18792" w14:textId="77777777" w:rsidTr="007363C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D042" w14:textId="77777777" w:rsidR="00B65A24" w:rsidRDefault="00B65A24" w:rsidP="007363C3">
            <w:r>
              <w:rPr>
                <w:b/>
                <w:bCs/>
                <w:sz w:val="22"/>
                <w:szCs w:val="22"/>
              </w:rPr>
              <w:t>Размер финального образа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54A3" w14:textId="77777777" w:rsidR="00B65A24" w:rsidRDefault="00B65A24" w:rsidP="007363C3">
            <w:r>
              <w:rPr>
                <w:sz w:val="22"/>
                <w:szCs w:val="22"/>
              </w:rPr>
              <w:t>7,2 МБ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C7D6" w14:textId="77777777" w:rsidR="00B65A24" w:rsidRDefault="00B65A24" w:rsidP="007363C3">
            <w:r>
              <w:rPr>
                <w:sz w:val="22"/>
                <w:szCs w:val="22"/>
              </w:rPr>
              <w:t>357,1 МБ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0F51" w14:textId="77777777" w:rsidR="00B65A24" w:rsidRDefault="00B65A24" w:rsidP="007363C3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×49 меньше у Go</w:t>
            </w:r>
          </w:p>
        </w:tc>
      </w:tr>
      <w:tr w:rsidR="00B65A24" w14:paraId="77B7AAAF" w14:textId="77777777" w:rsidTr="007363C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B5B2" w14:textId="77777777" w:rsidR="00B65A24" w:rsidRDefault="00B65A24" w:rsidP="007363C3">
            <w:r>
              <w:rPr>
                <w:b/>
                <w:bCs/>
                <w:sz w:val="22"/>
                <w:szCs w:val="22"/>
              </w:rPr>
              <w:t>Инструментарий 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3658" w14:textId="0F1A808D" w:rsidR="00B65A24" w:rsidRPr="009C39EE" w:rsidRDefault="00B65A24" w:rsidP="007363C3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Бинарник golearn</w:t>
            </w:r>
            <w:r w:rsidR="009C39EE">
              <w:rPr>
                <w:sz w:val="22"/>
                <w:szCs w:val="22"/>
                <w:lang w:val="en-US"/>
              </w:rPr>
              <w:t>, CGO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AF28" w14:textId="77777777" w:rsidR="00B65A24" w:rsidRDefault="00B65A24" w:rsidP="007363C3">
            <w:r>
              <w:rPr>
                <w:sz w:val="22"/>
                <w:szCs w:val="22"/>
              </w:rPr>
              <w:t>PyTorch CPU-only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3533" w14:textId="77777777" w:rsidR="00B65A24" w:rsidRDefault="00B65A24" w:rsidP="007363C3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Python ×49</w:t>
            </w:r>
          </w:p>
        </w:tc>
      </w:tr>
      <w:tr w:rsidR="00B65A24" w14:paraId="7AD39B55" w14:textId="77777777" w:rsidTr="007363C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0584" w14:textId="77777777" w:rsidR="00B65A24" w:rsidRDefault="00B65A24" w:rsidP="007363C3">
            <w:r>
              <w:rPr>
                <w:b/>
                <w:bCs/>
                <w:sz w:val="22"/>
                <w:szCs w:val="22"/>
              </w:rPr>
              <w:t>Дата измерения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823A" w14:textId="77777777" w:rsidR="00B65A24" w:rsidRDefault="00B65A24" w:rsidP="007363C3">
            <w:r>
              <w:rPr>
                <w:sz w:val="22"/>
                <w:szCs w:val="22"/>
              </w:rPr>
              <w:t>25.04.2026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CCC8" w14:textId="77777777" w:rsidR="00B65A24" w:rsidRDefault="00B65A24" w:rsidP="007363C3">
            <w:r>
              <w:rPr>
                <w:sz w:val="22"/>
                <w:szCs w:val="22"/>
              </w:rPr>
              <w:t>25.04.2026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C2BC" w14:textId="77777777" w:rsidR="00B65A24" w:rsidRDefault="00B65A24" w:rsidP="007363C3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</w:tr>
    </w:tbl>
    <w:p w14:paraId="22FB0172" w14:textId="77777777" w:rsidR="00B65A24" w:rsidRDefault="00B65A24" w:rsidP="00B65A24">
      <w:pPr>
        <w:spacing w:after="200"/>
      </w:pPr>
    </w:p>
    <w:p w14:paraId="127325BE" w14:textId="06C25B72" w:rsidR="00B65A24" w:rsidRDefault="00B65A24" w:rsidP="00B65A24">
      <w:pPr>
        <w:spacing w:after="160"/>
      </w:pPr>
      <w:r>
        <w:t xml:space="preserve">Go-образ занимает 7,2 МБ, Python-образ — 357,1 МБ. Разница составляет 49 раз. Данный результат является следствием принципиального архитектурного различия: Go компилируется в статически слинкованный </w:t>
      </w:r>
      <w:r>
        <w:lastRenderedPageBreak/>
        <w:t>бинарник, тогда как Python-образ вынужден включать интерпретатор CPython, стандартную библиотеку и тяжёлые C-расширения PyTorch (~250 МБ только CPU-ядро).</w:t>
      </w:r>
    </w:p>
    <w:p w14:paraId="667BADC2" w14:textId="77777777" w:rsidR="00B65A24" w:rsidRDefault="00B65A24" w:rsidP="00B65A24">
      <w:pPr>
        <w:pStyle w:val="Heading2"/>
      </w:pPr>
      <w:r>
        <w:t>2.2.4.1. Анализ инфраструктурных метрик</w:t>
      </w:r>
    </w:p>
    <w:p w14:paraId="31C5CD1C" w14:textId="617B310B" w:rsidR="00B65A24" w:rsidRDefault="00B65A24" w:rsidP="00B65A24">
      <w:pPr>
        <w:spacing w:after="160"/>
      </w:pPr>
      <w:r>
        <w:t>Разница в размере Docker-образов (×49 в пользу Go) является наиболее операционно значимым результатом исследования. Образ размером 7,2 МБ обеспечивает следующие практические преимущества в production-окружении: время pull в реестре контейнеров сокращается пропорционально размеру (при скорости сети 100 Мбит/с — ≈ 0,6 сек для Go против ≈ 30 сек для Python); потребление дискового пространства на узлах Kubernetes снижается критически, что актуально для edge-деплоя; время холодного старта (cold start) в serverless-окружениях</w:t>
      </w:r>
      <w:r w:rsidR="009C39EE">
        <w:t xml:space="preserve"> </w:t>
      </w:r>
      <w:r>
        <w:t>коррелирует с размером образа — Go-сервис с высокой вероятностью укладывается в ограничение cold start &lt; 100 мс, что принципиально важно для обеспечения SLA.</w:t>
      </w:r>
    </w:p>
    <w:p w14:paraId="0C5A78A7" w14:textId="77777777" w:rsidR="00B65A24" w:rsidRDefault="00B65A24" w:rsidP="00B65A24">
      <w:pPr>
        <w:spacing w:after="160"/>
      </w:pPr>
      <w:r>
        <w:t>Следует отметить, что Python-образ содержит PyTorch CPU-only, что является минимальной конфигурацией. В реальных production-сценариях с GPU-поддержкой (pytorch/pytorch:latest-cuda) размер образа достигает 4–8 ГБ, увеличивая разрыв до нескольких сотен раз. Данный факт усиливает вывод о структурном преимуществе Go в инфраструктурном аспекте.</w:t>
      </w:r>
    </w:p>
    <w:p w14:paraId="05D34B1B" w14:textId="1CEA40DA" w:rsidR="00B65A24" w:rsidRDefault="00B65A24" w:rsidP="00B65A24">
      <w:pPr>
        <w:pStyle w:val="Heading1"/>
      </w:pPr>
      <w:r>
        <w:t>Выводы</w:t>
      </w:r>
    </w:p>
    <w:p w14:paraId="15F4F346" w14:textId="77777777" w:rsidR="00B65A24" w:rsidRDefault="00B65A24" w:rsidP="00B65A24">
      <w:pPr>
        <w:spacing w:after="160"/>
      </w:pPr>
      <w:r>
        <w:t>По результатам сравнительных экспериментов сформулированы следующие выводы.</w:t>
      </w:r>
    </w:p>
    <w:p w14:paraId="71257B33" w14:textId="77777777" w:rsidR="00B65A24" w:rsidRDefault="00B65A24" w:rsidP="00B65A24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 xml:space="preserve">По критерию латентности инференса KNN Go демонстрирует устойчивое преимущество: macOS (локально) — в 4,4 раза (31 704 нс vs 140 815 нс); Linux (Docker) — в 7,4 раза (66 275 нс vs 493 370 нс), обусловленное нулевым числом heap-аллокаций и отсутствием накладных расходов интерпретатора Python. Дополнительным </w:t>
      </w:r>
      <w:r>
        <w:lastRenderedPageBreak/>
        <w:t>преимуществом является существенно меньший разброс хвостов распределения, что критично для SLA-чувствительных сервисов.</w:t>
      </w:r>
    </w:p>
    <w:p w14:paraId="45F44B43" w14:textId="77777777" w:rsidR="00B65A24" w:rsidRDefault="00B65A24" w:rsidP="00B65A24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По критерию матричных вычислений при малых размерностях (150×4) наблюдается паритет между NumPy (1 599–3 971 нс) и Go-реализациями (1 121–3 637 нс в зависимости от подхода). Python (NumPy) сохраняет принципиальное преимущество над наивным Python в 18,8–45,3 раза, что подтверждает ценность BLAS-оптимизации. Феномен превосходства наивной Go-реализации над Gonum для малых матриц объяснён эффектом crossover и имеет практическое значение для реализации inference-слоёв.</w:t>
      </w:r>
    </w:p>
    <w:p w14:paraId="47F82D38" w14:textId="77777777" w:rsidR="00B65A24" w:rsidRDefault="00B65A24" w:rsidP="00B65A24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По критерию накладных расходов автоградиента для тривиальных выражений Gorgonia превосходит PyTorch в 2,2 раза на Linux (Docker), однако PyTorch быстрее на macOS в 1,3 раза — результат платформенно-зависим. Это объясняется архитектурным преимуществом статического графа над динамическим при исполнении закешированных операций. Данный результат не распространяется на обучение глубоких нейронных сетей, для которых экосистема Python остаётся безальтернативной.</w:t>
      </w:r>
    </w:p>
    <w:p w14:paraId="16EB9C0E" w14:textId="77777777" w:rsidR="00B65A24" w:rsidRDefault="00B65A24" w:rsidP="00B65A24">
      <w:pPr>
        <w:pStyle w:val="ListParagraph"/>
        <w:numPr>
          <w:ilvl w:val="0"/>
          <w:numId w:val="3"/>
        </w:numPr>
        <w:spacing w:after="120" w:line="360" w:lineRule="auto"/>
        <w:jc w:val="both"/>
      </w:pPr>
      <w:r>
        <w:t>По инфраструктурным критериям Go демонстрирует принципиальное превосходство: размер Docker-образа меньше в 49 раз (7,2 МБ vs 357,1 МБ). Данное преимущество является структурным следствием компиляции в статически слинкованный бинарник и сохраняется независимо от аппаратной платформы.</w:t>
      </w:r>
    </w:p>
    <w:p w14:paraId="67CE8F56" w14:textId="77777777" w:rsidR="00B65A24" w:rsidRDefault="00B65A24" w:rsidP="00B65A24">
      <w:pPr>
        <w:pStyle w:val="ListParagraph"/>
        <w:numPr>
          <w:ilvl w:val="0"/>
          <w:numId w:val="3"/>
        </w:numPr>
        <w:spacing w:after="160" w:line="360" w:lineRule="auto"/>
        <w:jc w:val="both"/>
      </w:pPr>
      <w:r>
        <w:t xml:space="preserve">Python остаётся безальтернативным инструментом для задач исследовательской разработки и обучения моделей: богатая экосистема (PyTorch, TensorFlow, Scikit-learn, Pandas), поддержка GPU-ускорения и интерактивная среда Jupyter обеспечивают несравнимую с Go скорость итерации в исследовательском цикле. Go доказал свою состоятельность в роли языка производственного инференс-сервиса: компактный образ, </w:t>
      </w:r>
      <w:r>
        <w:lastRenderedPageBreak/>
        <w:t>предсказуемая латентность без GIL, горутинный параллелизм и тривиальная кросс-компиляция делают его оптимальным выбором для edge-деплоя, serverless-окружений и высококонкурентных microservice-архитектур.</w:t>
      </w:r>
    </w:p>
    <w:p w14:paraId="203614A3" w14:textId="77777777" w:rsidR="00B65A24" w:rsidRPr="00B65A24" w:rsidRDefault="00B65A24">
      <w:pPr>
        <w:pStyle w:val="Heading1"/>
      </w:pPr>
    </w:p>
    <w:p w14:paraId="4224ADD2" w14:textId="65C2C997" w:rsidR="00DA2085" w:rsidRPr="009C39EE" w:rsidRDefault="00000000">
      <w:pPr>
        <w:pStyle w:val="Heading1"/>
        <w:rPr>
          <w:lang w:val="ru-RU"/>
        </w:rPr>
      </w:pPr>
      <w:r>
        <w:t xml:space="preserve">Список </w:t>
      </w:r>
      <w:r w:rsidR="009C39EE">
        <w:rPr>
          <w:lang w:val="ru-RU"/>
        </w:rPr>
        <w:t>литературы</w:t>
      </w:r>
    </w:p>
    <w:p w14:paraId="142D3878" w14:textId="17F24696" w:rsidR="00DA2085" w:rsidRDefault="00000000">
      <w:pPr>
        <w:spacing w:after="80"/>
      </w:pPr>
      <w:r>
        <w:t>1. Gonum Project. Official documentation [Электронный ресурс]. — URL: https://gonum.org (дата обращения: 0</w:t>
      </w:r>
      <w:r w:rsidR="00A91BF0">
        <w:rPr>
          <w:lang w:val="ru-RU"/>
        </w:rPr>
        <w:t>2</w:t>
      </w:r>
      <w:r>
        <w:t>.0</w:t>
      </w:r>
      <w:r w:rsidR="00A91BF0">
        <w:rPr>
          <w:lang w:val="ru-RU"/>
        </w:rPr>
        <w:t>5</w:t>
      </w:r>
      <w:r>
        <w:t>.202</w:t>
      </w:r>
      <w:r w:rsidR="00A91BF0">
        <w:rPr>
          <w:lang w:val="ru-RU"/>
        </w:rPr>
        <w:t>6</w:t>
      </w:r>
      <w:r>
        <w:t>).</w:t>
      </w:r>
    </w:p>
    <w:p w14:paraId="25DC0BA4" w14:textId="56E2EFD1" w:rsidR="00DA2085" w:rsidRDefault="00000000">
      <w:pPr>
        <w:spacing w:after="80"/>
      </w:pPr>
      <w:r>
        <w:t>2. Gorgonia. GitHub repository and documentation [Электронный ресурс]. — URL: https://github.com/gorgonia/gorgonia (дата обращения:</w:t>
      </w:r>
      <w:r w:rsidR="00A91BF0" w:rsidRPr="00A91BF0">
        <w:t xml:space="preserve"> </w:t>
      </w:r>
      <w:r w:rsidR="00A91BF0">
        <w:t>0</w:t>
      </w:r>
      <w:r w:rsidR="00A91BF0" w:rsidRPr="00A91BF0">
        <w:t>2</w:t>
      </w:r>
      <w:r w:rsidR="00A91BF0">
        <w:t>.0</w:t>
      </w:r>
      <w:r w:rsidR="00A91BF0" w:rsidRPr="00A91BF0">
        <w:t>5</w:t>
      </w:r>
      <w:r w:rsidR="00A91BF0">
        <w:t>.202</w:t>
      </w:r>
      <w:r w:rsidR="00A91BF0" w:rsidRPr="00A91BF0">
        <w:t>6</w:t>
      </w:r>
      <w:r>
        <w:t>).</w:t>
      </w:r>
    </w:p>
    <w:p w14:paraId="05B76753" w14:textId="1DAF01C8" w:rsidR="00DA2085" w:rsidRDefault="00000000">
      <w:pPr>
        <w:spacing w:after="80"/>
      </w:pPr>
      <w:r>
        <w:t>3. GoLearn. GitHub repository [Электронный ресурс]. — URL: https://github.com/sjwhitworth/golearn (дата обращения:</w:t>
      </w:r>
      <w:r w:rsidR="00A91BF0" w:rsidRPr="00A91BF0">
        <w:t xml:space="preserve"> </w:t>
      </w:r>
      <w:r w:rsidR="00A91BF0">
        <w:t>0</w:t>
      </w:r>
      <w:r w:rsidR="00A91BF0">
        <w:rPr>
          <w:lang w:val="ru-RU"/>
        </w:rPr>
        <w:t>2</w:t>
      </w:r>
      <w:r w:rsidR="00A91BF0">
        <w:t>.0</w:t>
      </w:r>
      <w:r w:rsidR="00A91BF0">
        <w:rPr>
          <w:lang w:val="ru-RU"/>
        </w:rPr>
        <w:t>5</w:t>
      </w:r>
      <w:r w:rsidR="00A91BF0">
        <w:t>.202</w:t>
      </w:r>
      <w:r w:rsidR="00A91BF0">
        <w:rPr>
          <w:lang w:val="ru-RU"/>
        </w:rPr>
        <w:t>6</w:t>
      </w:r>
      <w:r>
        <w:t>).</w:t>
      </w:r>
    </w:p>
    <w:p w14:paraId="68039F56" w14:textId="0D8E1A9E" w:rsidR="00DA2085" w:rsidRDefault="00000000">
      <w:pPr>
        <w:spacing w:after="80"/>
      </w:pPr>
      <w:r>
        <w:t>4. Cheney D. High performance Go workshop [Электронный ресурс]. — URL: https://dave.cheney.net/high-performance-go-workshop (дата обращения:</w:t>
      </w:r>
      <w:r w:rsidR="00A91BF0" w:rsidRPr="00A91BF0">
        <w:t xml:space="preserve"> </w:t>
      </w:r>
      <w:r w:rsidR="00A91BF0">
        <w:t>0</w:t>
      </w:r>
      <w:r w:rsidR="00A91BF0" w:rsidRPr="00A91BF0">
        <w:rPr>
          <w:lang w:val="en-US"/>
        </w:rPr>
        <w:t>2</w:t>
      </w:r>
      <w:r w:rsidR="00A91BF0">
        <w:t>.0</w:t>
      </w:r>
      <w:r w:rsidR="00A91BF0" w:rsidRPr="00A91BF0">
        <w:rPr>
          <w:lang w:val="en-US"/>
        </w:rPr>
        <w:t>5</w:t>
      </w:r>
      <w:r w:rsidR="00A91BF0">
        <w:t>.202</w:t>
      </w:r>
      <w:r w:rsidR="00A91BF0" w:rsidRPr="00A91BF0">
        <w:rPr>
          <w:lang w:val="en-US"/>
        </w:rPr>
        <w:t>6</w:t>
      </w:r>
      <w:r>
        <w:t>).</w:t>
      </w:r>
    </w:p>
    <w:p w14:paraId="6E048B51" w14:textId="77777777" w:rsidR="00DA2085" w:rsidRDefault="00000000">
      <w:pPr>
        <w:spacing w:after="80"/>
      </w:pPr>
      <w:r>
        <w:t>5. Paszke A. et al. PyTorch: An Imperative Style, High-Performance Deep Learning Library // Advances in Neural Information Processing Systems 32 (NeurIPS 2019). — 2019.</w:t>
      </w:r>
    </w:p>
    <w:p w14:paraId="3F61A3E7" w14:textId="77777777" w:rsidR="00DA2085" w:rsidRDefault="00000000">
      <w:pPr>
        <w:spacing w:after="80"/>
      </w:pPr>
      <w:r>
        <w:t>6. van der Walt S., Colbert S. C., Varoquaux G. The NumPy Array: A Structure for Efficient Numerical Computation // Computing in Science &amp; Engineering. — 2011. — Vol. 13, № 2. — P. 22–30.</w:t>
      </w:r>
    </w:p>
    <w:p w14:paraId="1FD9A9F7" w14:textId="47DE71DF" w:rsidR="00DA2085" w:rsidRDefault="00000000">
      <w:pPr>
        <w:spacing w:after="80"/>
      </w:pPr>
      <w:r>
        <w:t>7. Cox R. Go and C [Электронный ресурс]. — URL: https://research.swtch.com/cgo (дата обращения:</w:t>
      </w:r>
      <w:r w:rsidR="00A91BF0" w:rsidRPr="00A91BF0">
        <w:t xml:space="preserve"> </w:t>
      </w:r>
      <w:r w:rsidR="00A91BF0">
        <w:t>0</w:t>
      </w:r>
      <w:r w:rsidR="00A91BF0">
        <w:rPr>
          <w:lang w:val="ru-RU"/>
        </w:rPr>
        <w:t>2</w:t>
      </w:r>
      <w:r w:rsidR="00A91BF0">
        <w:t>.0</w:t>
      </w:r>
      <w:r w:rsidR="00A91BF0">
        <w:rPr>
          <w:lang w:val="ru-RU"/>
        </w:rPr>
        <w:t>5</w:t>
      </w:r>
      <w:r w:rsidR="00A91BF0">
        <w:t>.202</w:t>
      </w:r>
      <w:r w:rsidR="00A91BF0">
        <w:rPr>
          <w:lang w:val="ru-RU"/>
        </w:rPr>
        <w:t>6</w:t>
      </w:r>
      <w:r>
        <w:t>).</w:t>
      </w:r>
    </w:p>
    <w:p w14:paraId="7C5A226C" w14:textId="6EDC0D88" w:rsidR="00DA2085" w:rsidRDefault="00000000">
      <w:pPr>
        <w:spacing w:after="80"/>
      </w:pPr>
      <w:r>
        <w:t>8. Go Team. Generic programming in Go 1.18 [Электронный ресурс]. — URL: https://go.dev/blog/intro-generics (дата обращения:</w:t>
      </w:r>
      <w:r w:rsidR="00A91BF0" w:rsidRPr="00A91BF0">
        <w:t xml:space="preserve"> </w:t>
      </w:r>
      <w:r w:rsidR="00A91BF0">
        <w:t>0</w:t>
      </w:r>
      <w:r w:rsidR="00A91BF0">
        <w:rPr>
          <w:lang w:val="ru-RU"/>
        </w:rPr>
        <w:t>2</w:t>
      </w:r>
      <w:r w:rsidR="00A91BF0">
        <w:t>.0</w:t>
      </w:r>
      <w:r w:rsidR="00A91BF0">
        <w:rPr>
          <w:lang w:val="ru-RU"/>
        </w:rPr>
        <w:t>5</w:t>
      </w:r>
      <w:r w:rsidR="00A91BF0">
        <w:t>.202</w:t>
      </w:r>
      <w:r w:rsidR="00A91BF0">
        <w:rPr>
          <w:lang w:val="ru-RU"/>
        </w:rPr>
        <w:t>6</w:t>
      </w:r>
      <w:r>
        <w:t>).</w:t>
      </w:r>
    </w:p>
    <w:sectPr w:rsidR="00DA2085">
      <w:footerReference w:type="default" r:id="rId15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8C89C" w14:textId="77777777" w:rsidR="00720FAF" w:rsidRDefault="00720FAF">
      <w:r>
        <w:separator/>
      </w:r>
    </w:p>
  </w:endnote>
  <w:endnote w:type="continuationSeparator" w:id="0">
    <w:p w14:paraId="668BD903" w14:textId="77777777" w:rsidR="00720FAF" w:rsidRDefault="00720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A7D6C" w14:textId="77777777" w:rsidR="00867717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5F7F" w14:textId="77777777" w:rsidR="00720FAF" w:rsidRDefault="00720FAF">
      <w:r>
        <w:separator/>
      </w:r>
    </w:p>
  </w:footnote>
  <w:footnote w:type="continuationSeparator" w:id="0">
    <w:p w14:paraId="5ACB710A" w14:textId="77777777" w:rsidR="00720FAF" w:rsidRDefault="00720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F3D18"/>
    <w:multiLevelType w:val="hybridMultilevel"/>
    <w:tmpl w:val="0082C0A8"/>
    <w:lvl w:ilvl="0" w:tplc="9C12FD4E">
      <w:start w:val="1"/>
      <w:numFmt w:val="bullet"/>
      <w:lvlText w:val="●"/>
      <w:lvlJc w:val="left"/>
      <w:pPr>
        <w:ind w:left="720" w:hanging="360"/>
      </w:pPr>
    </w:lvl>
    <w:lvl w:ilvl="1" w:tplc="61BCDBD0">
      <w:start w:val="1"/>
      <w:numFmt w:val="bullet"/>
      <w:lvlText w:val="○"/>
      <w:lvlJc w:val="left"/>
      <w:pPr>
        <w:ind w:left="1440" w:hanging="360"/>
      </w:pPr>
    </w:lvl>
    <w:lvl w:ilvl="2" w:tplc="3E968266">
      <w:start w:val="1"/>
      <w:numFmt w:val="bullet"/>
      <w:lvlText w:val="■"/>
      <w:lvlJc w:val="left"/>
      <w:pPr>
        <w:ind w:left="2160" w:hanging="360"/>
      </w:pPr>
    </w:lvl>
    <w:lvl w:ilvl="3" w:tplc="EF423EA4">
      <w:start w:val="1"/>
      <w:numFmt w:val="bullet"/>
      <w:lvlText w:val="●"/>
      <w:lvlJc w:val="left"/>
      <w:pPr>
        <w:ind w:left="2880" w:hanging="360"/>
      </w:pPr>
    </w:lvl>
    <w:lvl w:ilvl="4" w:tplc="939A1FD4">
      <w:start w:val="1"/>
      <w:numFmt w:val="bullet"/>
      <w:lvlText w:val="○"/>
      <w:lvlJc w:val="left"/>
      <w:pPr>
        <w:ind w:left="3600" w:hanging="360"/>
      </w:pPr>
    </w:lvl>
    <w:lvl w:ilvl="5" w:tplc="69A68010">
      <w:start w:val="1"/>
      <w:numFmt w:val="bullet"/>
      <w:lvlText w:val="■"/>
      <w:lvlJc w:val="left"/>
      <w:pPr>
        <w:ind w:left="4320" w:hanging="360"/>
      </w:pPr>
    </w:lvl>
    <w:lvl w:ilvl="6" w:tplc="5B02CD06">
      <w:start w:val="1"/>
      <w:numFmt w:val="bullet"/>
      <w:lvlText w:val="●"/>
      <w:lvlJc w:val="left"/>
      <w:pPr>
        <w:ind w:left="5040" w:hanging="360"/>
      </w:pPr>
    </w:lvl>
    <w:lvl w:ilvl="7" w:tplc="D9C87CFE">
      <w:start w:val="1"/>
      <w:numFmt w:val="bullet"/>
      <w:lvlText w:val="●"/>
      <w:lvlJc w:val="left"/>
      <w:pPr>
        <w:ind w:left="5760" w:hanging="360"/>
      </w:pPr>
    </w:lvl>
    <w:lvl w:ilvl="8" w:tplc="943EA5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5D415A"/>
    <w:multiLevelType w:val="hybridMultilevel"/>
    <w:tmpl w:val="A1C21BEC"/>
    <w:lvl w:ilvl="0" w:tplc="7A0482AE">
      <w:start w:val="1"/>
      <w:numFmt w:val="bullet"/>
      <w:lvlText w:val="–"/>
      <w:lvlJc w:val="left"/>
      <w:pPr>
        <w:ind w:left="720" w:hanging="360"/>
      </w:pPr>
    </w:lvl>
    <w:lvl w:ilvl="1" w:tplc="EEB2B888">
      <w:numFmt w:val="decimal"/>
      <w:lvlText w:val=""/>
      <w:lvlJc w:val="left"/>
    </w:lvl>
    <w:lvl w:ilvl="2" w:tplc="DB20F5B4">
      <w:numFmt w:val="decimal"/>
      <w:lvlText w:val=""/>
      <w:lvlJc w:val="left"/>
    </w:lvl>
    <w:lvl w:ilvl="3" w:tplc="90D49E10">
      <w:numFmt w:val="decimal"/>
      <w:lvlText w:val=""/>
      <w:lvlJc w:val="left"/>
    </w:lvl>
    <w:lvl w:ilvl="4" w:tplc="3B5E15A0">
      <w:numFmt w:val="decimal"/>
      <w:lvlText w:val=""/>
      <w:lvlJc w:val="left"/>
    </w:lvl>
    <w:lvl w:ilvl="5" w:tplc="1CCE953A">
      <w:numFmt w:val="decimal"/>
      <w:lvlText w:val=""/>
      <w:lvlJc w:val="left"/>
    </w:lvl>
    <w:lvl w:ilvl="6" w:tplc="8012D434">
      <w:numFmt w:val="decimal"/>
      <w:lvlText w:val=""/>
      <w:lvlJc w:val="left"/>
    </w:lvl>
    <w:lvl w:ilvl="7" w:tplc="626E9956">
      <w:numFmt w:val="decimal"/>
      <w:lvlText w:val=""/>
      <w:lvlJc w:val="left"/>
    </w:lvl>
    <w:lvl w:ilvl="8" w:tplc="28BE73B6">
      <w:numFmt w:val="decimal"/>
      <w:lvlText w:val=""/>
      <w:lvlJc w:val="left"/>
    </w:lvl>
  </w:abstractNum>
  <w:abstractNum w:abstractNumId="2" w15:restartNumberingAfterBreak="0">
    <w:nsid w:val="559923A0"/>
    <w:multiLevelType w:val="hybridMultilevel"/>
    <w:tmpl w:val="C644A78A"/>
    <w:lvl w:ilvl="0" w:tplc="CEB0CD76">
      <w:start w:val="1"/>
      <w:numFmt w:val="decimal"/>
      <w:lvlText w:val="%1."/>
      <w:lvlJc w:val="left"/>
      <w:pPr>
        <w:ind w:left="720" w:hanging="360"/>
      </w:pPr>
    </w:lvl>
    <w:lvl w:ilvl="1" w:tplc="C8643520">
      <w:numFmt w:val="decimal"/>
      <w:lvlText w:val=""/>
      <w:lvlJc w:val="left"/>
    </w:lvl>
    <w:lvl w:ilvl="2" w:tplc="5AD888FA">
      <w:numFmt w:val="decimal"/>
      <w:lvlText w:val=""/>
      <w:lvlJc w:val="left"/>
    </w:lvl>
    <w:lvl w:ilvl="3" w:tplc="5F72FCA2">
      <w:numFmt w:val="decimal"/>
      <w:lvlText w:val=""/>
      <w:lvlJc w:val="left"/>
    </w:lvl>
    <w:lvl w:ilvl="4" w:tplc="59F8E45E">
      <w:numFmt w:val="decimal"/>
      <w:lvlText w:val=""/>
      <w:lvlJc w:val="left"/>
    </w:lvl>
    <w:lvl w:ilvl="5" w:tplc="91D2CE54">
      <w:numFmt w:val="decimal"/>
      <w:lvlText w:val=""/>
      <w:lvlJc w:val="left"/>
    </w:lvl>
    <w:lvl w:ilvl="6" w:tplc="E47608A4">
      <w:numFmt w:val="decimal"/>
      <w:lvlText w:val=""/>
      <w:lvlJc w:val="left"/>
    </w:lvl>
    <w:lvl w:ilvl="7" w:tplc="D8920520">
      <w:numFmt w:val="decimal"/>
      <w:lvlText w:val=""/>
      <w:lvlJc w:val="left"/>
    </w:lvl>
    <w:lvl w:ilvl="8" w:tplc="1BEA44EA">
      <w:numFmt w:val="decimal"/>
      <w:lvlText w:val=""/>
      <w:lvlJc w:val="left"/>
    </w:lvl>
  </w:abstractNum>
  <w:abstractNum w:abstractNumId="3" w15:restartNumberingAfterBreak="0">
    <w:nsid w:val="702D2C19"/>
    <w:multiLevelType w:val="hybridMultilevel"/>
    <w:tmpl w:val="017C2C52"/>
    <w:lvl w:ilvl="0" w:tplc="BE044DE8">
      <w:start w:val="1"/>
      <w:numFmt w:val="decimal"/>
      <w:lvlText w:val="%1."/>
      <w:lvlJc w:val="left"/>
      <w:pPr>
        <w:ind w:left="720" w:hanging="360"/>
      </w:pPr>
    </w:lvl>
    <w:lvl w:ilvl="1" w:tplc="103C12C0">
      <w:numFmt w:val="decimal"/>
      <w:lvlText w:val=""/>
      <w:lvlJc w:val="left"/>
    </w:lvl>
    <w:lvl w:ilvl="2" w:tplc="B9DCD250">
      <w:numFmt w:val="decimal"/>
      <w:lvlText w:val=""/>
      <w:lvlJc w:val="left"/>
    </w:lvl>
    <w:lvl w:ilvl="3" w:tplc="E93652EA">
      <w:numFmt w:val="decimal"/>
      <w:lvlText w:val=""/>
      <w:lvlJc w:val="left"/>
    </w:lvl>
    <w:lvl w:ilvl="4" w:tplc="58BC7CA2">
      <w:numFmt w:val="decimal"/>
      <w:lvlText w:val=""/>
      <w:lvlJc w:val="left"/>
    </w:lvl>
    <w:lvl w:ilvl="5" w:tplc="BC2A424C">
      <w:numFmt w:val="decimal"/>
      <w:lvlText w:val=""/>
      <w:lvlJc w:val="left"/>
    </w:lvl>
    <w:lvl w:ilvl="6" w:tplc="C06EC160">
      <w:numFmt w:val="decimal"/>
      <w:lvlText w:val=""/>
      <w:lvlJc w:val="left"/>
    </w:lvl>
    <w:lvl w:ilvl="7" w:tplc="27A08B4E">
      <w:numFmt w:val="decimal"/>
      <w:lvlText w:val=""/>
      <w:lvlJc w:val="left"/>
    </w:lvl>
    <w:lvl w:ilvl="8" w:tplc="D6C6E612">
      <w:numFmt w:val="decimal"/>
      <w:lvlText w:val=""/>
      <w:lvlJc w:val="left"/>
    </w:lvl>
  </w:abstractNum>
  <w:num w:numId="1" w16cid:durableId="1507862075">
    <w:abstractNumId w:val="0"/>
    <w:lvlOverride w:ilvl="0">
      <w:startOverride w:val="1"/>
    </w:lvlOverride>
  </w:num>
  <w:num w:numId="2" w16cid:durableId="1513181501">
    <w:abstractNumId w:val="3"/>
    <w:lvlOverride w:ilvl="0">
      <w:startOverride w:val="1"/>
    </w:lvlOverride>
  </w:num>
  <w:num w:numId="3" w16cid:durableId="919633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85"/>
    <w:rsid w:val="00070C92"/>
    <w:rsid w:val="000C7581"/>
    <w:rsid w:val="001C1C40"/>
    <w:rsid w:val="00372938"/>
    <w:rsid w:val="00423FBE"/>
    <w:rsid w:val="006F3DBB"/>
    <w:rsid w:val="00720FAF"/>
    <w:rsid w:val="00867717"/>
    <w:rsid w:val="009C39EE"/>
    <w:rsid w:val="00A91BF0"/>
    <w:rsid w:val="00B65A24"/>
    <w:rsid w:val="00B72714"/>
    <w:rsid w:val="00BB58B2"/>
    <w:rsid w:val="00C15025"/>
    <w:rsid w:val="00C80AE0"/>
    <w:rsid w:val="00DA2085"/>
    <w:rsid w:val="00DE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CDD966"/>
  <w15:docId w15:val="{8E7D4357-642E-4B4A-A8CC-29D74506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20"/>
      <w:jc w:val="both"/>
    </w:pPr>
  </w:style>
  <w:style w:type="paragraph" w:styleId="Heading1">
    <w:name w:val="heading 1"/>
    <w:link w:val="Heading1Char"/>
    <w:uiPriority w:val="9"/>
    <w:qFormat/>
    <w:pPr>
      <w:spacing w:before="280" w:after="140"/>
      <w:outlineLvl w:val="0"/>
    </w:pPr>
    <w:rPr>
      <w:b/>
      <w:bCs/>
    </w:rPr>
  </w:style>
  <w:style w:type="paragraph" w:styleId="Heading2">
    <w:name w:val="heading 2"/>
    <w:link w:val="Heading2Char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link w:val="Heading3Char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65A2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65A2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65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5580</Words>
  <Characters>31811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Saveleva</cp:lastModifiedBy>
  <cp:revision>2</cp:revision>
  <dcterms:created xsi:type="dcterms:W3CDTF">2026-05-02T20:56:00Z</dcterms:created>
  <dcterms:modified xsi:type="dcterms:W3CDTF">2026-05-02T20:56:00Z</dcterms:modified>
</cp:coreProperties>
</file>