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 автоматизирует взаимодействие между клиентами, брокерами и менеджерами, делая процесс оформления займа быстрым, прозрачным и удобным.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80" w:lineRule="auto"/>
        <w:rPr>
          <w:sz w:val="48"/>
          <w:szCs w:val="48"/>
        </w:rPr>
      </w:pPr>
      <w:bookmarkStart w:colFirst="0" w:colLast="0" w:name="_qofwm3y5ur45" w:id="0"/>
      <w:bookmarkEnd w:id="0"/>
      <w:r w:rsidDel="00000000" w:rsidR="00000000" w:rsidRPr="00000000">
        <w:rPr>
          <w:sz w:val="48"/>
          <w:szCs w:val="48"/>
          <w:rtl w:val="0"/>
        </w:rPr>
        <w:t xml:space="preserve">Функциональные компоненты платформы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u8qiec71mt2" w:id="1"/>
      <w:bookmarkEnd w:id="1"/>
      <w:r w:rsidDel="00000000" w:rsidR="00000000" w:rsidRPr="00000000">
        <w:rPr>
          <w:rtl w:val="0"/>
        </w:rPr>
        <w:t xml:space="preserve">Клиентская часть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Клиентская часть Bablocar построена вокруг полностью автоматизированного онбординга с использованием технологий ИИ.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Пользователю не нужно заполнять формы вручную — система формирует заявку на основе указанного номера телефона и прикрепленных фото.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⚠️ Весь процесс занимает менее трех минут, повышая удобство для клиента и конверсию на этапе подачи заявки. Автоматизация снижает операционные расходы за счет минимизации ручной работы менеджеров и верификаторов.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buz7cyrgpt2a" w:id="2"/>
      <w:bookmarkEnd w:id="2"/>
      <w:r w:rsidDel="00000000" w:rsidR="00000000" w:rsidRPr="00000000">
        <w:rPr>
          <w:rtl w:val="0"/>
        </w:rPr>
        <w:t xml:space="preserve">Создание личного кабинета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Клиент заходит на сайт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Вводит номер телефона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Система создаёт личный кабинет (сохраняет в БД уникальный URL)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Клиент получает SMS со ссылкой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Переход по ссылке активирует личный кабинет, подтверждает номер телефона и авторизует клиента в системе.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vtceyuh7ks1l" w:id="3"/>
      <w:bookmarkEnd w:id="3"/>
      <w:r w:rsidDel="00000000" w:rsidR="00000000" w:rsidRPr="00000000">
        <w:rPr>
          <w:rtl w:val="0"/>
        </w:rPr>
        <w:t xml:space="preserve">Подача заявки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активации ЛК клиент проходит последовательные этапы подачи заявки: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сбор данных авто → паспорт → ПТС/СТС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⚠️ На всех этапах система собирает и структурирует данные из разных источников — фото автомобиля, VIN, ПТС/СТС, внешние базы, паспортные данные. ИИ-модуль отслеживает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совместимость полученной информации</w:t>
      </w:r>
      <w:r w:rsidDel="00000000" w:rsidR="00000000" w:rsidRPr="00000000">
        <w:rPr>
          <w:i w:val="1"/>
          <w:iCs w:val="1"/>
          <w:rtl w:val="0"/>
        </w:rPr>
        <w:t xml:space="preserve"> (например, соответствие марки авто на фото и данных в СТС), что позволяет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валидировать заявку</w:t>
      </w:r>
      <w:r w:rsidDel="00000000" w:rsidR="00000000" w:rsidRPr="00000000">
        <w:rPr>
          <w:i w:val="1"/>
          <w:iCs w:val="1"/>
          <w:rtl w:val="0"/>
        </w:rPr>
        <w:t xml:space="preserve"> и исключать ошибки или мошеннические случаи еще до этапа проверки менеджером.</w:t>
      </w:r>
    </w:p>
    <w:p w:rsidR="00000000" w:rsidDel="00000000" w:rsidP="00000000" w:rsidRDefault="00000000" w:rsidRPr="00000000" w14:paraId="00000012">
      <w:pPr>
        <w:pStyle w:val="Heading3"/>
        <w:rPr>
          <w:color w:val="000000"/>
        </w:rPr>
      </w:pPr>
      <w:bookmarkStart w:colFirst="0" w:colLast="0" w:name="_8ao2hzk39kqm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Сбор данных авто: фото → госномер → VIN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Фото автомобиля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Клиент делает или прикрепляет 2 фото автомобиля — спереди и сзади, чтобы были видны госномер, марка и модель.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Система анализирует изображения, распознает госномер и отображает его пользователю.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Пользователь вносит правки и/или нажимает “Далее” (доступно на всех этапах сбора данных)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Определение VIN-номера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По распознанному госномеру система автоматически определяет VIN из открытых источников.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После успешного определения VIN отображается пользователю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Проверка автомобиля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 основе VIN система проводит автоматическую проверку по внешним базам: ГИБДД, залоги, ДТП, участие в такси, ограничения, история регистраций и др.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Дополнительно выполняется оценка рыночной стоимости автомобиля (на основе анализа ~50 свежих объявлений на auto.ru).</w:t>
      </w:r>
    </w:p>
    <w:p w:rsidR="00000000" w:rsidDel="00000000" w:rsidP="00000000" w:rsidRDefault="00000000" w:rsidRPr="00000000" w14:paraId="0000001D">
      <w:pPr>
        <w:pStyle w:val="Heading3"/>
        <w:rPr>
          <w:color w:val="000000"/>
        </w:rPr>
      </w:pPr>
      <w:bookmarkStart w:colFirst="0" w:colLast="0" w:name="_uevf0jvmbea7" w:id="5"/>
      <w:bookmarkEnd w:id="5"/>
      <w:r w:rsidDel="00000000" w:rsidR="00000000" w:rsidRPr="00000000">
        <w:rPr>
          <w:color w:val="000000"/>
          <w:rtl w:val="0"/>
        </w:rPr>
        <w:t xml:space="preserve">Паспорт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Клиент загружает фото паспорта — </w:t>
      </w:r>
      <w:r w:rsidDel="00000000" w:rsidR="00000000" w:rsidRPr="00000000">
        <w:rPr>
          <w:b w:val="1"/>
          <w:bCs w:val="1"/>
          <w:rtl w:val="0"/>
        </w:rPr>
        <w:t xml:space="preserve">две страницы</w:t>
      </w:r>
      <w:r w:rsidDel="00000000" w:rsidR="00000000" w:rsidRPr="00000000">
        <w:rPr>
          <w:rtl w:val="0"/>
        </w:rPr>
        <w:t xml:space="preserve">: главную (с фотографией) и страницу с регистрацией по месту жительства.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Система распознает данные с фотографий и автоматически заполняет поля заявки: ФИО, дата рождения, адрес регистрации и др.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Клиент проверяет, при необходимости корректирует и подтверждает.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rPr>
          <w:color w:val="000000"/>
        </w:rPr>
      </w:pPr>
      <w:bookmarkStart w:colFirst="0" w:colLast="0" w:name="_7d9zumvbwads" w:id="6"/>
      <w:bookmarkEnd w:id="6"/>
      <w:r w:rsidDel="00000000" w:rsidR="00000000" w:rsidRPr="00000000">
        <w:rPr>
          <w:color w:val="000000"/>
          <w:rtl w:val="0"/>
        </w:rPr>
        <w:t xml:space="preserve">ПТС/СТС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Клиент прикрепляет фото документа, подтверждающего право собственности на автомобиль — </w:t>
      </w:r>
      <w:r w:rsidDel="00000000" w:rsidR="00000000" w:rsidRPr="00000000">
        <w:rPr>
          <w:b w:val="1"/>
          <w:bCs w:val="1"/>
          <w:rtl w:val="0"/>
        </w:rPr>
        <w:t xml:space="preserve">ПТС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СТС</w:t>
      </w:r>
      <w:r w:rsidDel="00000000" w:rsidR="00000000" w:rsidRPr="00000000">
        <w:rPr>
          <w:rtl w:val="0"/>
        </w:rPr>
        <w:t xml:space="preserve"> (с обеих сторон).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Система распознаёт с фотографий VIN, номер кузова, данные владельца, серию и номер документа и автоматически добавляет их в заявку.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Клиент проверяет корректность, при необходимости вносит изменения и подтверждает.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edslbtdzcolf" w:id="7"/>
      <w:bookmarkEnd w:id="7"/>
      <w:r w:rsidDel="00000000" w:rsidR="00000000" w:rsidRPr="00000000">
        <w:rPr>
          <w:rtl w:val="0"/>
        </w:rPr>
        <w:t xml:space="preserve">Итог онбординга и отправка заявки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подтверждения всех данных система формирует и отправляет заявку на рассмотрение менеджеру.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видит </w:t>
      </w:r>
      <w:r w:rsidDel="00000000" w:rsidR="00000000" w:rsidRPr="00000000">
        <w:rPr>
          <w:b w:val="1"/>
          <w:bCs w:val="1"/>
          <w:rtl w:val="0"/>
        </w:rPr>
        <w:t xml:space="preserve">сводную информацию по своему автомобилю</w:t>
      </w:r>
      <w:r w:rsidDel="00000000" w:rsidR="00000000" w:rsidRPr="00000000">
        <w:rPr>
          <w:rtl w:val="0"/>
        </w:rPr>
        <w:t xml:space="preserve">, где собраны ключевые данные: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Фото автомобиля (спереди и сзади);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Марка, модель, год выпуска;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Объём двигателя и тип коробки передач;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Примерный пробег;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Информация о нахождении автомобиля в залоге;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Оценочная рыночная стоимость.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40" w:before="240" w:lineRule="auto"/>
        <w:rPr>
          <w:u w:val="single"/>
        </w:rPr>
      </w:pPr>
      <w:bookmarkStart w:colFirst="0" w:colLast="0" w:name="_eaol86e7r39f" w:id="8"/>
      <w:bookmarkEnd w:id="8"/>
      <w:r w:rsidDel="00000000" w:rsidR="00000000" w:rsidRPr="00000000">
        <w:rPr>
          <w:u w:val="single"/>
          <w:rtl w:val="0"/>
        </w:rPr>
        <w:t xml:space="preserve">Менеджерская часть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Менеджерская часть Bablocar — это внутренний интерфейс, в котором сотрудники обрабатывают заявки, проверяют данные и взаимодействуют с клиентами.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⚠️Система включает несколько модулей, обеспечивающих полный цикл работы менеджера: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авторизацию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CRM-панель</w:t>
      </w:r>
      <w:r w:rsidDel="00000000" w:rsidR="00000000" w:rsidRPr="00000000">
        <w:rPr>
          <w:i w:val="1"/>
          <w:iCs w:val="1"/>
          <w:rtl w:val="0"/>
        </w:rPr>
        <w:t xml:space="preserve"> для ведения заявок и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модуль рассылок</w:t>
      </w:r>
      <w:r w:rsidDel="00000000" w:rsidR="00000000" w:rsidRPr="00000000">
        <w:rPr>
          <w:i w:val="1"/>
          <w:iCs w:val="1"/>
          <w:rtl w:val="0"/>
        </w:rPr>
        <w:t xml:space="preserve"> для коммуникации с клиентами.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240" w:before="240" w:lineRule="auto"/>
        <w:rPr/>
      </w:pPr>
      <w:bookmarkStart w:colFirst="0" w:colLast="0" w:name="_kkotigssp1ie" w:id="9"/>
      <w:bookmarkEnd w:id="9"/>
      <w:r w:rsidDel="00000000" w:rsidR="00000000" w:rsidRPr="00000000">
        <w:rPr>
          <w:rtl w:val="0"/>
        </w:rPr>
        <w:t xml:space="preserve">Авторизация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входа в систему менеджер указывает email и пароль. Авторизация проходит по защищенному протоколу и открывает доступ к CRM-панели и данным клиентов.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240" w:before="240" w:lineRule="auto"/>
        <w:rPr/>
      </w:pPr>
      <w:bookmarkStart w:colFirst="0" w:colLast="0" w:name="_c8dy4xz5bahs" w:id="10"/>
      <w:bookmarkEnd w:id="10"/>
      <w:r w:rsidDel="00000000" w:rsidR="00000000" w:rsidRPr="00000000">
        <w:rPr>
          <w:rtl w:val="0"/>
        </w:rPr>
        <w:t xml:space="preserve">Модуль “CRM”</w:t>
      </w:r>
    </w:p>
    <w:p w:rsidR="00000000" w:rsidDel="00000000" w:rsidP="00000000" w:rsidRDefault="00000000" w:rsidRPr="00000000" w14:paraId="0000004A">
      <w:pPr>
        <w:pStyle w:val="Heading3"/>
        <w:rPr>
          <w:color w:val="000000"/>
        </w:rPr>
      </w:pPr>
      <w:bookmarkStart w:colFirst="0" w:colLast="0" w:name="_h9sc6r3mj3pp" w:id="11"/>
      <w:bookmarkEnd w:id="11"/>
      <w:r w:rsidDel="00000000" w:rsidR="00000000" w:rsidRPr="00000000">
        <w:rPr>
          <w:color w:val="000000"/>
          <w:rtl w:val="0"/>
        </w:rPr>
        <w:t xml:space="preserve">Список лидов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входа менеджер видит таблицу всех заявок в системе. Каждая строка — отдельный лид, созданный клиентом через платформу или брокером.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Лид — имя клиента, сумма и срок займа;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Телефон — контакт для связи;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Дата создания — момент поступления заявки;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Шаг — текущий этап обработки;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Статус — состояние заявки («Анкета», «Заявка», «Одобрено» и др.);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Действия — переход в карточку клиента или дополнительные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color w:val="000000"/>
        </w:rPr>
      </w:pPr>
      <w:bookmarkStart w:colFirst="0" w:colLast="0" w:name="_m4h7et3piyll" w:id="12"/>
      <w:bookmarkEnd w:id="12"/>
      <w:r w:rsidDel="00000000" w:rsidR="00000000" w:rsidRPr="00000000">
        <w:rPr>
          <w:color w:val="000000"/>
          <w:rtl w:val="0"/>
        </w:rPr>
        <w:t xml:space="preserve">Фильтры и поиск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ускорения и удобства работы предусмотрена система фильтров: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Период — выбор диапазона дат;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Шаг — фильтрация по этапу обработки;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Источник — канал поступления (например, CPA, MOBILE, YANDEX и др.);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Сброс фильтров — возвращает таблицу к исходному виду.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color w:val="000000"/>
        </w:rPr>
      </w:pPr>
      <w:bookmarkStart w:colFirst="0" w:colLast="0" w:name="_ho5bzcnurzxx" w:id="13"/>
      <w:bookmarkEnd w:id="13"/>
      <w:r w:rsidDel="00000000" w:rsidR="00000000" w:rsidRPr="00000000">
        <w:rPr>
          <w:color w:val="000000"/>
          <w:rtl w:val="0"/>
        </w:rPr>
        <w:t xml:space="preserve">Карточка заявки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заявки — центральный элемент CRM-панели. В ней собраны все данные клиента и автомобиля, документы, а также результаты автоматических проверок, полученные на этапе онбординга.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позволяет менеджеру быстро проанализировать информацию и принять решение по заявке.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карточки: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Паспортные данные — ФИО, дата рождения, адрес регистрации, кем и когда выдан документ.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Данные автомобиля — марка, модель, год выпуска, VIN, госномер, цвет, мощность.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Ключевые параметры — телефон клиента, оценочная стоимость автомобиля, результат проверки на залог.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Документы — фотографии ПТС, СТС, паспорта и автомобиля, доступные для просмотра прямо в интерфейсе.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Сырые данные проверок — результаты запросов в базы ГИБДД, ДТП, залогов и других источников.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Хронология — дата создания заявки и история действий менеджеров.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 менеджера: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Одобрить — заявка переходит на следующий этап. 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Отклонить — при выявлении несоответствий или рисков.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4b608t73c4py" w:id="14"/>
      <w:bookmarkEnd w:id="14"/>
      <w:r w:rsidDel="00000000" w:rsidR="00000000" w:rsidRPr="00000000">
        <w:rPr>
          <w:rtl w:val="0"/>
        </w:rPr>
        <w:t xml:space="preserve">Модуль “Рассылки”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Модуль рассылок позволяет менеджеру взаимодействовать с клиентами напрямую из CRM-панели.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используется для отправки напоминаний, запросов документов или уведомлений о статусе заявки.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Порядок работы: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Применить фильтры (дата, шаг, источник) или выбрать клиентов вручную.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Нажать «Отправить SMS».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Выбрать тип сообщения — </w:t>
      </w:r>
      <w:r w:rsidDel="00000000" w:rsidR="00000000" w:rsidRPr="00000000">
        <w:rPr>
          <w:i w:val="1"/>
          <w:iCs w:val="1"/>
          <w:rtl w:val="0"/>
        </w:rPr>
        <w:t xml:space="preserve">Напоминание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Документы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Акция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Ввести текст с возможностью использовать шаблонные переменные (например, {{USER_URL}} — ссылка на личный кабинет клиента).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Подтвердить отправку.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80" w:lineRule="auto"/>
        <w:rPr>
          <w:u w:val="single"/>
        </w:rPr>
      </w:pPr>
      <w:bookmarkStart w:colFirst="0" w:colLast="0" w:name="_cn231ibja4xr" w:id="15"/>
      <w:bookmarkEnd w:id="15"/>
      <w:r w:rsidDel="00000000" w:rsidR="00000000" w:rsidRPr="00000000">
        <w:rPr>
          <w:u w:val="single"/>
          <w:rtl w:val="0"/>
        </w:rPr>
        <w:t xml:space="preserve">Брокерская часть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Брокерская часть Bablocar — это внешний интерфейс для партнеров, которые передают заявки от своих клиентов в систему, в том числе оффлайн 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Каждому брокеру создаётся </w:t>
      </w:r>
      <w:r w:rsidDel="00000000" w:rsidR="00000000" w:rsidRPr="00000000">
        <w:rPr>
          <w:b w:val="1"/>
          <w:bCs w:val="1"/>
          <w:rtl w:val="0"/>
        </w:rPr>
        <w:t xml:space="preserve">индивидуальный личный кабинет</w:t>
      </w:r>
      <w:r w:rsidDel="00000000" w:rsidR="00000000" w:rsidRPr="00000000">
        <w:rPr>
          <w:rtl w:val="0"/>
        </w:rPr>
        <w:t xml:space="preserve"> с уникальным поддоменом вида 👉 </w:t>
      </w:r>
      <w:hyperlink r:id="rId6">
        <w:r w:rsidDel="00000000" w:rsidR="00000000" w:rsidRPr="00000000">
          <w:rPr>
            <w:u w:val="single"/>
            <w:rtl w:val="0"/>
          </w:rPr>
          <w:t xml:space="preserve">brokername.bablocar.ru</w:t>
        </w:r>
      </w:hyperlink>
      <w:r w:rsidDel="00000000" w:rsidR="00000000" w:rsidRPr="00000000">
        <w:rPr>
          <w:rtl w:val="0"/>
        </w:rPr>
        <w:t xml:space="preserve">. Все заявки, созданные через этот поддомен, автоматически закрепляются за брокером и передаются в основную систему Bablocar для обработки менеджерами.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⚠️ Брокерская часть обеспечивает прозрачное взаимодействие между партнерами и системой, ускоряя обработку заявок и снижая нагрузку на менеджеров. Все данные поступают напрямую в CRM, исключая ручное вмешательство и ошибки.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c6j7qb8dwxs8" w:id="16"/>
      <w:bookmarkEnd w:id="16"/>
      <w:r w:rsidDel="00000000" w:rsidR="00000000" w:rsidRPr="00000000">
        <w:rPr>
          <w:rtl w:val="0"/>
        </w:rPr>
        <w:t xml:space="preserve">Создание личного кабинета брокера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Личный кабинет брокера создаётся вручную со стороны Bablocar.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Администратор регистрирует брокера, присваивает ему уникальный поддомен и выдаёт доступ (логин и пароль).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После этого брокер получает готовую ссылку для входа в свой кабинет.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oguezemt0hsb" w:id="17"/>
      <w:bookmarkEnd w:id="17"/>
      <w:r w:rsidDel="00000000" w:rsidR="00000000" w:rsidRPr="00000000">
        <w:rPr>
          <w:rtl w:val="0"/>
        </w:rPr>
        <w:t xml:space="preserve">Создание заявок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Процесс подачи заявки через брокерский кабинет полностью повторяет клиентский онбординг.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Брокеру достаточно указать номер телефона клиента — система создаёт для него личный кабинет и запускает стандартные этапы оформления: фото автомобиля, распознавание госномера и VIN, загрузка паспорта и ПТС/СТС.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Брокер при необходимости может помочь клиенту пройти эти шаги и загрузить документы вручную.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y9zop0924y40" w:id="18"/>
      <w:bookmarkEnd w:id="18"/>
      <w:r w:rsidDel="00000000" w:rsidR="00000000" w:rsidRPr="00000000">
        <w:rPr>
          <w:rtl w:val="0"/>
        </w:rPr>
        <w:t xml:space="preserve">Управление заявками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Брокер имеет доступ ко всем заявкам, созданным через его поддомен.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 личном кабинете отображается список заявок с ключевыми данными:</w:t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имя клиента;</w:t>
      </w:r>
    </w:p>
    <w:p w:rsidR="00000000" w:rsidDel="00000000" w:rsidP="00000000" w:rsidRDefault="00000000" w:rsidRPr="00000000" w14:paraId="0000008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контактный телефон;</w:t>
      </w:r>
    </w:p>
    <w:p w:rsidR="00000000" w:rsidDel="00000000" w:rsidP="00000000" w:rsidRDefault="00000000" w:rsidRPr="00000000" w14:paraId="0000008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автомобиль (марка, модель, госномер, VIN);</w:t>
      </w:r>
    </w:p>
    <w:p w:rsidR="00000000" w:rsidDel="00000000" w:rsidP="00000000" w:rsidRDefault="00000000" w:rsidRPr="00000000" w14:paraId="0000008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сумма и срок займа;</w:t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текущий статус и этап обработки;</w:t>
      </w:r>
    </w:p>
    <w:p w:rsidR="00000000" w:rsidDel="00000000" w:rsidP="00000000" w:rsidRDefault="00000000" w:rsidRPr="00000000" w14:paraId="0000008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дата создания.</w:t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spacing w:after="0" w:afterAutospacing="0" w:before="0" w:beforeAutospacing="0" w:lineRule="auto"/>
        <w:ind w:left="708.6614173228347" w:hanging="283.46456692913375"/>
        <w:rPr/>
      </w:pPr>
      <w:r w:rsidDel="00000000" w:rsidR="00000000" w:rsidRPr="00000000">
        <w:rPr>
          <w:rtl w:val="0"/>
        </w:rPr>
        <w:t xml:space="preserve">Брокер может фильтровать заявки по дате, статусу и этапу, а также открывать карточку для просмотра деталей.</w:t>
      </w:r>
    </w:p>
    <w:p w:rsidR="00000000" w:rsidDel="00000000" w:rsidP="00000000" w:rsidRDefault="00000000" w:rsidRPr="00000000" w14:paraId="0000008B">
      <w:pPr>
        <w:numPr>
          <w:ilvl w:val="1"/>
          <w:numId w:val="16"/>
        </w:numPr>
        <w:spacing w:after="240" w:before="0" w:beforeAutospacing="0" w:lineRule="auto"/>
        <w:ind w:left="708.6614173228347" w:hanging="283.46456692913375"/>
        <w:rPr/>
      </w:pPr>
      <w:r w:rsidDel="00000000" w:rsidR="00000000" w:rsidRPr="00000000">
        <w:rPr>
          <w:rtl w:val="0"/>
        </w:rPr>
        <w:t xml:space="preserve">В карточке доступны базовые сведения о клиенте, результаты проверки автомобиля и история изменений.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fievmsg6hcfi" w:id="19"/>
      <w:bookmarkEnd w:id="19"/>
      <w:r w:rsidDel="00000000" w:rsidR="00000000" w:rsidRPr="00000000">
        <w:rPr>
          <w:rtl w:val="0"/>
        </w:rPr>
        <w:t xml:space="preserve">Аналитика и эффективность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кабинете брокера также доступна сводная статистика, отражающая результаты его работы: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количество заведенных и одобренных заявок;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конверсия по этапам обработки;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средняя оценка автомобилей;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начисленные комиссии и выплаты (если предусмотрено условиями сотрудничества).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after="80" w:lineRule="auto"/>
        <w:rPr/>
      </w:pPr>
      <w:bookmarkStart w:colFirst="0" w:colLast="0" w:name="_y5qur9nzswcw" w:id="20"/>
      <w:bookmarkEnd w:id="20"/>
      <w:r w:rsidDel="00000000" w:rsidR="00000000" w:rsidRPr="00000000">
        <w:rPr>
          <w:rtl w:val="0"/>
        </w:rPr>
        <w:t xml:space="preserve">Тест закупки трафика (Яндекс.Директ)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В рамках запуска Bablocar был проведён тест трафика из поисковой рекламы Яндекс.Директ.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Цель — оценить эффективность канала и конверсию на ключевых этапах воронки: от клика до полной заявки.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Параметры теста: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Бюджет: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115 340</w:t>
      </w:r>
      <w:r w:rsidDel="00000000" w:rsidR="00000000" w:rsidRPr="00000000">
        <w:rPr>
          <w:rtl w:val="0"/>
        </w:rPr>
        <w:t xml:space="preserve"> р.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Клики: 1 104 (стоимость клика 104 р.)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Создано ЛК: 179 → конверсия 16.2%, стоимость 645 р.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Полных заявок: 46 → конверсия 25.7% от ЛК/4.2% от кликов, стоимость 2 500 р.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На данный момент </w:t>
      </w:r>
      <w:r w:rsidDel="00000000" w:rsidR="00000000" w:rsidRPr="00000000">
        <w:rPr>
          <w:u w:val="single"/>
          <w:rtl w:val="0"/>
        </w:rPr>
        <w:t xml:space="preserve">проект может обеспечить 80-100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полных заявок/месяц → </w:t>
      </w:r>
      <w:r w:rsidDel="00000000" w:rsidR="00000000" w:rsidRPr="00000000">
        <w:rPr>
          <w:u w:val="single"/>
          <w:rtl w:val="0"/>
        </w:rPr>
        <w:t xml:space="preserve">30+ новых выдач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after="80" w:lineRule="auto"/>
        <w:rPr/>
      </w:pPr>
      <w:bookmarkStart w:colFirst="0" w:colLast="0" w:name="_u0kzx1o0k67d" w:id="21"/>
      <w:bookmarkEnd w:id="21"/>
      <w:r w:rsidDel="00000000" w:rsidR="00000000" w:rsidRPr="00000000">
        <w:rPr>
          <w:rtl w:val="0"/>
        </w:rPr>
        <w:t xml:space="preserve">Модель “Брокер”</w:t>
      </w:r>
    </w:p>
    <w:p w:rsidR="00000000" w:rsidDel="00000000" w:rsidP="00000000" w:rsidRDefault="00000000" w:rsidRPr="00000000" w14:paraId="000000A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Суть модели: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Привлекаем клиентов через рекламу и партнёрские каналы.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Формируем заявку — клиент проходит автоматизированный онбординг, система собирает данные.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Передаём заявку в партнёрские МФО/автоломбарды.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Партнёр выдаёт займ, кредитный риск на его стороне.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Bablocar получает комиссию за выданного клиента.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Также можно использовать как брокера для беззалоговых займов (убрав часть шагов онбординга на отдельном поддомене)</w:t>
      </w:r>
    </w:p>
    <w:p w:rsidR="00000000" w:rsidDel="00000000" w:rsidP="00000000" w:rsidRDefault="00000000" w:rsidRPr="00000000" w14:paraId="000000A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Монетизация: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Платформа зарабатывает на двух потоках: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7–10% от суммы выдачи — комиссия от МФО;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5–10% — комиссия, которую некоторые партнёры дополнительно берут с клиента.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Средний чек под залог ПТС — 300 000+, что формирует высокую маржинальность.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eeukvr0p2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Финансовый пример: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чеке 300 000 выручка с 1 клиента: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комиссия 12% = 36 000;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комиссия 15% = 45 000;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комиссия 20% = 60 000.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after="80" w:lineRule="auto"/>
        <w:rPr/>
      </w:pPr>
      <w:bookmarkStart w:colFirst="0" w:colLast="0" w:name="_5mhtf4wu2mos" w:id="23"/>
      <w:bookmarkEnd w:id="23"/>
      <w:r w:rsidDel="00000000" w:rsidR="00000000" w:rsidRPr="00000000">
        <w:rPr>
          <w:rtl w:val="0"/>
        </w:rPr>
        <w:t xml:space="preserve">М</w:t>
      </w:r>
      <w:r w:rsidDel="00000000" w:rsidR="00000000" w:rsidRPr="00000000">
        <w:rPr>
          <w:rtl w:val="0"/>
        </w:rPr>
        <w:t xml:space="preserve">одель “Собственная МФО”</w:t>
      </w:r>
    </w:p>
    <w:p w:rsidR="00000000" w:rsidDel="00000000" w:rsidP="00000000" w:rsidRDefault="00000000" w:rsidRPr="00000000" w14:paraId="000000C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Суть модели: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Привлекаем клиентов через рекламные и партнёрские каналы.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Формируем заявку — система автоматически собирает все данные.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Принимаем решение внутри собственной МФО.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Выдаём займ самостоятельно, полностью контролируя процесс и экономику.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Bablocar получает весь доход от процентной ставки и комиссий, а отказных клиентов продаёт в рынок, получая брокерское вознаграждение.</w:t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Монетизация: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Доход формируется из нескольких потоков: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процентная ставка по займам;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комиссии за выдачу и обслуживание;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продления, повторные займы;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вспомогательные сервисы (хранение ПТС, страховки и т.д.);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доход от продажи отказных клиентов в другие МФО (7–10% от выдачи).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Финансовый пример: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среднем чеке 300 000: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собственная выдача приносит кратно больше, чем брокерская комиссия;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общая маржа — в 2–3 раза выше брокерской модели;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отказные заявки дополнительно монетизируются через рынок.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after="80" w:lineRule="auto"/>
        <w:rPr/>
      </w:pPr>
      <w:bookmarkStart w:colFirst="0" w:colLast="0" w:name="_25iwndz7dviv" w:id="24"/>
      <w:bookmarkEnd w:id="24"/>
      <w:r w:rsidDel="00000000" w:rsidR="00000000" w:rsidRPr="00000000">
        <w:rPr>
          <w:rtl w:val="0"/>
        </w:rPr>
        <w:t xml:space="preserve">Зависимость роудмапа от выбранной модели развития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модели развития — </w:t>
      </w:r>
      <w:r w:rsidDel="00000000" w:rsidR="00000000" w:rsidRPr="00000000">
        <w:rPr>
          <w:b w:val="1"/>
          <w:bCs w:val="1"/>
          <w:rtl w:val="0"/>
        </w:rPr>
        <w:t xml:space="preserve">брокерской или собственной МФО</w:t>
      </w:r>
      <w:r w:rsidDel="00000000" w:rsidR="00000000" w:rsidRPr="00000000">
        <w:rPr>
          <w:rtl w:val="0"/>
        </w:rPr>
        <w:t xml:space="preserve"> — напрямую определяет структуру и приоритеты дальнейшего роудмапа.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вариант требует разных доработок платформы, маркетинговой стратегии, юридической инфраструктуры и операционной модели.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Если проект развивается как брокер</w:t>
      </w:r>
      <w:r w:rsidDel="00000000" w:rsidR="00000000" w:rsidRPr="00000000">
        <w:rPr>
          <w:rtl w:val="0"/>
        </w:rPr>
        <w:t xml:space="preserve">, фокус смещается на масштабирование привлечения, расширение партнёрских каналов, оптимизацию воронки и интеграции с МФО-партнёрами.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Если проект развивается как МФО</w:t>
      </w:r>
      <w:r w:rsidDel="00000000" w:rsidR="00000000" w:rsidRPr="00000000">
        <w:rPr>
          <w:rtl w:val="0"/>
        </w:rPr>
        <w:t xml:space="preserve">, приоритетами становятся кредитный риск-менеджмент, процессы выдачи и обслуживания займов, юридические требования и создание полноценной операционной инфраструктуры.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выбранный путь определяет, </w:t>
      </w:r>
      <w:r w:rsidDel="00000000" w:rsidR="00000000" w:rsidRPr="00000000">
        <w:rPr>
          <w:b w:val="1"/>
          <w:bCs w:val="1"/>
          <w:rtl w:val="0"/>
        </w:rPr>
        <w:t xml:space="preserve">какие модули, процессы и интеграции попадут в следующий релизный план</w:t>
      </w:r>
      <w:r w:rsidDel="00000000" w:rsidR="00000000" w:rsidRPr="00000000">
        <w:rPr>
          <w:rtl w:val="0"/>
        </w:rPr>
        <w:t xml:space="preserve">, и формирует долгосрочную стратегию развития продукта.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rokername.bablocar.ru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