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Tech Challenge Fase 01 - Tech Lanches</w:t>
      </w:r>
    </w:p>
    <w:p w:rsidR="00000000" w:rsidDel="00000000" w:rsidP="00000000" w:rsidRDefault="00000000" w:rsidRPr="00000000" w14:paraId="00000002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0" w:line="259" w:lineRule="auto"/>
        <w:ind w:left="0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0" w:line="259" w:lineRule="auto"/>
        <w:ind w:left="0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0" w:line="259" w:lineRule="auto"/>
        <w:ind w:left="0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0" w:line="259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Grupo G12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0" w:line="259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Denis Barbosa de Amorim - RM351570</w:t>
      </w:r>
    </w:p>
    <w:p w:rsidR="00000000" w:rsidDel="00000000" w:rsidP="00000000" w:rsidRDefault="00000000" w:rsidRPr="00000000" w14:paraId="00000008">
      <w:pPr>
        <w:spacing w:after="160" w:before="0" w:line="259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Gabriel Lima Gomes - RM351052</w:t>
      </w:r>
    </w:p>
    <w:p w:rsidR="00000000" w:rsidDel="00000000" w:rsidP="00000000" w:rsidRDefault="00000000" w:rsidRPr="00000000" w14:paraId="00000009">
      <w:pPr>
        <w:spacing w:after="160" w:before="0" w:line="259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Mateus Aragão Oliveira - RM351130</w:t>
      </w:r>
    </w:p>
    <w:p w:rsidR="00000000" w:rsidDel="00000000" w:rsidP="00000000" w:rsidRDefault="00000000" w:rsidRPr="00000000" w14:paraId="0000000A">
      <w:pPr>
        <w:spacing w:after="160" w:before="0" w:line="259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Nicolas de Oliveira Soares - RM350915</w:t>
      </w:r>
    </w:p>
    <w:p w:rsidR="00000000" w:rsidDel="00000000" w:rsidP="00000000" w:rsidRDefault="00000000" w:rsidRPr="00000000" w14:paraId="0000000B">
      <w:pPr>
        <w:spacing w:after="160" w:before="0" w:line="259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Vitor de Oliveira Lupinetti - RM351670</w:t>
      </w:r>
    </w:p>
    <w:p w:rsidR="00000000" w:rsidDel="00000000" w:rsidP="00000000" w:rsidRDefault="00000000" w:rsidRPr="00000000" w14:paraId="0000000C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563c1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Repositório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: </w:t>
      </w:r>
      <w:hyperlink r:id="rId6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https://github.com/g12-4soat/tech-lanches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Wiki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: 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https://github.com/g12-4soat/tech-lanches/wiki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563c1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Miro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u w:val="single"/>
          <w:rtl w:val="0"/>
        </w:rPr>
        <w:t xml:space="preserve"> </w:t>
      </w:r>
      <w:hyperlink r:id="rId8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https://miro.com/app/board/uXjVModCVvo=/?share_link_id=379818088124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Swagger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u w:val="single"/>
          <w:rtl w:val="0"/>
        </w:rPr>
        <w:t xml:space="preserve"> </w:t>
      </w:r>
      <w:hyperlink r:id="rId9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http://localhost:5050/swagger/index.html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Swagger Json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u w:val="single"/>
          <w:rtl w:val="0"/>
        </w:rPr>
        <w:t xml:space="preserve"> </w:t>
      </w:r>
      <w:hyperlink r:id="rId10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http://localhost:5050/swagger/v1/swagger.json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Redoc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u w:val="single"/>
          <w:rtl w:val="0"/>
        </w:rPr>
        <w:t xml:space="preserve"> </w:t>
      </w:r>
      <w:hyperlink r:id="rId11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http://localhost:5050/</w:t>
        </w:r>
      </w:hyperlink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u w:val="single"/>
          <w:rtl w:val="0"/>
        </w:rPr>
        <w:t xml:space="preserve">api-docs/index.html</w:t>
      </w:r>
    </w:p>
    <w:p w:rsidR="00000000" w:rsidDel="00000000" w:rsidP="00000000" w:rsidRDefault="00000000" w:rsidRPr="00000000" w14:paraId="00000015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Postman Collection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: </w:t>
      </w:r>
      <w:hyperlink r:id="rId12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https://github.com/g12-4soat/tech-lanches/blob/main/docs/TechLanches.postman_collection.json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Postman Local Environments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: </w:t>
      </w:r>
      <w:hyperlink r:id="rId13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https://github.com/g12-4soat/tech-lanches/blob/main/docs/TechLanches-Local.postman_environment.json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30 de Outubro de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before="0" w:line="259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before="0" w:line="259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Diagrama Arquitetural do Projeto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f60z1559q8p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Tecnologias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5rugn091pos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Como inicializar a aplicação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wv1emx3r9h5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 Dependências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u569m6trv7kg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3.1.1. Dependências opcionais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dg6n5e6267fx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3.1.2. Dependências obrigatórias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ifbtm61oxxu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 Procedimento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s9vuziqji6p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 Setup do Projeto e Seeds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k7sktvsxpk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Fluxos da Aplicação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k6l048orcf5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 Geral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v1cjz52arhz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 Compromisso de dados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wqouf2p238f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4.3. Erros, Validações e Tratativas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975bzza4q7z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Contextos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jag57h4mie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5.1. Contexto: Identificação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Rule="auto"/>
            <w:ind w:left="1080" w:firstLine="0"/>
            <w:rPr>
              <w:color w:val="000000"/>
              <w:u w:val="none"/>
            </w:rPr>
          </w:pPr>
          <w:hyperlink w:anchor="_3l879rmwjq1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Cliente não se identifica informando o CPF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Rule="auto"/>
            <w:ind w:left="1080" w:firstLine="0"/>
            <w:rPr>
              <w:color w:val="000000"/>
              <w:u w:val="none"/>
            </w:rPr>
          </w:pPr>
          <w:hyperlink w:anchor="_1fbwiz8esiw0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Cliente se identifica informando o CPF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Rule="auto"/>
            <w:ind w:left="1080" w:firstLine="0"/>
            <w:rPr>
              <w:color w:val="000000"/>
              <w:u w:val="none"/>
            </w:rPr>
          </w:pPr>
          <w:hyperlink w:anchor="_lhjqftqdy5y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Cliente não existente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Rule="auto"/>
            <w:ind w:left="1080" w:firstLine="0"/>
            <w:rPr>
              <w:color w:val="000000"/>
              <w:u w:val="none"/>
            </w:rPr>
          </w:pPr>
          <w:hyperlink w:anchor="_3br8q67xwoi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Cadastro de Cliente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4g6sev8gx6z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5.2. Contexto: Checkout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Rule="auto"/>
            <w:ind w:left="1080" w:firstLine="0"/>
            <w:rPr>
              <w:color w:val="000000"/>
              <w:u w:val="none"/>
            </w:rPr>
          </w:pPr>
          <w:hyperlink w:anchor="_ykitjehbdnu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Buscar todos os produtos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Rule="auto"/>
            <w:ind w:left="1080" w:firstLine="0"/>
            <w:rPr>
              <w:color w:val="000000"/>
              <w:u w:val="none"/>
            </w:rPr>
          </w:pPr>
          <w:hyperlink w:anchor="_bw2knhybb1i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Buscar produtos por categoria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Rule="auto"/>
            <w:ind w:left="1080" w:firstLine="0"/>
            <w:rPr>
              <w:color w:val="000000"/>
              <w:u w:val="none"/>
            </w:rPr>
          </w:pPr>
          <w:hyperlink w:anchor="_xw798rfmbef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Pedido com cliente não identificado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Rule="auto"/>
            <w:ind w:left="1080" w:firstLine="0"/>
            <w:rPr>
              <w:color w:val="000000"/>
              <w:u w:val="none"/>
            </w:rPr>
          </w:pPr>
          <w:hyperlink w:anchor="_9zfx4t4tus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Pedido com cliente identificado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cgbvdl17op5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5.3. Contexto: Pagamento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uinn139g061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5.4. Contexto: Preparo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Rule="auto"/>
            <w:ind w:left="1080" w:firstLine="0"/>
            <w:rPr>
              <w:color w:val="000000"/>
              <w:u w:val="none"/>
            </w:rPr>
          </w:pPr>
          <w:hyperlink w:anchor="_d2mlowpjle3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Pedido em preparação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Rule="auto"/>
            <w:ind w:left="1080" w:firstLine="0"/>
            <w:rPr>
              <w:color w:val="000000"/>
              <w:u w:val="none"/>
            </w:rPr>
          </w:pPr>
          <w:hyperlink w:anchor="_ms5uov3cegu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Pedido pronto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hyperlink w:anchor="_t2go7noduod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5.5. Contexto: Retirada/Finalização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Rule="auto"/>
            <w:ind w:left="1080" w:firstLine="0"/>
            <w:rPr>
              <w:color w:val="000000"/>
              <w:u w:val="none"/>
            </w:rPr>
          </w:pPr>
          <w:hyperlink w:anchor="_wkogazeyzcb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Pedidos por Status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Rule="auto"/>
            <w:ind w:left="1080" w:firstLine="0"/>
            <w:rPr>
              <w:color w:val="000000"/>
              <w:u w:val="none"/>
            </w:rPr>
          </w:pPr>
          <w:hyperlink w:anchor="_slxzf6ppzov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Pedido Retirado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spacing w:after="160" w:before="0" w:line="259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00" w:before="10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Fluxo de Eventos</w:t>
      </w:r>
    </w:p>
    <w:p w:rsidR="00000000" w:rsidDel="00000000" w:rsidP="00000000" w:rsidRDefault="00000000" w:rsidRPr="00000000" w14:paraId="00000042">
      <w:pPr>
        <w:spacing w:after="100" w:before="10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Lanchonete Tech Lanches</w:t>
      </w:r>
    </w:p>
    <w:p w:rsidR="00000000" w:rsidDel="00000000" w:rsidP="00000000" w:rsidRDefault="00000000" w:rsidRPr="00000000" w14:paraId="00000043">
      <w:pPr>
        <w:spacing w:after="100" w:before="10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(Totem)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6"/>
        </w:numPr>
        <w:ind w:left="720" w:hanging="360"/>
        <w:rPr>
          <w:rFonts w:ascii="Arial" w:cs="Arial" w:eastAsia="Arial" w:hAnsi="Arial"/>
          <w:b w:val="1"/>
          <w:color w:val="000000"/>
          <w:sz w:val="28"/>
          <w:szCs w:val="28"/>
          <w:u w:val="no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Diagrama Arquitetural do Projeto</w:t>
      </w:r>
    </w:p>
    <w:p w:rsidR="00000000" w:rsidDel="00000000" w:rsidP="00000000" w:rsidRDefault="00000000" w:rsidRPr="00000000" w14:paraId="00000047">
      <w:pPr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00" w:before="100" w:line="240" w:lineRule="auto"/>
        <w:ind w:left="0" w:right="0" w:firstLine="72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projeto tem como atual estrutura monolítica: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API que recebe requisições REST para interação com a aplicação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serviço do tipo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background service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executa e gerencia a fila de pedidos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00" w:before="10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114300" distR="114300">
            <wp:extent cx="4572000" cy="1905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keepNext w:val="1"/>
        <w:keepLines w:val="1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bookmarkStart w:colFirst="0" w:colLast="0" w:name="_f60z1559q8py" w:id="1"/>
      <w:bookmarkEnd w:id="1"/>
      <w:r w:rsidDel="00000000" w:rsidR="00000000" w:rsidRPr="00000000">
        <w:rPr>
          <w:rtl w:val="0"/>
        </w:rPr>
        <w:t xml:space="preserve">Tecnologias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00" w:before="100" w:line="240" w:lineRule="auto"/>
        <w:ind w:left="0" w:right="0" w:firstLine="72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Para a construção e desenvolvimento do projeto, foram escolhidas as seguintes tecnologias: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C# - Linguagem de Programação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.NET 6 – Framework de Desenvolvimento Multiplataforma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MSSQL Server – Banco de Dados Relacional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-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keepNext w:val="1"/>
        <w:keepLines w:val="1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bookmarkStart w:colFirst="0" w:colLast="0" w:name="_5rugn091poss" w:id="2"/>
      <w:bookmarkEnd w:id="2"/>
      <w:r w:rsidDel="00000000" w:rsidR="00000000" w:rsidRPr="00000000">
        <w:rPr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 inicializar a aplicação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keepNext w:val="1"/>
        <w:keepLines w:val="1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</w:pPr>
      <w:bookmarkStart w:colFirst="0" w:colLast="0" w:name="_wv1emx3r9h5g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Dependências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00" w:before="100" w:line="240" w:lineRule="auto"/>
        <w:ind w:left="0" w:right="0" w:firstLine="72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Para se executar a aplicação, é necessário que algumas dependências (algumas delas opcionais) sejam instaladas em sua máquina, sendo elas:</w:t>
      </w:r>
    </w:p>
    <w:p w:rsidR="00000000" w:rsidDel="00000000" w:rsidP="00000000" w:rsidRDefault="00000000" w:rsidRPr="00000000" w14:paraId="0000005B">
      <w:pPr>
        <w:pStyle w:val="Heading1"/>
        <w:keepNext w:val="1"/>
        <w:keepLines w:val="1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</w:pPr>
      <w:bookmarkStart w:colFirst="0" w:colLast="0" w:name="_u569m6trv7kg" w:id="4"/>
      <w:bookmarkEnd w:id="4"/>
      <w:r w:rsidDel="00000000" w:rsidR="00000000" w:rsidRPr="00000000">
        <w:rPr>
          <w:sz w:val="28"/>
          <w:szCs w:val="28"/>
          <w:rtl w:val="0"/>
        </w:rPr>
        <w:t xml:space="preserve">Dependências</w:t>
      </w:r>
      <w:r w:rsidDel="00000000" w:rsidR="00000000" w:rsidRPr="00000000">
        <w:rPr>
          <w:b w:val="1"/>
          <w:rtl w:val="0"/>
        </w:rPr>
        <w:t xml:space="preserve"> opcionais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para download do código fonte do projeto via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clone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 baixar o .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Studio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Studio Code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IDE e editor de texto respectivamente para maior facilidade ao analisar o código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Postman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REST Client para interação com o serviço de API (pode-se ser utilizado diretamente o Swagger da aplicação para realizar as requisições)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SQL Server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para visualização do banco de dados e suas estruturas. Pode-se utilizar outros tipos de ferramentas como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DBeaver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 até mesmo diretamente do console usando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sqlcmd utility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keepNext w:val="1"/>
        <w:keepLines w:val="1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</w:pPr>
      <w:bookmarkStart w:colFirst="0" w:colLast="0" w:name="_dg6n5e6267fx" w:id="5"/>
      <w:bookmarkEnd w:id="5"/>
      <w:r w:rsidDel="00000000" w:rsidR="00000000" w:rsidRPr="00000000">
        <w:rPr>
          <w:sz w:val="28"/>
          <w:szCs w:val="28"/>
          <w:rtl w:val="0"/>
        </w:rPr>
        <w:t xml:space="preserve">Dependências</w:t>
      </w:r>
      <w:r w:rsidDel="00000000" w:rsidR="00000000" w:rsidRPr="00000000">
        <w:rPr>
          <w:b w:val="1"/>
          <w:rtl w:val="0"/>
        </w:rPr>
        <w:t xml:space="preserve"> obrigatórias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keepNext w:val="1"/>
        <w:keepLines w:val="1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</w:pPr>
      <w:bookmarkStart w:colFirst="0" w:colLast="0" w:name="_ifbtm61oxxul" w:id="6"/>
      <w:bookmarkEnd w:id="6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Procedimento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before="0" w:line="259" w:lineRule="auto"/>
        <w:ind w:left="0" w:right="0" w:firstLine="72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procedimento de inicialização do projeto é simples e leva poucos passos: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0" w:line="259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Clone ou baixe 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repositório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 </w:t>
      </w:r>
      <w:hyperlink r:id="rId15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https://github.com/g12-4soat/tech-lanches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0" w:beforeAutospacing="0" w:line="240" w:lineRule="auto"/>
        <w:ind w:left="720" w:right="0" w:hanging="360"/>
        <w:jc w:val="both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Abra a pasta via linha de comando. Ex.: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rtl w:val="0"/>
        </w:rPr>
        <w:t xml:space="preserve">c:\&gt; cd “c:/projetos/tech-lanches”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100" w:before="0" w:beforeAutospacing="0" w:line="240" w:lineRule="auto"/>
        <w:ind w:left="720" w:right="0" w:hanging="360"/>
        <w:jc w:val="both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4"/>
          <w:szCs w:val="24"/>
          <w:rtl w:val="0"/>
        </w:rPr>
        <w:t xml:space="preserve">Da pasta raiz aberta execute “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rtl w:val="0"/>
        </w:rPr>
        <w:t xml:space="preserve">docker-compose up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6B">
      <w:pPr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keepNext w:val="1"/>
        <w:keepLines w:val="1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</w:pPr>
      <w:bookmarkStart w:colFirst="0" w:colLast="0" w:name="_s9vuziqji6p7" w:id="7"/>
      <w:bookmarkEnd w:id="7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Setup do Projeto e Seeds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jc w:val="both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projeto conta com alguns valores pré-definidos já no seu início. Você pode encontrar alguns clientes, produtos e pedidos previamente cadastrados para melhor interação e entendimento da aplicação e de seus fluxos, mas você terá total liberdade para interagir com os registros da maneira que quiser baseado nas suas preferências.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00" w:before="100" w:line="240" w:lineRule="auto"/>
        <w:ind w:left="0" w:right="0" w:firstLine="720"/>
        <w:jc w:val="both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4"/>
          <w:szCs w:val="24"/>
          <w:rtl w:val="0"/>
        </w:rPr>
        <w:t xml:space="preserve">Todas as interações demonstradas na seção “</w:t>
      </w: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4"/>
          <w:szCs w:val="24"/>
          <w:rtl w:val="0"/>
        </w:rPr>
        <w:t xml:space="preserve">Fluxos da Aplicação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4"/>
          <w:szCs w:val="24"/>
          <w:rtl w:val="0"/>
        </w:rPr>
        <w:t xml:space="preserve">” poderão ser executadas via Postman ou Swagger a depender de sua preferência.</w:t>
      </w:r>
    </w:p>
    <w:p w:rsidR="00000000" w:rsidDel="00000000" w:rsidP="00000000" w:rsidRDefault="00000000" w:rsidRPr="00000000" w14:paraId="00000070">
      <w:pPr>
        <w:spacing w:after="100" w:before="100" w:line="240" w:lineRule="auto"/>
        <w:ind w:left="0" w:right="0" w:firstLine="720"/>
        <w:jc w:val="both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4"/>
          <w:szCs w:val="24"/>
          <w:rtl w:val="0"/>
        </w:rPr>
        <w:t xml:space="preserve">Para visualização dos dados salvos em bancos de dados, utilize a ferramenta de sua preferência.</w:t>
      </w:r>
    </w:p>
    <w:p w:rsidR="00000000" w:rsidDel="00000000" w:rsidP="00000000" w:rsidRDefault="00000000" w:rsidRPr="00000000" w14:paraId="00000071">
      <w:pPr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keepNext w:val="1"/>
        <w:keepLines w:val="1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bookmarkStart w:colFirst="0" w:colLast="0" w:name="_k7sktvsxpk8" w:id="8"/>
      <w:bookmarkEnd w:id="8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Fluxos da Aplicação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keepNext w:val="1"/>
        <w:keepLines w:val="1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</w:pPr>
      <w:bookmarkStart w:colFirst="0" w:colLast="0" w:name="_k6l048orcf5c" w:id="9"/>
      <w:bookmarkEnd w:id="9"/>
      <w:r w:rsidDel="00000000" w:rsidR="00000000" w:rsidRPr="00000000">
        <w:rPr>
          <w:sz w:val="28"/>
          <w:szCs w:val="28"/>
          <w:rtl w:val="0"/>
        </w:rPr>
        <w:t xml:space="preserve">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00" w:before="100" w:line="240" w:lineRule="auto"/>
        <w:ind w:left="0" w:right="0" w:firstLine="72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Todos os fluxos e interações com a aplicação partem de requisições REST feitas para a API. O serviço que roda em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background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4"/>
          <w:szCs w:val="24"/>
          <w:rtl w:val="0"/>
        </w:rPr>
        <w:t xml:space="preserve"> é executado de forma automática com um intervalo mínimo de 5 (cinco) segundos caso não haja pedidos na fila para serem preparados.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keepNext w:val="1"/>
        <w:keepLines w:val="1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</w:pPr>
      <w:bookmarkStart w:colFirst="0" w:colLast="0" w:name="_v1cjz52arhzb" w:id="10"/>
      <w:bookmarkEnd w:id="10"/>
      <w:r w:rsidDel="00000000" w:rsidR="00000000" w:rsidRPr="00000000">
        <w:rPr>
          <w:sz w:val="28"/>
          <w:szCs w:val="28"/>
          <w:rtl w:val="0"/>
        </w:rPr>
        <w:t xml:space="preserve">Compromisso</w:t>
      </w:r>
      <w:r w:rsidDel="00000000" w:rsidR="00000000" w:rsidRPr="00000000">
        <w:rPr>
          <w:rtl w:val="0"/>
        </w:rPr>
        <w:t xml:space="preserve"> de dados</w:t>
      </w:r>
    </w:p>
    <w:p w:rsidR="00000000" w:rsidDel="00000000" w:rsidP="00000000" w:rsidRDefault="00000000" w:rsidRPr="00000000" w14:paraId="00000078">
      <w:pPr>
        <w:spacing w:after="100" w:before="100" w:line="240" w:lineRule="auto"/>
        <w:ind w:left="0" w:right="0" w:firstLine="720"/>
        <w:jc w:val="both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4"/>
          <w:szCs w:val="24"/>
          <w:rtl w:val="0"/>
        </w:rPr>
        <w:t xml:space="preserve">Os dados utilizados nas imagens de demonstração são meramente ilustrativos e não tem fiel relação com dados reais, foram gerados de forma aleatória para atender 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operabilidade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4"/>
          <w:szCs w:val="24"/>
          <w:rtl w:val="0"/>
        </w:rPr>
        <w:t xml:space="preserve">da aplicação.</w:t>
      </w:r>
    </w:p>
    <w:p w:rsidR="00000000" w:rsidDel="00000000" w:rsidP="00000000" w:rsidRDefault="00000000" w:rsidRPr="00000000" w14:paraId="00000079">
      <w:pPr>
        <w:spacing w:after="100" w:before="10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keepNext w:val="1"/>
        <w:keepLines w:val="1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</w:pPr>
      <w:bookmarkStart w:colFirst="0" w:colLast="0" w:name="_wqouf2p238f8" w:id="11"/>
      <w:bookmarkEnd w:id="11"/>
      <w:r w:rsidDel="00000000" w:rsidR="00000000" w:rsidRPr="00000000">
        <w:rPr>
          <w:sz w:val="28"/>
          <w:szCs w:val="28"/>
          <w:rtl w:val="0"/>
        </w:rPr>
        <w:t xml:space="preserve">Erros</w:t>
      </w:r>
      <w:r w:rsidDel="00000000" w:rsidR="00000000" w:rsidRPr="00000000">
        <w:rPr>
          <w:rtl w:val="0"/>
        </w:rPr>
        <w:t xml:space="preserve">, Validações e Tratativas</w:t>
      </w:r>
    </w:p>
    <w:p w:rsidR="00000000" w:rsidDel="00000000" w:rsidP="00000000" w:rsidRDefault="00000000" w:rsidRPr="00000000" w14:paraId="0000007B">
      <w:pPr>
        <w:spacing w:after="100" w:before="100" w:line="240" w:lineRule="auto"/>
        <w:ind w:left="0" w:right="0" w:firstLine="720"/>
        <w:jc w:val="both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4"/>
          <w:szCs w:val="24"/>
          <w:rtl w:val="0"/>
        </w:rPr>
        <w:t xml:space="preserve">Todos os endpoints da API estão utilizando tratativas de erros para as validações dos dados enviados. Requisições que ferem regras de negócio ou tem algum conflito de validação,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4"/>
          <w:szCs w:val="24"/>
          <w:rtl w:val="0"/>
        </w:rPr>
        <w:t xml:space="preserve">retornarão um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status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rtl w:val="0"/>
        </w:rPr>
        <w:t xml:space="preserve">400 – Bad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keepNext w:val="1"/>
        <w:keepLines w:val="1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bookmarkStart w:colFirst="0" w:colLast="0" w:name="_975bzza4q7zd" w:id="12"/>
      <w:bookmarkEnd w:id="12"/>
      <w:r w:rsidDel="00000000" w:rsidR="00000000" w:rsidRPr="00000000">
        <w:rPr>
          <w:rtl w:val="0"/>
        </w:rPr>
        <w:t xml:space="preserve">Contextos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keepNext w:val="1"/>
        <w:keepLines w:val="1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</w:pPr>
      <w:bookmarkStart w:colFirst="0" w:colLast="0" w:name="_jag57h4miell" w:id="13"/>
      <w:bookmarkEnd w:id="13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Contexto: Identificação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00" w:before="100" w:line="240" w:lineRule="auto"/>
        <w:ind w:left="0" w:right="0" w:firstLine="72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Como primeira interação do totem com os serviços da aplicação, existem alguns cenários onde um cliente pode interagir com o totem para a realização do pedido, sendo eles:</w:t>
      </w:r>
    </w:p>
    <w:p w:rsidR="00000000" w:rsidDel="00000000" w:rsidP="00000000" w:rsidRDefault="00000000" w:rsidRPr="00000000" w14:paraId="00000081">
      <w:pPr>
        <w:pStyle w:val="Heading4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59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3l879rmwjq1f" w:id="14"/>
      <w:bookmarkEnd w:id="14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Cliente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não se identifica informando o CPF</w:t>
      </w:r>
    </w:p>
    <w:p w:rsidR="00000000" w:rsidDel="00000000" w:rsidP="00000000" w:rsidRDefault="00000000" w:rsidRPr="00000000" w14:paraId="00000082">
      <w:pPr>
        <w:spacing w:after="100" w:before="100" w:line="240" w:lineRule="auto"/>
        <w:ind w:left="0" w:right="0" w:firstLine="72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Caso o cliente não queira se identificar, vai ser direcionado para o contexto de checkout automaticamente, não é necessária mais nenhuma interação.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59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1fbwiz8esiw0" w:id="15"/>
      <w:bookmarkEnd w:id="15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Cliente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se identifica informando o CPF</w:t>
      </w:r>
    </w:p>
    <w:p w:rsidR="00000000" w:rsidDel="00000000" w:rsidP="00000000" w:rsidRDefault="00000000" w:rsidRPr="00000000" w14:paraId="00000084">
      <w:pPr>
        <w:spacing w:after="100" w:before="100" w:line="240" w:lineRule="auto"/>
        <w:ind w:left="0" w:right="0" w:firstLine="72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Nesse cenário, caso o cliente já tenha cadastro na aplicação, segue para o contexto de checkout. Caso o cliente não exista na base de dados e for a primeira vez fazendo um pedido no qual ele se identifica por CPF, ele realizará o cadastro informando Nome, Email e CPF. O totem tentará consultar o CPF e caso não encontre (retorno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404 - NotFound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), será mostrada a tela de cadastro para o cliente informar os seus dados.</w:t>
      </w:r>
    </w:p>
    <w:p w:rsidR="00000000" w:rsidDel="00000000" w:rsidP="00000000" w:rsidRDefault="00000000" w:rsidRPr="00000000" w14:paraId="00000085">
      <w:pPr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4"/>
        <w:spacing w:after="100" w:before="100" w:lineRule="auto"/>
        <w:rPr/>
      </w:pPr>
      <w:bookmarkStart w:colFirst="0" w:colLast="0" w:name="_lhjqftqdy5yb" w:id="16"/>
      <w:bookmarkEnd w:id="16"/>
      <w:r w:rsidDel="00000000" w:rsidR="00000000" w:rsidRPr="00000000">
        <w:rPr>
          <w:rtl w:val="0"/>
        </w:rPr>
        <w:t xml:space="preserve">Cliente não existente</w:t>
      </w:r>
    </w:p>
    <w:p w:rsidR="00000000" w:rsidDel="00000000" w:rsidP="00000000" w:rsidRDefault="00000000" w:rsidRPr="00000000" w14:paraId="00000087">
      <w:pPr>
        <w:spacing w:after="100" w:before="100" w:line="240" w:lineRule="auto"/>
        <w:ind w:left="0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114300" distR="114300">
            <wp:extent cx="4572000" cy="22764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4"/>
        <w:spacing w:after="100" w:before="100" w:lineRule="auto"/>
        <w:rPr/>
      </w:pPr>
      <w:bookmarkStart w:colFirst="0" w:colLast="0" w:name="_3br8q67xwoiw" w:id="17"/>
      <w:bookmarkEnd w:id="17"/>
      <w:r w:rsidDel="00000000" w:rsidR="00000000" w:rsidRPr="00000000">
        <w:rPr>
          <w:rtl w:val="0"/>
        </w:rPr>
        <w:t xml:space="preserve">Cadastro de Cliente</w:t>
      </w:r>
    </w:p>
    <w:p w:rsidR="00000000" w:rsidDel="00000000" w:rsidP="00000000" w:rsidRDefault="00000000" w:rsidRPr="00000000" w14:paraId="0000008A">
      <w:pPr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00" w:before="100" w:line="240" w:lineRule="auto"/>
        <w:ind w:left="0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114300" distR="114300">
            <wp:extent cx="4572000" cy="26765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keepNext w:val="1"/>
        <w:keepLines w:val="1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</w:pPr>
      <w:bookmarkStart w:colFirst="0" w:colLast="0" w:name="_4g6sev8gx6zr" w:id="18"/>
      <w:bookmarkEnd w:id="18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Contexto: Checkout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00" w:before="10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Nesse contexto, o cliente, identificado ou não, poderá interagir para realizar o seu pedido escolhendo os produtos disponíveis. O totem poderá consumir as informações de pedido via API e o c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liente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visualiza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todos os produtos disponíveis para consumo podendo:</w:t>
      </w:r>
    </w:p>
    <w:p w:rsidR="00000000" w:rsidDel="00000000" w:rsidP="00000000" w:rsidRDefault="00000000" w:rsidRPr="00000000" w14:paraId="0000008F">
      <w:pPr>
        <w:pStyle w:val="Heading4"/>
        <w:spacing w:after="100" w:before="100" w:lineRule="auto"/>
        <w:rPr>
          <w:vertAlign w:val="baseline"/>
        </w:rPr>
      </w:pPr>
      <w:bookmarkStart w:colFirst="0" w:colLast="0" w:name="_ykitjehbdnut" w:id="19"/>
      <w:bookmarkEnd w:id="19"/>
      <w:r w:rsidDel="00000000" w:rsidR="00000000" w:rsidRPr="00000000">
        <w:rPr>
          <w:rtl w:val="0"/>
        </w:rPr>
        <w:t xml:space="preserve">Buscar todos os 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00" w:before="100" w:line="240" w:lineRule="auto"/>
        <w:ind w:left="0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114300" distR="114300">
            <wp:extent cx="4572000" cy="36576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4"/>
        <w:spacing w:after="100" w:before="100" w:lineRule="auto"/>
        <w:rPr/>
      </w:pPr>
      <w:bookmarkStart w:colFirst="0" w:colLast="0" w:name="_bw2knhybb1if" w:id="20"/>
      <w:bookmarkEnd w:id="20"/>
      <w:r w:rsidDel="00000000" w:rsidR="00000000" w:rsidRPr="00000000">
        <w:rPr>
          <w:rtl w:val="0"/>
        </w:rPr>
        <w:t xml:space="preserve">Buscar produtos por categoria</w:t>
      </w:r>
    </w:p>
    <w:p w:rsidR="00000000" w:rsidDel="00000000" w:rsidP="00000000" w:rsidRDefault="00000000" w:rsidRPr="00000000" w14:paraId="00000093">
      <w:pPr>
        <w:spacing w:after="100" w:before="100" w:line="240" w:lineRule="auto"/>
        <w:ind w:left="0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114300" distR="114300">
            <wp:extent cx="4572000" cy="2514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00" w:before="10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Feito isso, o cliente monta pedido 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elecionando os produtos e informando a respectiva quantidade,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 envia o pedido para checkout.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4"/>
        <w:spacing w:after="100" w:before="100" w:lineRule="auto"/>
        <w:rPr/>
      </w:pPr>
      <w:bookmarkStart w:colFirst="0" w:colLast="0" w:name="_xw798rfmbefe" w:id="21"/>
      <w:bookmarkEnd w:id="21"/>
      <w:r w:rsidDel="00000000" w:rsidR="00000000" w:rsidRPr="00000000">
        <w:rPr>
          <w:rtl w:val="0"/>
        </w:rPr>
        <w:t xml:space="preserve">Pedido com cliente não identificado</w:t>
      </w:r>
    </w:p>
    <w:p w:rsidR="00000000" w:rsidDel="00000000" w:rsidP="00000000" w:rsidRDefault="00000000" w:rsidRPr="00000000" w14:paraId="00000098">
      <w:pPr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00" w:before="100" w:line="240" w:lineRule="auto"/>
        <w:ind w:left="0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114300" distR="114300">
            <wp:extent cx="4572000" cy="280035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4"/>
        <w:spacing w:after="100" w:before="100" w:lineRule="auto"/>
        <w:rPr/>
      </w:pPr>
      <w:bookmarkStart w:colFirst="0" w:colLast="0" w:name="_9zfx4t4tusa" w:id="22"/>
      <w:bookmarkEnd w:id="22"/>
      <w:r w:rsidDel="00000000" w:rsidR="00000000" w:rsidRPr="00000000">
        <w:rPr>
          <w:rtl w:val="0"/>
        </w:rPr>
        <w:t xml:space="preserve">Pedido com cliente identificado</w:t>
      </w:r>
    </w:p>
    <w:p w:rsidR="00000000" w:rsidDel="00000000" w:rsidP="00000000" w:rsidRDefault="00000000" w:rsidRPr="00000000" w14:paraId="0000009C">
      <w:pPr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00" w:before="100" w:line="240" w:lineRule="auto"/>
        <w:ind w:left="0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114300" distR="114300">
            <wp:extent cx="4572000" cy="28003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keepNext w:val="1"/>
        <w:keepLines w:val="1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</w:pPr>
      <w:bookmarkStart w:colFirst="0" w:colLast="0" w:name="_cgbvdl17op5w" w:id="23"/>
      <w:bookmarkEnd w:id="23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Contexto: Pagamento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00" w:before="100" w:line="240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O cliente realiza o pagamento do valor do pedido via QRCode do Mercado Pago e uma vez aprovado, o pedido é enviado para a cozinha para ser realizado o seu preparo. No presente momento, como solicitado pelos requisitos dos entregáveis, o pagamento está sendo realizado utilizando um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fake checkout,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que retorna o sucesso do pagamento de forma automática sem a necessidade de se conectar a um serviço de pagamento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00" w:before="10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114300" distR="114300">
            <wp:extent cx="4572000" cy="150495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keepNext w:val="1"/>
        <w:keepLines w:val="1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</w:pPr>
      <w:bookmarkStart w:colFirst="0" w:colLast="0" w:name="_uinn139g061m" w:id="24"/>
      <w:bookmarkEnd w:id="24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Contexto: Preparo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00" w:before="10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Com o pagamento realizado e o pedido criado, ele é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cadastrado com o status "PedidoCriado",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é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enviado para o preparo na cozinha, e é automaticamente colocado na fila de pedidos para preparo. Neste momento, o serviço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FilaPedido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br w:type="textWrapping"/>
        <w:t xml:space="preserve">busca e ordena todos os pedidos com o status 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PedidoCriado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" e 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PedidoEmPreparacao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” de forma crescente pelo menor "Id", de forma que a prioridade sempre será dos pedidos que chegaram primeiro. Os pedidos que atendem esses requisitos se encontram dentro da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4"/>
          <w:szCs w:val="24"/>
          <w:shd w:fill="auto" w:val="clear"/>
          <w:vertAlign w:val="baseline"/>
          <w:rtl w:val="0"/>
        </w:rPr>
        <w:t xml:space="preserve"> “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FilaPedidos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4"/>
          <w:szCs w:val="24"/>
          <w:shd w:fill="auto" w:val="clear"/>
          <w:vertAlign w:val="baseline"/>
          <w:rtl w:val="0"/>
        </w:rPr>
        <w:t xml:space="preserve">” que se encontra na base de dados. O serviço pega o primeiro pedido da lista ordenada e tendo o próximo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pedido a ser preparado, altera o status do pedido para "PedidoEmPreparacao".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4"/>
        <w:spacing w:after="100" w:before="100" w:lineRule="auto"/>
        <w:rPr>
          <w:vertAlign w:val="baseline"/>
        </w:rPr>
      </w:pPr>
      <w:bookmarkStart w:colFirst="0" w:colLast="0" w:name="_d2mlowpjle31" w:id="25"/>
      <w:bookmarkEnd w:id="25"/>
      <w:r w:rsidDel="00000000" w:rsidR="00000000" w:rsidRPr="00000000">
        <w:rPr>
          <w:rtl w:val="0"/>
        </w:rPr>
        <w:t xml:space="preserve">Pedido em preparação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00" w:before="10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Atualmente, o serviço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FilaPedido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está configurado para simular um tempo de preparo fictício, sendo ele em torno de 20 (vinte) segundos. Após o término do tempo de preparo, o serviço altera o status do pedido para "PedidoPronto", possibilitando assim, a retirada do pedido que se encontra pronto.</w:t>
      </w:r>
    </w:p>
    <w:p w:rsidR="00000000" w:rsidDel="00000000" w:rsidP="00000000" w:rsidRDefault="00000000" w:rsidRPr="00000000" w14:paraId="000000A8">
      <w:pPr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4"/>
        <w:spacing w:after="100" w:before="100" w:lineRule="auto"/>
        <w:rPr/>
      </w:pPr>
      <w:bookmarkStart w:colFirst="0" w:colLast="0" w:name="_ms5uov3cegu5" w:id="26"/>
      <w:bookmarkEnd w:id="26"/>
      <w:r w:rsidDel="00000000" w:rsidR="00000000" w:rsidRPr="00000000">
        <w:rPr>
          <w:rtl w:val="0"/>
        </w:rPr>
        <w:t xml:space="preserve">Pedido pronto</w:t>
      </w:r>
    </w:p>
    <w:p w:rsidR="00000000" w:rsidDel="00000000" w:rsidP="00000000" w:rsidRDefault="00000000" w:rsidRPr="00000000" w14:paraId="000000AA">
      <w:pPr>
        <w:spacing w:after="100" w:before="10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Terminado o preparo, o pedido pode ser consultado via API. Os pedidos irão aparecer na tela de pedidos prontos da lanchonete e um funcionário deve informar que o pedido está pronto baseado na lista atualizada que é retornada pelo sistema.</w:t>
      </w:r>
    </w:p>
    <w:p w:rsidR="00000000" w:rsidDel="00000000" w:rsidP="00000000" w:rsidRDefault="00000000" w:rsidRPr="00000000" w14:paraId="000000AB">
      <w:pPr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keepNext w:val="1"/>
        <w:keepLines w:val="1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</w:pPr>
      <w:bookmarkStart w:colFirst="0" w:colLast="0" w:name="_t2go7noduod4" w:id="27"/>
      <w:bookmarkEnd w:id="27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Contexto: Retirada/Finalização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00" w:before="10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É possível consultar os pedidos prontos para retirada com a seguinte requisição para a API:</w:t>
      </w:r>
    </w:p>
    <w:p w:rsidR="00000000" w:rsidDel="00000000" w:rsidP="00000000" w:rsidRDefault="00000000" w:rsidRPr="00000000" w14:paraId="000000AF">
      <w:pPr>
        <w:spacing w:after="100" w:before="10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4"/>
        <w:spacing w:after="100" w:before="100" w:lineRule="auto"/>
        <w:rPr/>
      </w:pPr>
      <w:bookmarkStart w:colFirst="0" w:colLast="0" w:name="_wkogazeyzcbk" w:id="28"/>
      <w:bookmarkEnd w:id="28"/>
      <w:r w:rsidDel="00000000" w:rsidR="00000000" w:rsidRPr="00000000">
        <w:rPr>
          <w:rtl w:val="0"/>
        </w:rPr>
        <w:t xml:space="preserve">Pedidos por Status</w:t>
      </w:r>
    </w:p>
    <w:p w:rsidR="00000000" w:rsidDel="00000000" w:rsidP="00000000" w:rsidRDefault="00000000" w:rsidRPr="00000000" w14:paraId="000000B1">
      <w:pPr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00" w:before="100" w:line="240" w:lineRule="auto"/>
        <w:ind w:left="0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114300" distR="114300">
            <wp:extent cx="4572000" cy="43338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00" w:before="100" w:line="240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Estando pronto para retirada, é possível realizar uma requisição para a retirada do pedido no momento que o cliente solicita a retirada do mesmo.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4"/>
        <w:spacing w:after="100" w:before="10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slxzf6ppzov9" w:id="29"/>
      <w:bookmarkEnd w:id="29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Pedido </w:t>
      </w:r>
      <w:r w:rsidDel="00000000" w:rsidR="00000000" w:rsidRPr="00000000">
        <w:rPr>
          <w:rtl w:val="0"/>
        </w:rPr>
        <w:t xml:space="preserve">Retirado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00" w:before="10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114300" distR="114300">
            <wp:extent cx="4572000" cy="398145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00" w:before="10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Após a retirada do pedido pelo cliente, o funcionário atualiza o pedido, alterando o seu status para 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PedidoRetirado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" e o pedido chega ao fim do seu fluxo.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Rule="auto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160" w:line="259" w:lineRule="auto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hyperlink" Target="http://localhost:5050/swagger/index.html" TargetMode="External"/><Relationship Id="rId22" Type="http://schemas.openxmlformats.org/officeDocument/2006/relationships/image" Target="media/image7.png"/><Relationship Id="rId10" Type="http://schemas.openxmlformats.org/officeDocument/2006/relationships/hyperlink" Target="http://localhost:5050/swagger/v1/swagger.json" TargetMode="External"/><Relationship Id="rId21" Type="http://schemas.openxmlformats.org/officeDocument/2006/relationships/image" Target="media/image8.png"/><Relationship Id="rId13" Type="http://schemas.openxmlformats.org/officeDocument/2006/relationships/hyperlink" Target="https://github.com/g12-4soat/tech-lanches/blob/main/docs/TechLanches-Local.postman_environment.json" TargetMode="External"/><Relationship Id="rId24" Type="http://schemas.openxmlformats.org/officeDocument/2006/relationships/image" Target="media/image5.png"/><Relationship Id="rId12" Type="http://schemas.openxmlformats.org/officeDocument/2006/relationships/hyperlink" Target="https://github.com/g12-4soat/tech-lanches/blob/main/docs/Tech%20Lanches.postman_collection.json" TargetMode="External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5050/swagger/index.html" TargetMode="External"/><Relationship Id="rId15" Type="http://schemas.openxmlformats.org/officeDocument/2006/relationships/hyperlink" Target="https://github.com/g12-4soat/tech-lanches" TargetMode="External"/><Relationship Id="rId14" Type="http://schemas.openxmlformats.org/officeDocument/2006/relationships/image" Target="media/image1.jpg"/><Relationship Id="rId17" Type="http://schemas.openxmlformats.org/officeDocument/2006/relationships/image" Target="media/image6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hyperlink" Target="https://github.com/g12-4soat/tech-lanches" TargetMode="External"/><Relationship Id="rId18" Type="http://schemas.openxmlformats.org/officeDocument/2006/relationships/image" Target="media/image10.png"/><Relationship Id="rId7" Type="http://schemas.openxmlformats.org/officeDocument/2006/relationships/hyperlink" Target="https://github.com/g12-4soat/tech-lanches/wiki" TargetMode="External"/><Relationship Id="rId8" Type="http://schemas.openxmlformats.org/officeDocument/2006/relationships/hyperlink" Target="https://miro.com/app/board/uXjVModCVvo=/?share_link_id=37981808812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