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5ACF" w14:textId="77777777" w:rsidR="00395DC7" w:rsidRDefault="00395DC7" w:rsidP="00395DC7">
      <w:r>
        <w:t>Roteiro vídeo fase 3</w:t>
      </w:r>
    </w:p>
    <w:p w14:paraId="4D33B48E" w14:textId="77777777" w:rsidR="00395DC7" w:rsidRDefault="00395DC7" w:rsidP="00395DC7">
      <w:r>
        <w:t>----------------</w:t>
      </w:r>
    </w:p>
    <w:p w14:paraId="53A28114" w14:textId="77777777" w:rsidR="00395DC7" w:rsidRDefault="00395DC7" w:rsidP="00395DC7"/>
    <w:p w14:paraId="1C3EBFC6" w14:textId="77777777" w:rsidR="00395DC7" w:rsidRDefault="00395DC7" w:rsidP="00395DC7">
      <w:r>
        <w:t>1 - Introdução (10-30s)</w:t>
      </w:r>
    </w:p>
    <w:p w14:paraId="2E4FCACC" w14:textId="77777777" w:rsidR="00395DC7" w:rsidRDefault="00395DC7" w:rsidP="00395DC7">
      <w:r>
        <w:tab/>
        <w:t xml:space="preserve">1.1 - </w:t>
      </w:r>
      <w:proofErr w:type="gramStart"/>
      <w:r>
        <w:t>nome curso</w:t>
      </w:r>
      <w:proofErr w:type="gramEnd"/>
    </w:p>
    <w:p w14:paraId="4623D2F8" w14:textId="77777777" w:rsidR="00395DC7" w:rsidRDefault="00395DC7" w:rsidP="00395DC7">
      <w:r>
        <w:tab/>
        <w:t xml:space="preserve">1.1 - </w:t>
      </w:r>
      <w:proofErr w:type="gramStart"/>
      <w:r>
        <w:t>membros</w:t>
      </w:r>
      <w:proofErr w:type="gramEnd"/>
      <w:r>
        <w:t xml:space="preserve"> grupo</w:t>
      </w:r>
    </w:p>
    <w:p w14:paraId="67614C48" w14:textId="77777777" w:rsidR="00395DC7" w:rsidRDefault="00395DC7" w:rsidP="00395DC7">
      <w:r>
        <w:tab/>
        <w:t xml:space="preserve">1.1 - </w:t>
      </w:r>
      <w:proofErr w:type="gramStart"/>
      <w:r>
        <w:t>fase</w:t>
      </w:r>
      <w:proofErr w:type="gramEnd"/>
      <w:r>
        <w:t xml:space="preserve"> do projeto</w:t>
      </w:r>
    </w:p>
    <w:p w14:paraId="1AB85E58" w14:textId="77777777" w:rsidR="00395DC7" w:rsidRDefault="00395DC7" w:rsidP="00395DC7"/>
    <w:p w14:paraId="2E0816EF" w14:textId="77777777" w:rsidR="00395DC7" w:rsidRDefault="00395DC7" w:rsidP="00395DC7">
      <w:r>
        <w:t xml:space="preserve">    Olá, somos o grupo G12 do curso de Pós-Graduação em Software </w:t>
      </w:r>
      <w:proofErr w:type="spellStart"/>
      <w:r>
        <w:t>Architecture</w:t>
      </w:r>
      <w:proofErr w:type="spellEnd"/>
      <w:r>
        <w:t xml:space="preserve">, </w:t>
      </w:r>
    </w:p>
    <w:p w14:paraId="076494D0" w14:textId="77777777" w:rsidR="00395DC7" w:rsidRDefault="00395DC7" w:rsidP="00395DC7">
      <w:r>
        <w:t xml:space="preserve">    Turma 4SOAT da FIAP e </w:t>
      </w:r>
      <w:proofErr w:type="gramStart"/>
      <w:r>
        <w:t>estaremos apresentando</w:t>
      </w:r>
      <w:proofErr w:type="gramEnd"/>
      <w:r>
        <w:t xml:space="preserve"> nosso projeto do Tech </w:t>
      </w:r>
      <w:proofErr w:type="spellStart"/>
      <w:r>
        <w:t>Challenge</w:t>
      </w:r>
      <w:proofErr w:type="spellEnd"/>
      <w:r>
        <w:t xml:space="preserve"> da Fase 3.</w:t>
      </w:r>
    </w:p>
    <w:p w14:paraId="38AD95B4" w14:textId="77777777" w:rsidR="00395DC7" w:rsidRDefault="00395DC7" w:rsidP="00395DC7"/>
    <w:p w14:paraId="4BCF21CE" w14:textId="0C3056AD" w:rsidR="00395DC7" w:rsidRDefault="00395DC7" w:rsidP="00395DC7">
      <w:r w:rsidRPr="00395DC7">
        <w:t xml:space="preserve">O propósito desta </w:t>
      </w:r>
      <w:r>
        <w:t>fase</w:t>
      </w:r>
      <w:r w:rsidRPr="00395DC7">
        <w:t xml:space="preserve"> foi desenvolver uma função </w:t>
      </w:r>
      <w:proofErr w:type="spellStart"/>
      <w:r w:rsidRPr="00395DC7">
        <w:t>serverless</w:t>
      </w:r>
      <w:proofErr w:type="spellEnd"/>
      <w:r w:rsidRPr="00395DC7">
        <w:t xml:space="preserve"> para gerenciar a autenticação do sistema. Além disso, conduzimos os </w:t>
      </w:r>
      <w:proofErr w:type="spellStart"/>
      <w:r w:rsidRPr="00395DC7">
        <w:t>deploys</w:t>
      </w:r>
      <w:proofErr w:type="spellEnd"/>
      <w:r w:rsidRPr="00395DC7">
        <w:t xml:space="preserve"> em um provedor de nuvem, escolhendo a AWS para hospedar nossa infraestrutura. Nesse processo, empregamos conceitos como pipelines CI/CD para facilitar a criação dos recursos na nuvem por meio do </w:t>
      </w:r>
      <w:proofErr w:type="spellStart"/>
      <w:r w:rsidRPr="00395DC7">
        <w:t>Terraform</w:t>
      </w:r>
      <w:proofErr w:type="spellEnd"/>
      <w:r w:rsidRPr="00395DC7">
        <w:t>, assim como para automatizar a compilação e implantação da aplicação.</w:t>
      </w:r>
    </w:p>
    <w:p w14:paraId="7D688AF3" w14:textId="77777777" w:rsidR="00395DC7" w:rsidRDefault="00395DC7" w:rsidP="00395DC7">
      <w:r>
        <w:t xml:space="preserve">    A seguir mostraremos a arquitetura do sistema na AWS.</w:t>
      </w:r>
    </w:p>
    <w:p w14:paraId="0A3C1E28" w14:textId="7DD74238" w:rsidR="00395DC7" w:rsidRDefault="00395DC7" w:rsidP="00395DC7">
      <w:r>
        <w:t>-----------------------------------------------------------------------------------------------------------------</w:t>
      </w:r>
      <w:r>
        <w:tab/>
      </w:r>
    </w:p>
    <w:p w14:paraId="3F5DA27F" w14:textId="77777777" w:rsidR="00395DC7" w:rsidRDefault="00395DC7" w:rsidP="00395DC7">
      <w:r>
        <w:t>2 - Arquitetura</w:t>
      </w:r>
    </w:p>
    <w:p w14:paraId="062FC44C" w14:textId="77777777" w:rsidR="00395DC7" w:rsidRDefault="00395DC7" w:rsidP="00395DC7">
      <w:r>
        <w:t xml:space="preserve">        - </w:t>
      </w:r>
      <w:proofErr w:type="gramStart"/>
      <w:r>
        <w:t>explicação</w:t>
      </w:r>
      <w:proofErr w:type="gramEnd"/>
      <w:r>
        <w:t xml:space="preserve"> dos desenhos </w:t>
      </w:r>
    </w:p>
    <w:p w14:paraId="718A4922" w14:textId="74A32D3C" w:rsidR="00395DC7" w:rsidRDefault="00395DC7" w:rsidP="00395DC7">
      <w:r>
        <w:t xml:space="preserve">        </w:t>
      </w:r>
      <w:r>
        <w:t xml:space="preserve">- </w:t>
      </w:r>
      <w:proofErr w:type="gramStart"/>
      <w:r>
        <w:t>arquitetura</w:t>
      </w:r>
      <w:proofErr w:type="gramEnd"/>
      <w:r>
        <w:t xml:space="preserve"> k8s</w:t>
      </w:r>
    </w:p>
    <w:p w14:paraId="6124A006" w14:textId="77777777" w:rsidR="00395DC7" w:rsidRDefault="00395DC7" w:rsidP="00395DC7"/>
    <w:p w14:paraId="0BCE0D40" w14:textId="77777777" w:rsidR="00395DC7" w:rsidRDefault="00395DC7" w:rsidP="00395DC7">
      <w:r>
        <w:t xml:space="preserve">          Na arquitetura k8s, para a API e o </w:t>
      </w:r>
      <w:proofErr w:type="spellStart"/>
      <w:r>
        <w:t>Worker</w:t>
      </w:r>
      <w:proofErr w:type="spellEnd"/>
      <w:r>
        <w:t xml:space="preserve"> consumidor da fila de pedidos, utilizamos </w:t>
      </w:r>
      <w:proofErr w:type="spellStart"/>
      <w:r>
        <w:t>deployments</w:t>
      </w:r>
      <w:proofErr w:type="spellEnd"/>
      <w:r>
        <w:t xml:space="preserve"> </w:t>
      </w:r>
      <w:r>
        <w:t xml:space="preserve">contendo </w:t>
      </w:r>
      <w:proofErr w:type="spellStart"/>
      <w:r>
        <w:t>Probes</w:t>
      </w:r>
      <w:proofErr w:type="spellEnd"/>
      <w:r>
        <w:t xml:space="preserve">, </w:t>
      </w:r>
      <w:proofErr w:type="spellStart"/>
      <w:r>
        <w:t>HPAs</w:t>
      </w:r>
      <w:proofErr w:type="spellEnd"/>
      <w:r>
        <w:t xml:space="preserve"> para manter alta disponibilidade e resiliência nos serviços visto que a</w:t>
      </w:r>
      <w:r>
        <w:t xml:space="preserve"> </w:t>
      </w:r>
      <w:r>
        <w:t xml:space="preserve">lanchonete precisaria de todo o ecossistema funcional mesmo em cenários de alta demanda tendo o mínimo ou quase nenhum período de </w:t>
      </w:r>
      <w:proofErr w:type="spellStart"/>
      <w:r>
        <w:t>osciosidad</w:t>
      </w:r>
      <w:r>
        <w:t>e</w:t>
      </w:r>
      <w:proofErr w:type="spellEnd"/>
      <w:r>
        <w:t xml:space="preserve"> </w:t>
      </w:r>
      <w:r>
        <w:t xml:space="preserve">devido a escalabilidade dos recursos. Para serviços que dependem de </w:t>
      </w:r>
      <w:proofErr w:type="spellStart"/>
      <w:r>
        <w:t>persistencia</w:t>
      </w:r>
      <w:proofErr w:type="spellEnd"/>
      <w:r>
        <w:t xml:space="preserve"> de dados, como o </w:t>
      </w:r>
      <w:proofErr w:type="spellStart"/>
      <w:r>
        <w:t>RabbitMQ</w:t>
      </w:r>
      <w:proofErr w:type="spellEnd"/>
      <w:r>
        <w:t xml:space="preserve">, é utilizado </w:t>
      </w:r>
      <w:proofErr w:type="spellStart"/>
      <w:proofErr w:type="gramStart"/>
      <w:r>
        <w:t>Statefulsets</w:t>
      </w:r>
      <w:proofErr w:type="spellEnd"/>
      <w:r>
        <w:t xml:space="preserve">  pois</w:t>
      </w:r>
      <w:proofErr w:type="gramEnd"/>
      <w:r>
        <w:t xml:space="preserve"> tem identidade persistente e garantia de DNS estável no cluster, facilitando assim a comunicação de serviços que dependem de um nome fixo, além da </w:t>
      </w:r>
      <w:proofErr w:type="spellStart"/>
      <w:r>
        <w:t>persistencia</w:t>
      </w:r>
      <w:proofErr w:type="spellEnd"/>
      <w:r>
        <w:t xml:space="preserve"> em volumes evitando a perda de dados mesmo após a reinicialização dos </w:t>
      </w:r>
      <w:proofErr w:type="spellStart"/>
      <w:r>
        <w:t>pods</w:t>
      </w:r>
      <w:proofErr w:type="spellEnd"/>
      <w:r>
        <w:t>.</w:t>
      </w:r>
    </w:p>
    <w:p w14:paraId="526A7B66" w14:textId="3A4F35C1" w:rsidR="00395DC7" w:rsidRDefault="00395DC7" w:rsidP="00395DC7">
      <w:r>
        <w:t xml:space="preserve"> - </w:t>
      </w:r>
      <w:proofErr w:type="spellStart"/>
      <w:proofErr w:type="gramStart"/>
      <w:r>
        <w:t>function</w:t>
      </w:r>
      <w:proofErr w:type="spellEnd"/>
      <w:proofErr w:type="gramEnd"/>
      <w:r>
        <w:t xml:space="preserve"> lambda</w:t>
      </w:r>
    </w:p>
    <w:p w14:paraId="7BCF51FA" w14:textId="2443A700" w:rsidR="00395DC7" w:rsidRDefault="00395DC7" w:rsidP="00395DC7">
      <w:r>
        <w:t xml:space="preserve">Temos também uma </w:t>
      </w:r>
      <w:proofErr w:type="spellStart"/>
      <w:r>
        <w:t>function</w:t>
      </w:r>
      <w:proofErr w:type="spellEnd"/>
      <w:r>
        <w:t xml:space="preserve"> lambda na </w:t>
      </w:r>
      <w:proofErr w:type="spellStart"/>
      <w:r>
        <w:t>aws</w:t>
      </w:r>
      <w:proofErr w:type="spellEnd"/>
      <w:r>
        <w:t xml:space="preserve">, que utiliza o </w:t>
      </w:r>
      <w:proofErr w:type="spellStart"/>
      <w:r>
        <w:t>Cognito</w:t>
      </w:r>
      <w:proofErr w:type="spellEnd"/>
      <w:r>
        <w:t xml:space="preserve"> para criar e autenticar usuários de nossa API.</w:t>
      </w:r>
    </w:p>
    <w:p w14:paraId="2DF1084F" w14:textId="3E5B248B" w:rsidR="00395DC7" w:rsidRDefault="00395DC7" w:rsidP="00395DC7">
      <w:r>
        <w:lastRenderedPageBreak/>
        <w:t xml:space="preserve">Uma característica única dessa integração é a utilização do CPF como </w:t>
      </w:r>
      <w:proofErr w:type="spellStart"/>
      <w:r>
        <w:t>username</w:t>
      </w:r>
      <w:proofErr w:type="spellEnd"/>
      <w:r>
        <w:t>, proporcionando uma experiência de autenticação simplificada e segura.</w:t>
      </w:r>
    </w:p>
    <w:p w14:paraId="74D60B75" w14:textId="38475D75" w:rsidR="00395DC7" w:rsidRDefault="00395DC7" w:rsidP="00395DC7">
      <w:r>
        <w:t>A função Lambda atua como um ponto de entrada seguro para nossa aplicação,</w:t>
      </w:r>
      <w:r>
        <w:t xml:space="preserve"> </w:t>
      </w:r>
      <w:r>
        <w:t xml:space="preserve">recebendo requisições de criação e autenticação de usuários. Ao receber uma requisição para criação de usuário, a função verifica se o CPF fornecido é único e válido, antes de encaminhar os dados para o </w:t>
      </w:r>
      <w:proofErr w:type="spellStart"/>
      <w:r>
        <w:t>Cognito</w:t>
      </w:r>
      <w:proofErr w:type="spellEnd"/>
      <w:r>
        <w:t xml:space="preserve">. Em seguida, o </w:t>
      </w:r>
      <w:proofErr w:type="spellStart"/>
      <w:r>
        <w:t>Cognito</w:t>
      </w:r>
      <w:proofErr w:type="spellEnd"/>
      <w:r>
        <w:t xml:space="preserve"> cria o usuário e o associa ao seu CPF como </w:t>
      </w:r>
      <w:proofErr w:type="spellStart"/>
      <w:r>
        <w:t>username</w:t>
      </w:r>
      <w:proofErr w:type="spellEnd"/>
      <w:r>
        <w:t xml:space="preserve">, garantindo unicidade e simplificando futuras autenticações. Para autenticação, a função Lambda recebe as credenciais do usuário (CPF), valida-as e as encaminha para o </w:t>
      </w:r>
      <w:proofErr w:type="spellStart"/>
      <w:r>
        <w:t>Cognito</w:t>
      </w:r>
      <w:proofErr w:type="spellEnd"/>
      <w:r>
        <w:t xml:space="preserve">. </w:t>
      </w:r>
    </w:p>
    <w:p w14:paraId="73440C04" w14:textId="0070B96D" w:rsidR="00395DC7" w:rsidRDefault="00395DC7" w:rsidP="00395DC7">
      <w:r>
        <w:t xml:space="preserve">        Se as credenciais existirem, o </w:t>
      </w:r>
      <w:proofErr w:type="spellStart"/>
      <w:r>
        <w:t>Cognito</w:t>
      </w:r>
      <w:proofErr w:type="spellEnd"/>
      <w:r>
        <w:t xml:space="preserve"> retorna um token de autenticação e </w:t>
      </w:r>
      <w:r>
        <w:t>identificação</w:t>
      </w:r>
      <w:r>
        <w:t>, permitindo que o</w:t>
      </w:r>
      <w:r>
        <w:t xml:space="preserve"> </w:t>
      </w:r>
      <w:r>
        <w:t xml:space="preserve">usuário acesse a API de forma segura. </w:t>
      </w:r>
    </w:p>
    <w:p w14:paraId="148DF7FB" w14:textId="77777777" w:rsidR="00395DC7" w:rsidRDefault="00395DC7" w:rsidP="00395DC7"/>
    <w:p w14:paraId="256F1BD9" w14:textId="77777777" w:rsidR="00395DC7" w:rsidRDefault="00395DC7" w:rsidP="00395DC7">
      <w:r>
        <w:t xml:space="preserve">    - API Gateway</w:t>
      </w:r>
    </w:p>
    <w:p w14:paraId="17038A60" w14:textId="1A46AADA" w:rsidR="00395DC7" w:rsidRDefault="00395DC7" w:rsidP="00395DC7">
      <w:r>
        <w:t xml:space="preserve">     Em nossa arquitetura, utilizamos o API Gateway para facilitar a comunicação bidirecional</w:t>
      </w:r>
      <w:r>
        <w:t xml:space="preserve"> </w:t>
      </w:r>
      <w:r>
        <w:t>entre uma função Lambda na AWS e um cluster EKS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Service), oferecendo assim uma solução completa e integrada para nossas necessidades de computação.</w:t>
      </w:r>
    </w:p>
    <w:p w14:paraId="3DDD75E9" w14:textId="214908EE" w:rsidR="00395DC7" w:rsidRDefault="00395DC7" w:rsidP="00395DC7">
      <w:r>
        <w:t xml:space="preserve">    O API Gateway atua como um ponto de entrada unificado para nossos serviços, aceitando requisições HTTP de clientes e direcionando-as de forma inteligente para os destinos apropriados. Quando uma requisição é recebida</w:t>
      </w:r>
      <w:r>
        <w:t xml:space="preserve"> </w:t>
      </w:r>
      <w:r>
        <w:t xml:space="preserve">para uma determinada rota, o API Gateway pode encaminhá-la para a função Lambda ou para os </w:t>
      </w:r>
      <w:proofErr w:type="spellStart"/>
      <w:r>
        <w:t>pods</w:t>
      </w:r>
      <w:proofErr w:type="spellEnd"/>
      <w:r>
        <w:t xml:space="preserve"> do EKS, que executa a lógica de negócio associada.</w:t>
      </w:r>
    </w:p>
    <w:p w14:paraId="7C8CD5DF" w14:textId="77777777" w:rsidR="00395DC7" w:rsidRDefault="00395DC7" w:rsidP="00395DC7">
      <w:r>
        <w:t>-----------------------------------------------------------------------------------------------------------------</w:t>
      </w:r>
      <w:r>
        <w:tab/>
      </w:r>
    </w:p>
    <w:p w14:paraId="7137E7AE" w14:textId="77777777" w:rsidR="00395DC7" w:rsidRDefault="00395DC7" w:rsidP="00395DC7"/>
    <w:p w14:paraId="08BFF1D4" w14:textId="77777777" w:rsidR="00395DC7" w:rsidRDefault="00395DC7" w:rsidP="00395DC7">
      <w:r>
        <w:t>3 - Demonstração dos repositórios e CI/CD</w:t>
      </w:r>
    </w:p>
    <w:p w14:paraId="46AD0FFB" w14:textId="77777777" w:rsidR="00395DC7" w:rsidRDefault="00395DC7" w:rsidP="00395DC7"/>
    <w:p w14:paraId="4F84242B" w14:textId="36C0D8D0" w:rsidR="00395DC7" w:rsidRDefault="00395DC7" w:rsidP="00395DC7">
      <w:r>
        <w:t xml:space="preserve">    Utilizamos o GitHub </w:t>
      </w:r>
      <w:proofErr w:type="spellStart"/>
      <w:r>
        <w:t>Actions</w:t>
      </w:r>
      <w:proofErr w:type="spellEnd"/>
      <w:r>
        <w:t xml:space="preserve"> para o gerenciamento de pipelines de CI/CD. A flexibilidade e</w:t>
      </w:r>
      <w:r>
        <w:t xml:space="preserve"> </w:t>
      </w:r>
      <w:r>
        <w:t xml:space="preserve">os recursos abrangentes do GitHub </w:t>
      </w:r>
      <w:proofErr w:type="spellStart"/>
      <w:r>
        <w:t>Actions</w:t>
      </w:r>
      <w:proofErr w:type="spellEnd"/>
      <w:r>
        <w:t xml:space="preserve"> nos permitem personalizar os pipelines de acordo com as necessidades</w:t>
      </w:r>
      <w:r>
        <w:t xml:space="preserve"> </w:t>
      </w:r>
      <w:r>
        <w:t xml:space="preserve">específicas de cada projeto, como criar recursos de infra via </w:t>
      </w:r>
      <w:proofErr w:type="spellStart"/>
      <w:r>
        <w:t>terraform</w:t>
      </w:r>
      <w:proofErr w:type="spellEnd"/>
      <w:r>
        <w:t xml:space="preserve">, realizar build da aplicação, análise de código com </w:t>
      </w:r>
      <w:proofErr w:type="spellStart"/>
      <w:r>
        <w:t>sonarcloud</w:t>
      </w:r>
      <w:proofErr w:type="spellEnd"/>
      <w:r>
        <w:t xml:space="preserve"> e </w:t>
      </w:r>
      <w:proofErr w:type="spellStart"/>
      <w:r>
        <w:t>deploy</w:t>
      </w:r>
      <w:proofErr w:type="spellEnd"/>
      <w:r>
        <w:t xml:space="preserve"> da aplicação. Agora vamos demonstrar como estruturamos nossas pipelines e suas responsabilidades: </w:t>
      </w:r>
    </w:p>
    <w:p w14:paraId="1B6C7352" w14:textId="77777777" w:rsidR="00395DC7" w:rsidRDefault="00395DC7" w:rsidP="00395DC7"/>
    <w:p w14:paraId="2A90C145" w14:textId="77777777" w:rsidR="00395DC7" w:rsidRDefault="00395DC7" w:rsidP="00395DC7">
      <w:r>
        <w:t xml:space="preserve">    Explicar as </w:t>
      </w:r>
      <w:proofErr w:type="spellStart"/>
      <w:r>
        <w:t>pipes</w:t>
      </w:r>
      <w:proofErr w:type="spellEnd"/>
      <w:r>
        <w:t xml:space="preserve"> e steps abaixo</w:t>
      </w:r>
    </w:p>
    <w:p w14:paraId="0E533B8D" w14:textId="77777777" w:rsidR="00395DC7" w:rsidRDefault="00395DC7" w:rsidP="00395DC7"/>
    <w:p w14:paraId="2A204EA4" w14:textId="77777777" w:rsidR="00395DC7" w:rsidRDefault="00395DC7" w:rsidP="00395DC7">
      <w:r>
        <w:tab/>
        <w:t xml:space="preserve">3.1 - </w:t>
      </w:r>
      <w:proofErr w:type="spellStart"/>
      <w:r>
        <w:t>Deploy</w:t>
      </w:r>
      <w:proofErr w:type="spellEnd"/>
      <w:r>
        <w:t xml:space="preserve"> dos </w:t>
      </w:r>
      <w:proofErr w:type="spellStart"/>
      <w:r>
        <w:t>terraform</w:t>
      </w:r>
      <w:proofErr w:type="spellEnd"/>
    </w:p>
    <w:p w14:paraId="3475A8D2" w14:textId="77777777" w:rsidR="00395DC7" w:rsidRDefault="00395DC7" w:rsidP="00395DC7">
      <w:r>
        <w:tab/>
        <w:t xml:space="preserve">3.1 - </w:t>
      </w:r>
      <w:proofErr w:type="spellStart"/>
      <w:r>
        <w:t>Deploy</w:t>
      </w:r>
      <w:proofErr w:type="spellEnd"/>
      <w:r>
        <w:t xml:space="preserve"> da aplicação</w:t>
      </w:r>
    </w:p>
    <w:p w14:paraId="20DA3F75" w14:textId="77777777" w:rsidR="00395DC7" w:rsidRDefault="00395DC7" w:rsidP="00395DC7">
      <w:r>
        <w:tab/>
        <w:t xml:space="preserve">3.2 - Proteção de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>/master</w:t>
      </w:r>
    </w:p>
    <w:p w14:paraId="6FC123B3" w14:textId="77777777" w:rsidR="00395DC7" w:rsidRDefault="00395DC7" w:rsidP="00395DC7">
      <w:r>
        <w:lastRenderedPageBreak/>
        <w:tab/>
        <w:t xml:space="preserve">3.2 - Demonstração </w:t>
      </w:r>
      <w:proofErr w:type="spellStart"/>
      <w:r>
        <w:t>SonarQube</w:t>
      </w:r>
      <w:proofErr w:type="spellEnd"/>
      <w:r>
        <w:tab/>
      </w:r>
    </w:p>
    <w:p w14:paraId="492E82A0" w14:textId="25713A33" w:rsidR="00395DC7" w:rsidRDefault="00395DC7" w:rsidP="00395DC7">
      <w:r>
        <w:t>-----------------------------------------------------------------------------------------------------------------</w:t>
      </w:r>
      <w:r>
        <w:tab/>
      </w:r>
    </w:p>
    <w:p w14:paraId="5F836CB5" w14:textId="1856026E" w:rsidR="00395DC7" w:rsidRDefault="00395DC7" w:rsidP="00395DC7"/>
    <w:p w14:paraId="4FEE3E22" w14:textId="77777777" w:rsidR="00395DC7" w:rsidRDefault="00395DC7" w:rsidP="00395DC7">
      <w:r>
        <w:t>4 - Demonstração do fluxo completo</w:t>
      </w:r>
    </w:p>
    <w:p w14:paraId="01D28B27" w14:textId="77777777" w:rsidR="00395DC7" w:rsidRDefault="00395DC7" w:rsidP="00395DC7">
      <w:r>
        <w:tab/>
        <w:t>4.1 - Criação de usuário</w:t>
      </w:r>
    </w:p>
    <w:p w14:paraId="053100C2" w14:textId="77777777" w:rsidR="00395DC7" w:rsidRDefault="00395DC7" w:rsidP="00395DC7">
      <w:r>
        <w:tab/>
        <w:t>4.2 - Autenticação de usuário</w:t>
      </w:r>
    </w:p>
    <w:p w14:paraId="43F6BEB0" w14:textId="77777777" w:rsidR="00395DC7" w:rsidRDefault="00395DC7" w:rsidP="00395DC7">
      <w:r>
        <w:tab/>
      </w:r>
      <w:r>
        <w:tab/>
        <w:t>4.2.1- Usuário não identificado</w:t>
      </w:r>
    </w:p>
    <w:p w14:paraId="6BFE36D9" w14:textId="77777777" w:rsidR="00395DC7" w:rsidRDefault="00395DC7" w:rsidP="00395DC7">
      <w:r>
        <w:tab/>
      </w:r>
      <w:r>
        <w:tab/>
        <w:t>4.2.2- Usuário identificado</w:t>
      </w:r>
    </w:p>
    <w:p w14:paraId="128B1A59" w14:textId="77777777" w:rsidR="00395DC7" w:rsidRDefault="00395DC7" w:rsidP="00395DC7">
      <w:r>
        <w:tab/>
        <w:t xml:space="preserve">4.3 - Fluxo de </w:t>
      </w:r>
      <w:proofErr w:type="spellStart"/>
      <w:r>
        <w:t>pediddo</w:t>
      </w:r>
      <w:proofErr w:type="spellEnd"/>
      <w:r>
        <w:t xml:space="preserve"> com </w:t>
      </w:r>
      <w:proofErr w:type="spellStart"/>
      <w:r>
        <w:t>techlanches</w:t>
      </w:r>
      <w:proofErr w:type="spellEnd"/>
      <w:r>
        <w:t xml:space="preserve"> API (API Gateway/ direto no EKS LB)</w:t>
      </w:r>
    </w:p>
    <w:p w14:paraId="7D7E7104" w14:textId="77777777" w:rsidR="00395DC7" w:rsidRDefault="00395DC7" w:rsidP="00395DC7">
      <w:r>
        <w:tab/>
        <w:t>4.4 - Interação com a API sem token (mostrar erro de autenticação)</w:t>
      </w:r>
    </w:p>
    <w:p w14:paraId="026A7D96" w14:textId="77777777" w:rsidR="00395DC7" w:rsidRDefault="00395DC7" w:rsidP="00395DC7">
      <w:r>
        <w:t>-----------------------------------------------------------------------------------------------------------------</w:t>
      </w:r>
      <w:r>
        <w:tab/>
      </w:r>
    </w:p>
    <w:p w14:paraId="76C2987E" w14:textId="77777777" w:rsidR="00395DC7" w:rsidRDefault="00395DC7" w:rsidP="00395DC7">
      <w:r>
        <w:tab/>
      </w:r>
    </w:p>
    <w:p w14:paraId="2261054C" w14:textId="3EA60715" w:rsidR="00395DC7" w:rsidRDefault="00395DC7" w:rsidP="00395DC7">
      <w:r>
        <w:t>5 - Explicação da estrutura de BD + diagrama</w:t>
      </w:r>
    </w:p>
    <w:p w14:paraId="7F150142" w14:textId="77777777" w:rsidR="00395DC7" w:rsidRDefault="00395DC7" w:rsidP="00395DC7"/>
    <w:p w14:paraId="63DE3A35" w14:textId="77777777" w:rsidR="00395DC7" w:rsidRDefault="00395DC7" w:rsidP="00395DC7">
      <w:r>
        <w:t>Outro requisito dessa fase foi avaliar a nossa estrutura de banco de dados e utilizar um banco de dados na nuvem.</w:t>
      </w:r>
    </w:p>
    <w:p w14:paraId="5F6BFF8F" w14:textId="77777777" w:rsidR="00395DC7" w:rsidRDefault="00395DC7" w:rsidP="00395DC7"/>
    <w:p w14:paraId="4D37F7E6" w14:textId="77777777" w:rsidR="00395DC7" w:rsidRDefault="00395DC7" w:rsidP="00395DC7">
      <w:r>
        <w:t xml:space="preserve">Optamos pelo SQL Server por conta da familiaridade do time com a tecnologia </w:t>
      </w:r>
      <w:proofErr w:type="gramStart"/>
      <w:r>
        <w:t>e também</w:t>
      </w:r>
      <w:proofErr w:type="gramEnd"/>
      <w:r>
        <w:t xml:space="preserve"> pelas características abaixo:</w:t>
      </w:r>
    </w:p>
    <w:p w14:paraId="772E226B" w14:textId="77777777" w:rsidR="00395DC7" w:rsidRDefault="00395DC7" w:rsidP="00395DC7"/>
    <w:p w14:paraId="3FEB6A57" w14:textId="77777777" w:rsidR="00395DC7" w:rsidRDefault="00395DC7" w:rsidP="00395DC7">
      <w:r>
        <w:t xml:space="preserve">Desempenho e Escalabilidade: O SQL Server é conhecido por seu alto desempenho e capacidade de escalar vertical e horizontalmente. </w:t>
      </w:r>
    </w:p>
    <w:p w14:paraId="455B7508" w14:textId="77777777" w:rsidR="00395DC7" w:rsidRDefault="00395DC7" w:rsidP="00395DC7">
      <w:r>
        <w:t>Isso permite que as empresas cresçam suas bases de dados de acordo com a necessidade, mantendo a eficiência.</w:t>
      </w:r>
    </w:p>
    <w:p w14:paraId="60A57D2F" w14:textId="77777777" w:rsidR="00395DC7" w:rsidRDefault="00395DC7" w:rsidP="00395DC7"/>
    <w:p w14:paraId="47C066A4" w14:textId="77777777" w:rsidR="00395DC7" w:rsidRDefault="00395DC7" w:rsidP="00395DC7">
      <w:r>
        <w:t xml:space="preserve">Segurança: Oferece recursos robustos de segurança, incluindo criptografia de dados, autenticação integrada e gerenciamento </w:t>
      </w:r>
    </w:p>
    <w:p w14:paraId="3B2E7101" w14:textId="77777777" w:rsidR="00395DC7" w:rsidRDefault="00395DC7" w:rsidP="00395DC7">
      <w:r>
        <w:t>de permissões, garantindo a proteção dos dados sensíveis.</w:t>
      </w:r>
    </w:p>
    <w:p w14:paraId="7FB1FB84" w14:textId="77777777" w:rsidR="00395DC7" w:rsidRDefault="00395DC7" w:rsidP="00395DC7"/>
    <w:p w14:paraId="4142B0A8" w14:textId="6C0CFA92" w:rsidR="00395DC7" w:rsidRDefault="00395DC7" w:rsidP="00395DC7">
      <w:r>
        <w:t>Compatibilidade com Aplicações: Tem ampla aceitação e integração com várias aplicações e ferramentas de desenvolvimento, facilitando a implementação em ambientes corporativos.</w:t>
      </w:r>
    </w:p>
    <w:p w14:paraId="367FED81" w14:textId="77777777" w:rsidR="00395DC7" w:rsidRDefault="00395DC7" w:rsidP="00395DC7"/>
    <w:p w14:paraId="64C74AD9" w14:textId="77777777" w:rsidR="00395DC7" w:rsidRDefault="00395DC7" w:rsidP="00395DC7"/>
    <w:p w14:paraId="4C8F50A1" w14:textId="77777777" w:rsidR="00395DC7" w:rsidRDefault="00395DC7" w:rsidP="00395DC7">
      <w:proofErr w:type="spellStart"/>
      <w:r>
        <w:lastRenderedPageBreak/>
        <w:t>Amazon</w:t>
      </w:r>
      <w:proofErr w:type="spellEnd"/>
      <w:r>
        <w:t xml:space="preserve"> RDS</w:t>
      </w:r>
    </w:p>
    <w:p w14:paraId="31151C9C" w14:textId="77777777" w:rsidR="00395DC7" w:rsidRDefault="00395DC7" w:rsidP="00395DC7">
      <w:r>
        <w:t xml:space="preserve">Optamos pelo </w:t>
      </w:r>
      <w:proofErr w:type="spellStart"/>
      <w:r>
        <w:t>Amazon</w:t>
      </w:r>
      <w:proofErr w:type="spellEnd"/>
      <w:r>
        <w:t xml:space="preserve"> RDS por conta do </w:t>
      </w:r>
      <w:proofErr w:type="gramStart"/>
      <w:r>
        <w:t>custo benefício</w:t>
      </w:r>
      <w:proofErr w:type="gramEnd"/>
      <w:r>
        <w:t xml:space="preserve"> e também pelas características abaixo</w:t>
      </w:r>
    </w:p>
    <w:p w14:paraId="11F76AA3" w14:textId="77777777" w:rsidR="00395DC7" w:rsidRDefault="00395DC7" w:rsidP="00395DC7"/>
    <w:p w14:paraId="1BFBF9F2" w14:textId="6F059D03" w:rsidR="00395DC7" w:rsidRDefault="00395DC7" w:rsidP="00395DC7">
      <w:r>
        <w:t xml:space="preserve">Gerenciamento Simplificado: O </w:t>
      </w:r>
      <w:proofErr w:type="spellStart"/>
      <w:r>
        <w:t>Amazon</w:t>
      </w:r>
      <w:proofErr w:type="spellEnd"/>
      <w:r>
        <w:t xml:space="preserve"> RDS simplifica tarefas de administração de banco de dados, como provisionamento</w:t>
      </w:r>
      <w:r w:rsidR="00EC0D82">
        <w:t xml:space="preserve"> </w:t>
      </w:r>
      <w:r>
        <w:t xml:space="preserve">de hardware, configuração de banco de dados, </w:t>
      </w:r>
      <w:proofErr w:type="spellStart"/>
      <w:r>
        <w:t>patching</w:t>
      </w:r>
      <w:proofErr w:type="spellEnd"/>
      <w:r>
        <w:t xml:space="preserve"> de software, e backups, permitindo que os desenvolvedores se concentrem no desenvolvimento de aplicações.</w:t>
      </w:r>
    </w:p>
    <w:p w14:paraId="08BC29ED" w14:textId="601669BC" w:rsidR="00395DC7" w:rsidRDefault="00395DC7" w:rsidP="00395DC7">
      <w:r>
        <w:t>Alta Disponibilidade e Durabilidade: Oferece configurações de replicação fáceis de configurar, backups automatizados, garantindo a disponibilidade e a durabilidade dos dados.</w:t>
      </w:r>
    </w:p>
    <w:p w14:paraId="003ACEE9" w14:textId="665EF3D7" w:rsidR="00395DC7" w:rsidRDefault="00395DC7" w:rsidP="00395DC7">
      <w:r>
        <w:t>Escalabilidade: Permite ajustar facilmente os recursos computacionais ou a capacidade de armazenamento com apenas alguns cliques ou de forma automática, proporcionando flexibilidade conforme a demanda varia.</w:t>
      </w:r>
    </w:p>
    <w:p w14:paraId="2F1FCBBB" w14:textId="72A82678" w:rsidR="00395DC7" w:rsidRDefault="00395DC7" w:rsidP="00395DC7">
      <w:r>
        <w:t xml:space="preserve">Compatibilidade: Suporta vários motores de banco de dados, incluindo MySQL, PostgreSQL, Oracle, SQL Server, e </w:t>
      </w:r>
      <w:proofErr w:type="spellStart"/>
      <w:r>
        <w:t>MariaDB</w:t>
      </w:r>
      <w:proofErr w:type="spellEnd"/>
      <w:r>
        <w:t>, oferecendo flexibilidade para trabalhar com a tecnologia preferida ou exigida pelo projeto.</w:t>
      </w:r>
    </w:p>
    <w:p w14:paraId="1338437B" w14:textId="77777777" w:rsidR="00EC0D82" w:rsidRDefault="00EC0D82" w:rsidP="00395DC7"/>
    <w:p w14:paraId="71D785E5" w14:textId="77777777" w:rsidR="00395DC7" w:rsidRDefault="00395DC7" w:rsidP="00395DC7">
      <w:r>
        <w:t>Mostrar diagrama de dados e explicar as tabelas</w:t>
      </w:r>
    </w:p>
    <w:p w14:paraId="74388E89" w14:textId="39ED8B8A" w:rsidR="00395DC7" w:rsidRDefault="00395DC7" w:rsidP="00395DC7">
      <w:r>
        <w:t>-----------------------------------------------------------------------------------------------------------------</w:t>
      </w:r>
      <w:r>
        <w:tab/>
      </w:r>
    </w:p>
    <w:p w14:paraId="38C110C9" w14:textId="77777777" w:rsidR="00395DC7" w:rsidRDefault="00395DC7" w:rsidP="00395DC7"/>
    <w:p w14:paraId="61ADC1F7" w14:textId="77777777" w:rsidR="00395DC7" w:rsidRDefault="00395DC7" w:rsidP="00395DC7">
      <w:r>
        <w:t>6 - Encerramento (5-10s)</w:t>
      </w:r>
    </w:p>
    <w:p w14:paraId="61F6FD7D" w14:textId="77777777" w:rsidR="00395DC7" w:rsidRDefault="00395DC7" w:rsidP="00395DC7"/>
    <w:p w14:paraId="5B679FAA" w14:textId="77777777" w:rsidR="00395DC7" w:rsidRDefault="00395DC7" w:rsidP="00395DC7">
      <w:r>
        <w:t xml:space="preserve">Obrigado pela atenção e esperamos que tenham gostado na apresentação, visite o nosso repositório, </w:t>
      </w:r>
    </w:p>
    <w:p w14:paraId="0547F500" w14:textId="3165353E" w:rsidR="005017D4" w:rsidRDefault="00395DC7" w:rsidP="00395DC7">
      <w:r>
        <w:t>deixe uma estrela e em caso de dúvidas, todos estaremos à disposição para te responder.</w:t>
      </w:r>
    </w:p>
    <w:sectPr w:rsidR="00501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7"/>
    <w:rsid w:val="001859AC"/>
    <w:rsid w:val="0027738A"/>
    <w:rsid w:val="00395DC7"/>
    <w:rsid w:val="003A2F70"/>
    <w:rsid w:val="004D71D2"/>
    <w:rsid w:val="005017D4"/>
    <w:rsid w:val="00AC5789"/>
    <w:rsid w:val="00E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025F"/>
  <w15:chartTrackingRefBased/>
  <w15:docId w15:val="{C43C6478-8BB8-4F5B-820F-C0EBB84D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C7"/>
  </w:style>
  <w:style w:type="paragraph" w:styleId="Ttulo1">
    <w:name w:val="heading 1"/>
    <w:basedOn w:val="Normal"/>
    <w:next w:val="Normal"/>
    <w:link w:val="Ttulo1Char"/>
    <w:uiPriority w:val="9"/>
    <w:qFormat/>
    <w:rsid w:val="0039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D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D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D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D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D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D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Rocha</dc:creator>
  <cp:keywords/>
  <dc:description/>
  <cp:lastModifiedBy>GABRIELLE ROCHA PORFIRIO</cp:lastModifiedBy>
  <cp:revision>3</cp:revision>
  <dcterms:created xsi:type="dcterms:W3CDTF">2024-03-15T13:52:00Z</dcterms:created>
  <dcterms:modified xsi:type="dcterms:W3CDTF">2024-03-15T15:25:00Z</dcterms:modified>
</cp:coreProperties>
</file>