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96D5A0" w14:textId="77777777" w:rsidR="00763E0B" w:rsidRPr="00B161FE" w:rsidRDefault="00000000" w:rsidP="00945508">
      <w:pPr>
        <w:spacing w:after="20"/>
        <w:ind w:left="-180" w:right="-324"/>
        <w:jc w:val="center"/>
        <w:rPr>
          <w:color w:val="1F497D" w:themeColor="text2"/>
        </w:rPr>
      </w:pPr>
      <w:r w:rsidRPr="00B161FE">
        <w:rPr>
          <w:b/>
          <w:color w:val="1F497D" w:themeColor="text2"/>
          <w:sz w:val="36"/>
        </w:rPr>
        <w:t>JEEVAN DEEP BORUGADDA</w:t>
      </w:r>
    </w:p>
    <w:p w14:paraId="1CEE7B50" w14:textId="650C9A0F" w:rsidR="00B161FE" w:rsidRPr="00B161FE" w:rsidRDefault="00000000" w:rsidP="00B161FE">
      <w:pPr>
        <w:spacing w:after="100"/>
        <w:ind w:left="-180" w:right="-324"/>
        <w:jc w:val="center"/>
        <w:rPr>
          <w:szCs w:val="18"/>
        </w:rPr>
      </w:pPr>
      <w:r w:rsidRPr="00B161FE">
        <w:rPr>
          <w:szCs w:val="18"/>
        </w:rPr>
        <w:t>Dallas, Texas, United States  |  deep.jeevan21@gmail.com  |  (940) 843-8446  |  github.com/g1d33p  |  linkedin.com/in/</w:t>
      </w:r>
      <w:proofErr w:type="spellStart"/>
      <w:r w:rsidRPr="00B161FE">
        <w:rPr>
          <w:szCs w:val="18"/>
        </w:rPr>
        <w:t>jeevandeepb</w:t>
      </w:r>
      <w:proofErr w:type="spellEnd"/>
      <w:r w:rsidRPr="00B161FE">
        <w:rPr>
          <w:szCs w:val="18"/>
        </w:rPr>
        <w:t xml:space="preserve">  |  jeevandeep.me</w:t>
      </w:r>
    </w:p>
    <w:p w14:paraId="7E9CE694" w14:textId="77777777" w:rsidR="00763E0B" w:rsidRPr="00B161FE" w:rsidRDefault="00000000" w:rsidP="00945508">
      <w:pPr>
        <w:spacing w:after="0"/>
        <w:ind w:left="-180" w:right="-324"/>
        <w:jc w:val="both"/>
        <w:rPr>
          <w:color w:val="1F497D" w:themeColor="text2"/>
        </w:rPr>
      </w:pPr>
      <w:r w:rsidRPr="00B161FE">
        <w:rPr>
          <w:b/>
          <w:color w:val="1F497D" w:themeColor="text2"/>
          <w:sz w:val="20"/>
        </w:rPr>
        <w:t>PROFESSIONAL SUMMARY</w:t>
      </w:r>
    </w:p>
    <w:p w14:paraId="6446B5E6" w14:textId="5691CF46" w:rsidR="00763E0B" w:rsidRDefault="00945508" w:rsidP="00945508">
      <w:pPr>
        <w:spacing w:after="0"/>
        <w:ind w:left="-180" w:right="-324"/>
        <w:jc w:val="both"/>
      </w:pPr>
      <w:r>
        <w:t>8+ years of combined program delivery, operations, and people-leadership experience</w:t>
      </w:r>
      <w:r>
        <w:t xml:space="preserve">. </w:t>
      </w:r>
      <w:r w:rsidR="00000000">
        <w:t>Experienced in leading multi-workstream AI/ML, GenAI, and data-platform initiatives across engineering, data, architecture, and business teams. Skilled in Agile/Scrum/Scrumban delivery, RAID governance, executive reporting, stakeholder alignment, capacity planning, and compliance/PII risk. Hands-on exposure to LLM evaluation, RAG pipelines, agentic workflow automation, and responsible AI, supported by PMP certification and an M.S. in Business Analytics.</w:t>
      </w:r>
    </w:p>
    <w:p w14:paraId="1ABCDCF5" w14:textId="77777777" w:rsidR="00945508" w:rsidRDefault="00945508" w:rsidP="00945508">
      <w:pPr>
        <w:spacing w:after="0"/>
        <w:ind w:left="-180" w:right="-324"/>
        <w:jc w:val="both"/>
        <w:rPr>
          <w:b/>
          <w:sz w:val="20"/>
        </w:rPr>
      </w:pPr>
    </w:p>
    <w:p w14:paraId="07BD1565" w14:textId="129289CB" w:rsidR="00763E0B" w:rsidRPr="00B161FE" w:rsidRDefault="00000000" w:rsidP="00945508">
      <w:pPr>
        <w:spacing w:after="0"/>
        <w:ind w:left="-180" w:right="-324"/>
        <w:jc w:val="both"/>
        <w:rPr>
          <w:color w:val="1F497D" w:themeColor="text2"/>
        </w:rPr>
      </w:pPr>
      <w:r w:rsidRPr="00B161FE">
        <w:rPr>
          <w:b/>
          <w:color w:val="1F497D" w:themeColor="text2"/>
          <w:sz w:val="20"/>
        </w:rPr>
        <w:t>CORE SKILLS</w:t>
      </w:r>
    </w:p>
    <w:p w14:paraId="7BEA7930" w14:textId="77777777" w:rsidR="00763E0B" w:rsidRDefault="00000000" w:rsidP="00945508">
      <w:pPr>
        <w:spacing w:after="0"/>
        <w:ind w:left="-180" w:right="-324"/>
      </w:pPr>
      <w:r>
        <w:rPr>
          <w:b/>
        </w:rPr>
        <w:t xml:space="preserve">AI/ML &amp; GenAI: </w:t>
      </w:r>
      <w:r>
        <w:t>AI/ML Program Lifecycle Management, LLM Evaluation, RAG Pipelines, Agentic AI Workflows, Responsible AI, Bias Auditing</w:t>
      </w:r>
      <w:r>
        <w:br/>
      </w:r>
      <w:r>
        <w:rPr>
          <w:b/>
        </w:rPr>
        <w:t xml:space="preserve">Program Management: </w:t>
      </w:r>
      <w:r>
        <w:t>Agile, Scrum, Scrumban, Multi-Workstream Delivery, RAID Management, Program Governance, Change &amp; Scope Management, Resource Allocation</w:t>
      </w:r>
      <w:r>
        <w:br/>
      </w:r>
      <w:r>
        <w:rPr>
          <w:b/>
        </w:rPr>
        <w:t xml:space="preserve">Leadership: </w:t>
      </w:r>
      <w:r>
        <w:t>Executive &amp; Technical Stakeholder Management, Cross-Functional Leadership, Escalation Handling, KPI Tracking, Capacity Planning</w:t>
      </w:r>
      <w:r>
        <w:br/>
      </w:r>
      <w:r>
        <w:rPr>
          <w:b/>
        </w:rPr>
        <w:t xml:space="preserve">Technical: </w:t>
      </w:r>
      <w:r>
        <w:t>Python, SQL, Java, FastAPI, LangChain, sentence-transformers, XGBoost, SHAP, Streamlit</w:t>
      </w:r>
      <w:r>
        <w:br/>
      </w:r>
      <w:r>
        <w:rPr>
          <w:b/>
        </w:rPr>
        <w:t xml:space="preserve">Cloud &amp; Data: </w:t>
      </w:r>
      <w:r>
        <w:t>AWS, GCP Vertex AI, SageMaker, EKS, Lambda, S3, SQS, ChromaDB, Aurora</w:t>
      </w:r>
      <w:r>
        <w:br/>
      </w:r>
      <w:r>
        <w:rPr>
          <w:b/>
        </w:rPr>
        <w:t xml:space="preserve">Tools: </w:t>
      </w:r>
      <w:r>
        <w:t>Jira, Git, Docker, Tableau, Google Sheets, Mural, PowerPoint, Excel, n8n</w:t>
      </w:r>
      <w:r>
        <w:br/>
      </w:r>
    </w:p>
    <w:p w14:paraId="6D381ACC" w14:textId="77777777" w:rsidR="00763E0B" w:rsidRPr="00B161FE" w:rsidRDefault="00000000" w:rsidP="00945508">
      <w:pPr>
        <w:spacing w:after="0"/>
        <w:ind w:left="-180" w:right="-324"/>
        <w:jc w:val="both"/>
        <w:rPr>
          <w:color w:val="1F497D" w:themeColor="text2"/>
        </w:rPr>
      </w:pPr>
      <w:r w:rsidRPr="00B161FE">
        <w:rPr>
          <w:b/>
          <w:color w:val="1F497D" w:themeColor="text2"/>
          <w:sz w:val="20"/>
        </w:rPr>
        <w:t>PROFESSIONAL EXPERIENCE</w:t>
      </w:r>
    </w:p>
    <w:p w14:paraId="11209023" w14:textId="77777777" w:rsidR="00763E0B" w:rsidRPr="00B161FE" w:rsidRDefault="00000000" w:rsidP="00945508">
      <w:pPr>
        <w:spacing w:after="0"/>
        <w:ind w:left="-180" w:right="-324"/>
        <w:jc w:val="both"/>
        <w:rPr>
          <w:i/>
          <w:iCs/>
        </w:rPr>
      </w:pPr>
      <w:proofErr w:type="spellStart"/>
      <w:r w:rsidRPr="00B161FE">
        <w:rPr>
          <w:b/>
          <w:i/>
          <w:iCs/>
          <w:sz w:val="19"/>
        </w:rPr>
        <w:t>Saayam</w:t>
      </w:r>
      <w:proofErr w:type="spellEnd"/>
      <w:r w:rsidRPr="00B161FE">
        <w:rPr>
          <w:b/>
          <w:i/>
          <w:iCs/>
          <w:sz w:val="19"/>
        </w:rPr>
        <w:t xml:space="preserve"> For All | Technical Program Manager</w:t>
      </w:r>
      <w:r w:rsidRPr="00B161FE">
        <w:rPr>
          <w:i/>
          <w:iCs/>
        </w:rPr>
        <w:t xml:space="preserve"> | Mar 2026 – Present</w:t>
      </w:r>
    </w:p>
    <w:p w14:paraId="29463E25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Lead multi-workstream AI/ML program delivery, coordinating a 35+ member volunteer PM team and mobilizing 500+ global contributors to build an AWS-native AI and data microservices platform using Python, Java, EKS, SageMaker, and GenAI.</w:t>
      </w:r>
    </w:p>
    <w:p w14:paraId="06CAEA76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Drive Agile delivery across AI engineering, data, and architecture workstreams using a structured Scrumban framework covering sprint planning, stand-ups, retrospectives, WIP limits, capacity-based task pulling, and XS–XL effort sizing.</w:t>
      </w:r>
    </w:p>
    <w:p w14:paraId="31915C40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Act as the primary interface between business and IT leadership, aligning competing stakeholder priorities, tracking delivery KPIs, and proactively removing blockers.</w:t>
      </w:r>
    </w:p>
    <w:p w14:paraId="308CE39C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Operationalized an enterprise-wide PMO reporting framework through a 33-point platform audit, standardizing project charters, resource utilization tracking, and remediation plans for PII/GDPR compliance.</w:t>
      </w:r>
    </w:p>
    <w:p w14:paraId="04CBDF70" w14:textId="01CBD3C7" w:rsidR="00B161FE" w:rsidRDefault="00000000" w:rsidP="00B161FE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Govern RAID registers end-to-end, translating technical risks into management decisions and maintaining delivery accountability.</w:t>
      </w:r>
    </w:p>
    <w:p w14:paraId="1D990928" w14:textId="77777777" w:rsidR="008935FC" w:rsidRDefault="008935FC" w:rsidP="008935FC">
      <w:pPr>
        <w:spacing w:after="0" w:line="120" w:lineRule="auto"/>
        <w:ind w:right="-331"/>
        <w:jc w:val="both"/>
      </w:pPr>
    </w:p>
    <w:p w14:paraId="352B8B3B" w14:textId="77777777" w:rsidR="008935FC" w:rsidRPr="00B161FE" w:rsidRDefault="008935FC" w:rsidP="008935FC">
      <w:pPr>
        <w:spacing w:after="0"/>
        <w:ind w:left="-180" w:right="-324"/>
        <w:jc w:val="both"/>
        <w:rPr>
          <w:i/>
          <w:iCs/>
        </w:rPr>
      </w:pPr>
      <w:r w:rsidRPr="00B161FE">
        <w:rPr>
          <w:b/>
          <w:i/>
          <w:iCs/>
          <w:sz w:val="19"/>
        </w:rPr>
        <w:t>Paisa Agent — paisaagent.ai | Product Manager</w:t>
      </w:r>
      <w:r w:rsidRPr="00B161FE">
        <w:rPr>
          <w:i/>
          <w:iCs/>
        </w:rPr>
        <w:t xml:space="preserve"> | Jul 2026 – Present</w:t>
      </w:r>
    </w:p>
    <w:p w14:paraId="628937D7" w14:textId="77777777" w:rsidR="008935FC" w:rsidRDefault="008935FC" w:rsidP="008935FC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Lead end-to-end 0-to-1 AI/ML product delivery for a proprietary mobile finance application, from planning through execution and monitoring; author BRDs, GTM strategies, pricing models, and competitor analyses.</w:t>
      </w:r>
    </w:p>
    <w:p w14:paraId="4530120A" w14:textId="77777777" w:rsidR="008935FC" w:rsidRDefault="008935FC" w:rsidP="008935FC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Serve as the primary interface between business stakeholders and delivery teams, translating financial-services requirements into implementation plans, compliance-ready technical specifications, and measurable engineering milestones.</w:t>
      </w:r>
    </w:p>
    <w:p w14:paraId="6030E8CA" w14:textId="77777777" w:rsidR="008935FC" w:rsidRDefault="008935FC" w:rsidP="008935FC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Map user workflows, surface technical dependencies, and design RAID-aligned mitigation strategies for a regulated banking environment.</w:t>
      </w:r>
    </w:p>
    <w:p w14:paraId="2BCEBCBE" w14:textId="60ACC3D3" w:rsidR="008935FC" w:rsidRDefault="008935FC" w:rsidP="008935FC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Drive product governance and operational discipline through executive-ready delivery plans, scope documentation, and cross-functional alignment.</w:t>
      </w:r>
    </w:p>
    <w:p w14:paraId="0B5132B5" w14:textId="77777777" w:rsidR="00B161FE" w:rsidRDefault="00B161FE" w:rsidP="00B161FE">
      <w:pPr>
        <w:spacing w:after="0" w:line="120" w:lineRule="auto"/>
        <w:ind w:left="-187" w:right="-331"/>
        <w:jc w:val="both"/>
      </w:pPr>
    </w:p>
    <w:p w14:paraId="54BF1B6B" w14:textId="77777777" w:rsidR="00763E0B" w:rsidRPr="00B161FE" w:rsidRDefault="00000000" w:rsidP="00945508">
      <w:pPr>
        <w:spacing w:after="0"/>
        <w:ind w:left="-180" w:right="-324"/>
        <w:jc w:val="both"/>
        <w:rPr>
          <w:i/>
          <w:iCs/>
        </w:rPr>
      </w:pPr>
      <w:r w:rsidRPr="00B161FE">
        <w:rPr>
          <w:b/>
          <w:i/>
          <w:iCs/>
          <w:sz w:val="19"/>
        </w:rPr>
        <w:t>Tata Consultancy Services (KPMG Engagement) | Operations Analyst</w:t>
      </w:r>
      <w:r w:rsidRPr="00B161FE">
        <w:rPr>
          <w:i/>
          <w:iCs/>
        </w:rPr>
        <w:t xml:space="preserve"> | Jun 2023 – Dec 2023</w:t>
      </w:r>
    </w:p>
    <w:p w14:paraId="428BC6B1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Coordinated distributed technical teams across 58 global member firms, managing stakeholder relationships and proactive communication to maintain ~98% platform availability.</w:t>
      </w:r>
    </w:p>
    <w:p w14:paraId="07524095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Designed executive delivery-status reporting, translating platform data into actionable dashboards that improved stakeholder visibility and reduced escalation lag.</w:t>
      </w:r>
    </w:p>
    <w:p w14:paraId="79844428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Governed RAID logs and delivery metrics, performing root-cause analysis to remediate operational bottlenecks and mitigate cross-functional risk across global time zones.</w:t>
      </w:r>
    </w:p>
    <w:p w14:paraId="62379CED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Maintained runbooks, release notes, FAQs, and engagement documentation to support accurate, current, and audit-ready operations.</w:t>
      </w:r>
    </w:p>
    <w:p w14:paraId="4512FA75" w14:textId="77777777" w:rsidR="00B161FE" w:rsidRDefault="00B161FE" w:rsidP="00B161FE">
      <w:pPr>
        <w:spacing w:after="0" w:line="120" w:lineRule="auto"/>
        <w:ind w:left="-187" w:right="-331"/>
        <w:jc w:val="both"/>
      </w:pPr>
    </w:p>
    <w:p w14:paraId="0A8C2D9B" w14:textId="77777777" w:rsidR="00763E0B" w:rsidRPr="00B161FE" w:rsidRDefault="00000000" w:rsidP="00945508">
      <w:pPr>
        <w:spacing w:after="0"/>
        <w:ind w:left="-180" w:right="-324"/>
        <w:jc w:val="both"/>
        <w:rPr>
          <w:i/>
          <w:iCs/>
        </w:rPr>
      </w:pPr>
      <w:r w:rsidRPr="00B161FE">
        <w:rPr>
          <w:b/>
          <w:i/>
          <w:iCs/>
          <w:sz w:val="19"/>
        </w:rPr>
        <w:t>Wipro (Meta Engagement) | Delivery Coordinator</w:t>
      </w:r>
      <w:r w:rsidRPr="00B161FE">
        <w:rPr>
          <w:i/>
          <w:iCs/>
        </w:rPr>
        <w:t xml:space="preserve"> | Oct 2021 – Dec 2022</w:t>
      </w:r>
    </w:p>
    <w:p w14:paraId="3EBE504D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Owned sprint-health tracking and backlog management for a 12-member Agile team, facilitating sprint ceremonies and reinforcing delivery standards.</w:t>
      </w:r>
    </w:p>
    <w:p w14:paraId="261B6E45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Built KPI dashboards tracking defect density, cycle time, and release readiness to improve sprint planning accuracy and delivery visibility.</w:t>
      </w:r>
    </w:p>
    <w:p w14:paraId="05620DCF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Facilitated cross-functional defect triage with engineering, operations, and product stakeholders to drive issues through resolution.</w:t>
      </w:r>
    </w:p>
    <w:p w14:paraId="1DB86F48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Performed detailed defect validation and produced accurate bug reports against strict quality thresholds before release.</w:t>
      </w:r>
    </w:p>
    <w:p w14:paraId="041F36E5" w14:textId="77777777" w:rsidR="00B161FE" w:rsidRDefault="00B161FE" w:rsidP="00B161FE">
      <w:pPr>
        <w:spacing w:after="0" w:line="120" w:lineRule="auto"/>
        <w:ind w:left="-187" w:right="-331"/>
        <w:jc w:val="both"/>
      </w:pPr>
    </w:p>
    <w:p w14:paraId="4791CFA8" w14:textId="77777777" w:rsidR="00763E0B" w:rsidRPr="00B161FE" w:rsidRDefault="00000000" w:rsidP="00945508">
      <w:pPr>
        <w:spacing w:after="0"/>
        <w:ind w:left="-180" w:right="-324"/>
        <w:jc w:val="both"/>
        <w:rPr>
          <w:i/>
          <w:iCs/>
        </w:rPr>
      </w:pPr>
      <w:r w:rsidRPr="00B161FE">
        <w:rPr>
          <w:b/>
          <w:i/>
          <w:iCs/>
          <w:sz w:val="19"/>
        </w:rPr>
        <w:t>Amazon | ERC Sr. Associate</w:t>
      </w:r>
      <w:r w:rsidRPr="00B161FE">
        <w:rPr>
          <w:i/>
          <w:iCs/>
        </w:rPr>
        <w:t xml:space="preserve"> | Feb 2021 – Jul 2021</w:t>
      </w:r>
    </w:p>
    <w:p w14:paraId="3FD84A34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Achieved ~95% First Contact Resolution and redesigned call scripts, improving handle time by ~26%.</w:t>
      </w:r>
    </w:p>
    <w:p w14:paraId="67A3957D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lastRenderedPageBreak/>
        <w:t xml:space="preserve">• </w:t>
      </w:r>
      <w:r>
        <w:t>Supported employee-facing operations through structured issue resolution, clear communication, and adherence to service-quality standards.</w:t>
      </w:r>
    </w:p>
    <w:p w14:paraId="3C89A13E" w14:textId="77777777" w:rsidR="00B161FE" w:rsidRDefault="00B161FE" w:rsidP="00B161FE">
      <w:pPr>
        <w:spacing w:after="0" w:line="120" w:lineRule="auto"/>
        <w:ind w:left="-187" w:right="-331"/>
        <w:jc w:val="both"/>
      </w:pPr>
    </w:p>
    <w:p w14:paraId="09AACC22" w14:textId="77777777" w:rsidR="00763E0B" w:rsidRPr="00B161FE" w:rsidRDefault="00000000" w:rsidP="00945508">
      <w:pPr>
        <w:spacing w:after="0"/>
        <w:ind w:left="-180" w:right="-324"/>
        <w:jc w:val="both"/>
        <w:rPr>
          <w:i/>
          <w:iCs/>
        </w:rPr>
      </w:pPr>
      <w:r w:rsidRPr="00B161FE">
        <w:rPr>
          <w:b/>
          <w:i/>
          <w:iCs/>
          <w:sz w:val="19"/>
        </w:rPr>
        <w:t>ICICI | Sales Associate</w:t>
      </w:r>
      <w:r w:rsidRPr="00B161FE">
        <w:rPr>
          <w:i/>
          <w:iCs/>
        </w:rPr>
        <w:t xml:space="preserve"> | Nov 2020 – Jan 2021</w:t>
      </w:r>
    </w:p>
    <w:p w14:paraId="7865E128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Supported customer-facing sales activities and relationship management within a banking environment.</w:t>
      </w:r>
    </w:p>
    <w:p w14:paraId="777BAD32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Managed customer interactions, communicated product information, and supported follow-up activities to maintain service quality.</w:t>
      </w:r>
    </w:p>
    <w:p w14:paraId="06FBAE41" w14:textId="77777777" w:rsidR="00B161FE" w:rsidRDefault="00B161FE" w:rsidP="00B161FE">
      <w:pPr>
        <w:spacing w:after="0" w:line="120" w:lineRule="auto"/>
        <w:ind w:left="-187" w:right="-331"/>
        <w:jc w:val="both"/>
      </w:pPr>
    </w:p>
    <w:p w14:paraId="5EB04622" w14:textId="77777777" w:rsidR="00763E0B" w:rsidRPr="00B161FE" w:rsidRDefault="00000000" w:rsidP="00945508">
      <w:pPr>
        <w:spacing w:after="0"/>
        <w:ind w:left="-180" w:right="-324"/>
        <w:jc w:val="both"/>
        <w:rPr>
          <w:i/>
          <w:iCs/>
        </w:rPr>
      </w:pPr>
      <w:r w:rsidRPr="00B161FE">
        <w:rPr>
          <w:b/>
          <w:i/>
          <w:iCs/>
          <w:sz w:val="19"/>
        </w:rPr>
        <w:t>Tech Mahindra | IT Analyst</w:t>
      </w:r>
      <w:r w:rsidRPr="00B161FE">
        <w:rPr>
          <w:i/>
          <w:iCs/>
        </w:rPr>
        <w:t xml:space="preserve"> | Jul 2019 – Oct 2020</w:t>
      </w:r>
    </w:p>
    <w:p w14:paraId="2B7F60A4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Achieved ~97% resolution rate and was recognized as Best Employee of the Project 3x.</w:t>
      </w:r>
    </w:p>
    <w:p w14:paraId="50AB48B2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Improved CSAT by 15% through structured issue resolution, customer communication, and consistent service delivery.</w:t>
      </w:r>
    </w:p>
    <w:p w14:paraId="59FBB2B6" w14:textId="77777777" w:rsidR="00945508" w:rsidRDefault="00945508" w:rsidP="00945508">
      <w:pPr>
        <w:spacing w:after="0"/>
        <w:ind w:left="-180" w:right="-324"/>
        <w:jc w:val="both"/>
        <w:rPr>
          <w:b/>
          <w:sz w:val="20"/>
        </w:rPr>
      </w:pPr>
    </w:p>
    <w:p w14:paraId="5610BBB0" w14:textId="10D1C192" w:rsidR="00763E0B" w:rsidRPr="00B161FE" w:rsidRDefault="00000000" w:rsidP="00945508">
      <w:pPr>
        <w:spacing w:after="0"/>
        <w:ind w:left="-180" w:right="-324"/>
        <w:jc w:val="both"/>
        <w:rPr>
          <w:color w:val="1F497D" w:themeColor="text2"/>
        </w:rPr>
      </w:pPr>
      <w:r w:rsidRPr="00B161FE">
        <w:rPr>
          <w:b/>
          <w:color w:val="1F497D" w:themeColor="text2"/>
          <w:sz w:val="20"/>
        </w:rPr>
        <w:t>LEADERSHIP EXPERIENCE</w:t>
      </w:r>
    </w:p>
    <w:p w14:paraId="5AFD45C6" w14:textId="3BB89CDA" w:rsidR="00763E0B" w:rsidRPr="00B161FE" w:rsidRDefault="00945508" w:rsidP="00945508">
      <w:pPr>
        <w:spacing w:after="0"/>
        <w:ind w:left="-180" w:right="-324"/>
        <w:jc w:val="both"/>
        <w:rPr>
          <w:i/>
          <w:iCs/>
        </w:rPr>
      </w:pPr>
      <w:r w:rsidRPr="00B161FE">
        <w:rPr>
          <w:b/>
          <w:i/>
          <w:iCs/>
          <w:sz w:val="19"/>
        </w:rPr>
        <w:t>Anno Domini</w:t>
      </w:r>
      <w:r w:rsidR="00000000" w:rsidRPr="00B161FE">
        <w:rPr>
          <w:b/>
          <w:i/>
          <w:iCs/>
          <w:sz w:val="19"/>
        </w:rPr>
        <w:t xml:space="preserve"> | Lead</w:t>
      </w:r>
      <w:r w:rsidR="00000000" w:rsidRPr="00B161FE">
        <w:rPr>
          <w:i/>
          <w:iCs/>
        </w:rPr>
        <w:t xml:space="preserve"> | 2016 – 2019</w:t>
      </w:r>
    </w:p>
    <w:p w14:paraId="416A99EA" w14:textId="77777777" w:rsidR="00763E0B" w:rsidRDefault="00000000" w:rsidP="00B161FE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Led a 30–</w:t>
      </w:r>
      <w:proofErr w:type="gramStart"/>
      <w:r>
        <w:t>40 member</w:t>
      </w:r>
      <w:proofErr w:type="gramEnd"/>
      <w:r>
        <w:t xml:space="preserve"> college band, coordinating people, schedules, rehearsals, logistics, and participation across intercollegiate competitions.</w:t>
      </w:r>
    </w:p>
    <w:p w14:paraId="515CBDF5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Balanced competing priorities and deadlines while keeping a large student team aligned around scheduled performances and competitions.</w:t>
      </w:r>
    </w:p>
    <w:p w14:paraId="0058A838" w14:textId="77777777" w:rsidR="00B161FE" w:rsidRDefault="00B161FE" w:rsidP="00B161FE">
      <w:pPr>
        <w:spacing w:after="0" w:line="120" w:lineRule="auto"/>
        <w:ind w:left="-187" w:right="-331"/>
        <w:jc w:val="both"/>
      </w:pPr>
    </w:p>
    <w:p w14:paraId="6DF03DF6" w14:textId="77777777" w:rsidR="00763E0B" w:rsidRPr="00B161FE" w:rsidRDefault="00000000" w:rsidP="00945508">
      <w:pPr>
        <w:spacing w:after="0"/>
        <w:ind w:left="-180" w:right="-324"/>
        <w:jc w:val="both"/>
        <w:rPr>
          <w:i/>
          <w:iCs/>
        </w:rPr>
      </w:pPr>
      <w:r w:rsidRPr="00B161FE">
        <w:rPr>
          <w:b/>
          <w:i/>
          <w:iCs/>
          <w:sz w:val="19"/>
        </w:rPr>
        <w:t>University of North Texas — ISSS | Student Assistant</w:t>
      </w:r>
      <w:r w:rsidRPr="00B161FE">
        <w:rPr>
          <w:i/>
          <w:iCs/>
        </w:rPr>
        <w:t xml:space="preserve"> | Jan 2025 – Dec 2025</w:t>
      </w:r>
    </w:p>
    <w:p w14:paraId="3485FE07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Supported International Student and Scholar Services operations while balancing academic responsibilities and maintaining accurate, timely administrative support.</w:t>
      </w:r>
    </w:p>
    <w:p w14:paraId="136F2F88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Coordinated with students and office stakeholders, handling routine requests and supporting day-to-day service delivery.</w:t>
      </w:r>
    </w:p>
    <w:p w14:paraId="17C9CD5F" w14:textId="77777777" w:rsidR="00945508" w:rsidRDefault="00945508" w:rsidP="00945508">
      <w:pPr>
        <w:spacing w:after="0"/>
        <w:ind w:left="-180" w:right="-324"/>
        <w:jc w:val="both"/>
        <w:rPr>
          <w:b/>
          <w:sz w:val="20"/>
        </w:rPr>
      </w:pPr>
    </w:p>
    <w:p w14:paraId="2B7F37D8" w14:textId="6F57D66C" w:rsidR="00763E0B" w:rsidRPr="00B161FE" w:rsidRDefault="00000000" w:rsidP="00945508">
      <w:pPr>
        <w:spacing w:after="0"/>
        <w:ind w:left="-180" w:right="-324"/>
        <w:jc w:val="both"/>
        <w:rPr>
          <w:color w:val="1F497D" w:themeColor="text2"/>
        </w:rPr>
      </w:pPr>
      <w:r w:rsidRPr="00B161FE">
        <w:rPr>
          <w:b/>
          <w:color w:val="1F497D" w:themeColor="text2"/>
          <w:sz w:val="20"/>
        </w:rPr>
        <w:t>SELECTED AI/ML PROJECTS</w:t>
      </w:r>
    </w:p>
    <w:p w14:paraId="4A8E1F3A" w14:textId="77777777" w:rsidR="00763E0B" w:rsidRPr="00B161FE" w:rsidRDefault="00000000" w:rsidP="00945508">
      <w:pPr>
        <w:spacing w:after="0"/>
        <w:ind w:left="-180" w:right="-324"/>
        <w:jc w:val="both"/>
        <w:rPr>
          <w:i/>
          <w:iCs/>
        </w:rPr>
      </w:pPr>
      <w:r w:rsidRPr="00B161FE">
        <w:rPr>
          <w:b/>
          <w:i/>
          <w:iCs/>
        </w:rPr>
        <w:t>LLM Evaluation &amp; Responsible AI Suite</w:t>
      </w:r>
    </w:p>
    <w:p w14:paraId="4950D208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Benchmarked Llama 3.1 vs. Mistral across quality, latency, and fairness KPIs; conducted bias audits that cleared LOW risk across 3 parity scenarios.</w:t>
      </w:r>
    </w:p>
    <w:p w14:paraId="3C964E34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Orchestrated A/B prompt-engineering tests yielding a 25.8% quality improvement and established responsible-AI standards and production prompt libraries.</w:t>
      </w:r>
    </w:p>
    <w:p w14:paraId="643A0D16" w14:textId="77777777" w:rsidR="00B161FE" w:rsidRDefault="00B161FE" w:rsidP="00B161FE">
      <w:pPr>
        <w:spacing w:after="0" w:line="120" w:lineRule="auto"/>
        <w:ind w:left="-187" w:right="-331"/>
        <w:jc w:val="both"/>
      </w:pPr>
    </w:p>
    <w:p w14:paraId="6D42FDCD" w14:textId="77777777" w:rsidR="00763E0B" w:rsidRPr="00B161FE" w:rsidRDefault="00000000" w:rsidP="00945508">
      <w:pPr>
        <w:spacing w:after="0"/>
        <w:ind w:left="-180" w:right="-324"/>
        <w:jc w:val="both"/>
        <w:rPr>
          <w:i/>
          <w:iCs/>
        </w:rPr>
      </w:pPr>
      <w:r w:rsidRPr="00B161FE">
        <w:rPr>
          <w:b/>
          <w:i/>
          <w:iCs/>
        </w:rPr>
        <w:t>Local RAG Assistant (Citations &amp; Golden-Set Evals)</w:t>
      </w:r>
    </w:p>
    <w:p w14:paraId="3E0F844E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Scoped product requirements and delivered an end-to-end RAG pipeline for unstructured-data ingestion, PDF chunking, and embedding.</w:t>
      </w:r>
    </w:p>
    <w:p w14:paraId="74536E4A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Implemented source-only answering, refusal logic, and audit trails, validated through a golden-set evaluation framework.</w:t>
      </w:r>
    </w:p>
    <w:p w14:paraId="2214ED4C" w14:textId="77777777" w:rsidR="00B161FE" w:rsidRDefault="00B161FE" w:rsidP="00B161FE">
      <w:pPr>
        <w:spacing w:after="0" w:line="120" w:lineRule="auto"/>
        <w:ind w:left="-187" w:right="-331"/>
        <w:jc w:val="both"/>
      </w:pPr>
    </w:p>
    <w:p w14:paraId="3FBAF170" w14:textId="77777777" w:rsidR="00763E0B" w:rsidRPr="00B161FE" w:rsidRDefault="00000000" w:rsidP="00945508">
      <w:pPr>
        <w:spacing w:after="0"/>
        <w:ind w:left="-180" w:right="-324"/>
        <w:jc w:val="both"/>
        <w:rPr>
          <w:i/>
          <w:iCs/>
        </w:rPr>
      </w:pPr>
      <w:r w:rsidRPr="00B161FE">
        <w:rPr>
          <w:b/>
          <w:i/>
          <w:iCs/>
        </w:rPr>
        <w:t>AI PM Ops Copilot (Agentic Workflow &amp; HITL Governance)</w:t>
      </w:r>
    </w:p>
    <w:p w14:paraId="01CD268A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Built a 0-to-1 agentic workflow for complex data-input processing with Human-in-the-Loop approval gates for data quality, compliance, and traceability.</w:t>
      </w:r>
    </w:p>
    <w:p w14:paraId="364C2F3C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Reduced manual workflow preparation time by half while maintaining structured quality controls.</w:t>
      </w:r>
    </w:p>
    <w:p w14:paraId="17E0387B" w14:textId="77777777" w:rsidR="00B161FE" w:rsidRDefault="00B161FE" w:rsidP="00B161FE">
      <w:pPr>
        <w:spacing w:after="0" w:line="120" w:lineRule="auto"/>
        <w:ind w:left="-187" w:right="-331"/>
        <w:jc w:val="both"/>
      </w:pPr>
    </w:p>
    <w:p w14:paraId="23BCE5FF" w14:textId="77777777" w:rsidR="00763E0B" w:rsidRPr="00B161FE" w:rsidRDefault="00000000" w:rsidP="00945508">
      <w:pPr>
        <w:spacing w:after="0"/>
        <w:ind w:left="-180" w:right="-324"/>
        <w:jc w:val="both"/>
        <w:rPr>
          <w:i/>
          <w:iCs/>
        </w:rPr>
      </w:pPr>
      <w:r w:rsidRPr="00B161FE">
        <w:rPr>
          <w:b/>
          <w:i/>
          <w:iCs/>
        </w:rPr>
        <w:t>Enterprise AI Recruiting Agent (Autonomous Talent Pipeline)</w:t>
      </w:r>
    </w:p>
    <w:p w14:paraId="20D01FE9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Managed strategic delivery of an autonomous AI agent supporting talent-sourcing workflows and generating tailored CVs and recruiter connection notes from job descriptions.</w:t>
      </w:r>
    </w:p>
    <w:p w14:paraId="0FE37F2F" w14:textId="77777777" w:rsidR="00B161FE" w:rsidRDefault="00B161FE" w:rsidP="00B161FE">
      <w:pPr>
        <w:spacing w:after="0" w:line="120" w:lineRule="auto"/>
        <w:ind w:left="-187" w:right="-331"/>
        <w:jc w:val="both"/>
      </w:pPr>
    </w:p>
    <w:p w14:paraId="6B64F0EE" w14:textId="77777777" w:rsidR="00763E0B" w:rsidRPr="00B161FE" w:rsidRDefault="00000000" w:rsidP="00945508">
      <w:pPr>
        <w:spacing w:after="0"/>
        <w:ind w:left="-180" w:right="-324"/>
        <w:jc w:val="both"/>
        <w:rPr>
          <w:i/>
          <w:iCs/>
        </w:rPr>
      </w:pPr>
      <w:r w:rsidRPr="00B161FE">
        <w:rPr>
          <w:b/>
          <w:i/>
          <w:iCs/>
        </w:rPr>
        <w:t>Bank Telemarketing Propensity System (ML Delivery &amp; Decision Support)</w:t>
      </w:r>
    </w:p>
    <w:p w14:paraId="1A7BB8A6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Directed product strategy and full SDLC delivery using CRISP-DM; defined scope, mapped dependencies, and executed the rollout plan.</w:t>
      </w:r>
    </w:p>
    <w:p w14:paraId="17677839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Captured ~49% subscriber uptake in the top 10% of contacts and delivered an estimated ~$190K in campaign cost avoidance; built Tableau dashboards translating model performance for non-technical stakeholders.</w:t>
      </w:r>
    </w:p>
    <w:p w14:paraId="42A5DCCF" w14:textId="77777777" w:rsidR="00945508" w:rsidRDefault="00945508" w:rsidP="00945508">
      <w:pPr>
        <w:spacing w:after="0"/>
        <w:ind w:left="-180" w:right="-324"/>
        <w:jc w:val="both"/>
        <w:rPr>
          <w:b/>
          <w:sz w:val="20"/>
        </w:rPr>
      </w:pPr>
    </w:p>
    <w:p w14:paraId="777BD3DB" w14:textId="2C5B38FC" w:rsidR="00763E0B" w:rsidRPr="00B161FE" w:rsidRDefault="00000000" w:rsidP="00945508">
      <w:pPr>
        <w:spacing w:after="0"/>
        <w:ind w:left="-180" w:right="-324"/>
        <w:jc w:val="both"/>
        <w:rPr>
          <w:b/>
          <w:color w:val="1F497D" w:themeColor="text2"/>
          <w:sz w:val="20"/>
        </w:rPr>
      </w:pPr>
      <w:r w:rsidRPr="00B161FE">
        <w:rPr>
          <w:b/>
          <w:color w:val="1F497D" w:themeColor="text2"/>
          <w:sz w:val="20"/>
        </w:rPr>
        <w:t>EDUCATION</w:t>
      </w:r>
    </w:p>
    <w:p w14:paraId="647B7EC1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>University of North Texas</w:t>
      </w:r>
      <w:r>
        <w:t xml:space="preserve"> | M.S., Business Analytics | Jan 2024 – Dec 2025</w:t>
      </w:r>
    </w:p>
    <w:p w14:paraId="69F1A277" w14:textId="77777777" w:rsidR="00945508" w:rsidRDefault="00945508" w:rsidP="00945508">
      <w:pPr>
        <w:spacing w:after="0"/>
        <w:ind w:left="-180" w:right="-324"/>
        <w:jc w:val="both"/>
        <w:rPr>
          <w:b/>
          <w:sz w:val="20"/>
        </w:rPr>
      </w:pPr>
    </w:p>
    <w:p w14:paraId="70BA983D" w14:textId="7014D30E" w:rsidR="00763E0B" w:rsidRPr="00B161FE" w:rsidRDefault="00000000" w:rsidP="00945508">
      <w:pPr>
        <w:spacing w:after="0"/>
        <w:ind w:left="-180" w:right="-324"/>
        <w:jc w:val="both"/>
        <w:rPr>
          <w:color w:val="1F497D" w:themeColor="text2"/>
        </w:rPr>
      </w:pPr>
      <w:r w:rsidRPr="00B161FE">
        <w:rPr>
          <w:b/>
          <w:color w:val="1F497D" w:themeColor="text2"/>
          <w:sz w:val="20"/>
        </w:rPr>
        <w:t>CERTIFICATIONS &amp; ACHIEVEMENTS</w:t>
      </w:r>
    </w:p>
    <w:p w14:paraId="416F4C1A" w14:textId="77777777" w:rsidR="00763E0B" w:rsidRPr="00B161FE" w:rsidRDefault="00000000" w:rsidP="00945508">
      <w:pPr>
        <w:spacing w:after="0"/>
        <w:ind w:left="-180" w:right="-324"/>
        <w:jc w:val="both"/>
        <w:rPr>
          <w:b/>
        </w:rPr>
      </w:pPr>
      <w:r w:rsidRPr="00B161FE">
        <w:rPr>
          <w:b/>
        </w:rPr>
        <w:t>• PMP® (Project Management Professional) — Project Management Institute</w:t>
      </w:r>
    </w:p>
    <w:p w14:paraId="65C769AB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AI Security and Governance — Securiti AI</w:t>
      </w:r>
    </w:p>
    <w:p w14:paraId="2E2DB85D" w14:textId="77777777" w:rsidR="00763E0B" w:rsidRDefault="00000000" w:rsidP="00945508">
      <w:pPr>
        <w:spacing w:after="0"/>
        <w:ind w:left="-180" w:right="-324"/>
        <w:jc w:val="both"/>
      </w:pPr>
      <w:r>
        <w:rPr>
          <w:b/>
        </w:rPr>
        <w:t xml:space="preserve">• </w:t>
      </w:r>
      <w:r>
        <w:t>GenAI Apps &amp; Agents on GCP with Vertex AI (&amp; Flutter) — Nov 2024</w:t>
      </w:r>
    </w:p>
    <w:sectPr w:rsidR="00763E0B" w:rsidSect="00945508">
      <w:pgSz w:w="12240" w:h="15840"/>
      <w:pgMar w:top="342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164842">
    <w:abstractNumId w:val="8"/>
  </w:num>
  <w:num w:numId="2" w16cid:durableId="1921209526">
    <w:abstractNumId w:val="6"/>
  </w:num>
  <w:num w:numId="3" w16cid:durableId="822044693">
    <w:abstractNumId w:val="5"/>
  </w:num>
  <w:num w:numId="4" w16cid:durableId="751243093">
    <w:abstractNumId w:val="4"/>
  </w:num>
  <w:num w:numId="5" w16cid:durableId="696395065">
    <w:abstractNumId w:val="7"/>
  </w:num>
  <w:num w:numId="6" w16cid:durableId="703990361">
    <w:abstractNumId w:val="3"/>
  </w:num>
  <w:num w:numId="7" w16cid:durableId="382607615">
    <w:abstractNumId w:val="2"/>
  </w:num>
  <w:num w:numId="8" w16cid:durableId="1641183697">
    <w:abstractNumId w:val="1"/>
  </w:num>
  <w:num w:numId="9" w16cid:durableId="15205796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1FE"/>
    <w:rsid w:val="0029639D"/>
    <w:rsid w:val="00326F90"/>
    <w:rsid w:val="00763E0B"/>
    <w:rsid w:val="008935FC"/>
    <w:rsid w:val="00945508"/>
    <w:rsid w:val="00AA1D8D"/>
    <w:rsid w:val="00B161F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7E2A1"/>
  <w14:defaultImageDpi w14:val="300"/>
  <w15:docId w15:val="{77484439-EF3C-8244-A2D0-A80BF4849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Borugadda, Jeevan Deep</cp:lastModifiedBy>
  <cp:revision>5</cp:revision>
  <dcterms:created xsi:type="dcterms:W3CDTF">2013-12-23T23:15:00Z</dcterms:created>
  <dcterms:modified xsi:type="dcterms:W3CDTF">2026-09-21T18:54:00Z</dcterms:modified>
  <cp:category/>
</cp:coreProperties>
</file>