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End-to-End MLOps Pipeline — Emotion Classification</w:t>
      </w:r>
    </w:p>
    <w:p>
      <w:pPr>
        <w:jc w:val="center"/>
      </w:pPr>
      <w:r>
        <w:rPr>
          <w:b w:val="0"/>
          <w:i/>
        </w:rPr>
        <w:t>Group Assignment 3 · MLOps · PGD AI · IIT Jodhpur</w:t>
      </w:r>
    </w:p>
    <w:p>
      <w:r>
        <w:rPr>
          <w:b w:val="0"/>
          <w:i/>
          <w:color w:val="882222"/>
          <w:sz w:val="18"/>
        </w:rPr>
        <w:t>Task 2 figures below are real (produced by src/data_prep.py). Remaining &lt;...&gt; blanks (links, V1/V2 metrics, screenshots) come from your Kaggle / W&amp;B / GitHub runs. Every link must be public and live at submission.</w:t>
      </w:r>
    </w:p>
    <w:p>
      <w:pPr>
        <w:pStyle w:val="Heading1"/>
      </w:pPr>
      <w:r>
        <w:t>1. Team &amp; contributions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</w:rPr>
              <w:t>Roll No.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6048"/>
          </w:tcPr>
          <w:p>
            <w:r/>
            <w:r>
              <w:rPr>
                <w:b/>
              </w:rPr>
              <w:t>Contribution</w:t>
            </w:r>
          </w:p>
        </w:tc>
      </w:tr>
      <w:tr>
        <w:tc>
          <w:tcPr>
            <w:tcW w:type="dxa" w:w="2016"/>
          </w:tcPr>
          <w:p>
            <w:r>
              <w:t>G25ait2083</w:t>
            </w:r>
          </w:p>
        </w:tc>
        <w:tc>
          <w:tcPr>
            <w:tcW w:type="dxa" w:w="2016"/>
          </w:tcPr>
          <w:p>
            <w:r>
              <w:t>&lt;name&gt;</w:t>
            </w:r>
          </w:p>
        </w:tc>
        <w:tc>
          <w:tcPr>
            <w:tcW w:type="dxa" w:w="6048"/>
          </w:tcPr>
          <w:p>
            <w:r>
              <w:t>Repo admin &amp; branch protection, W&amp;B project setup</w:t>
            </w:r>
          </w:p>
        </w:tc>
      </w:tr>
      <w:tr>
        <w:tc>
          <w:tcPr>
            <w:tcW w:type="dxa" w:w="2016"/>
          </w:tcPr>
          <w:p>
            <w:r>
              <w:t>G25ait2046 (me)</w:t>
            </w:r>
          </w:p>
        </w:tc>
        <w:tc>
          <w:tcPr>
            <w:tcW w:type="dxa" w:w="2016"/>
          </w:tcPr>
          <w:p>
            <w:r>
              <w:t>&lt;name&gt;</w:t>
            </w:r>
          </w:p>
        </w:tc>
        <w:tc>
          <w:tcPr>
            <w:tcW w:type="dxa" w:w="6048"/>
          </w:tcPr>
          <w:p>
            <w:r>
              <w:t>Data prep &amp; normalisation (Task 2), model loading (Task 3), inference script + Dockerfile (Task 6), CI &amp; inference GitHub Actions (Task 7)</w:t>
            </w:r>
          </w:p>
        </w:tc>
      </w:tr>
      <w:tr>
        <w:tc>
          <w:tcPr>
            <w:tcW w:type="dxa" w:w="2016"/>
          </w:tcPr>
          <w:p>
            <w:r>
              <w:t>&lt;roll&gt;</w:t>
            </w:r>
          </w:p>
        </w:tc>
        <w:tc>
          <w:tcPr>
            <w:tcW w:type="dxa" w:w="2016"/>
          </w:tcPr>
          <w:p>
            <w:r>
              <w:t>&lt;name&gt;</w:t>
            </w:r>
          </w:p>
        </w:tc>
        <w:tc>
          <w:tcPr>
            <w:tcW w:type="dxa" w:w="6048"/>
          </w:tcPr>
          <w:p>
            <w:r>
              <w:t>Kaggle training runs &amp; W&amp;B logging (Task 4), HF model push (Task 5)</w:t>
            </w:r>
          </w:p>
        </w:tc>
      </w:tr>
      <w:tr>
        <w:tc>
          <w:tcPr>
            <w:tcW w:type="dxa" w:w="2016"/>
          </w:tcPr>
          <w:p>
            <w:r>
              <w:t>&lt;roll&gt;</w:t>
            </w:r>
          </w:p>
        </w:tc>
        <w:tc>
          <w:tcPr>
            <w:tcW w:type="dxa" w:w="2016"/>
          </w:tcPr>
          <w:p>
            <w:r>
              <w:t>&lt;name&gt;</w:t>
            </w:r>
          </w:p>
        </w:tc>
        <w:tc>
          <w:tcPr>
            <w:tcW w:type="dxa" w:w="6048"/>
          </w:tcPr>
          <w:p>
            <w:r>
              <w:t>Report, README, experiment comparison &amp; analysis</w:t>
            </w:r>
          </w:p>
        </w:tc>
      </w:tr>
    </w:tbl>
    <w:p>
      <w:r>
        <w:rPr>
          <w:b w:val="0"/>
          <w:i/>
        </w:rPr>
        <w:t>Every member must have commits in the GitHub history (check Insights → Contributors before submitting).</w:t>
      </w:r>
    </w:p>
    <w:p>
      <w:pPr>
        <w:pStyle w:val="Heading1"/>
      </w:pPr>
      <w:r>
        <w:t>2. Live links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>URL</w:t>
            </w:r>
          </w:p>
        </w:tc>
      </w:tr>
      <w:tr>
        <w:tc>
          <w:tcPr>
            <w:tcW w:type="dxa" w:w="3168"/>
          </w:tcPr>
          <w:p>
            <w:r>
              <w:t>GitHub repository</w:t>
            </w:r>
          </w:p>
        </w:tc>
        <w:tc>
          <w:tcPr>
            <w:tcW w:type="dxa" w:w="6912"/>
          </w:tcPr>
          <w:p>
            <w:r>
              <w:t>https://github.com/g25ait2083-sys/MLOPS_GROUP_ASSIGN3</w:t>
            </w:r>
          </w:p>
        </w:tc>
      </w:tr>
      <w:tr>
        <w:tc>
          <w:tcPr>
            <w:tcW w:type="dxa" w:w="3168"/>
          </w:tcPr>
          <w:p>
            <w:r>
              <w:t>Kaggle notebook — V1</w:t>
            </w:r>
          </w:p>
        </w:tc>
        <w:tc>
          <w:tcPr>
            <w:tcW w:type="dxa" w:w="6912"/>
          </w:tcPr>
          <w:p>
            <w:r>
              <w:t>&lt;public link&gt;</w:t>
            </w:r>
          </w:p>
        </w:tc>
      </w:tr>
      <w:tr>
        <w:tc>
          <w:tcPr>
            <w:tcW w:type="dxa" w:w="3168"/>
          </w:tcPr>
          <w:p>
            <w:r>
              <w:t>Kaggle notebook — V2</w:t>
            </w:r>
          </w:p>
        </w:tc>
        <w:tc>
          <w:tcPr>
            <w:tcW w:type="dxa" w:w="6912"/>
          </w:tcPr>
          <w:p>
            <w:r>
              <w:t>&lt;public link&gt;</w:t>
            </w:r>
          </w:p>
        </w:tc>
      </w:tr>
      <w:tr>
        <w:tc>
          <w:tcPr>
            <w:tcW w:type="dxa" w:w="3168"/>
          </w:tcPr>
          <w:p>
            <w:r>
              <w:t>Hugging Face model</w:t>
            </w:r>
          </w:p>
        </w:tc>
        <w:tc>
          <w:tcPr>
            <w:tcW w:type="dxa" w:w="6912"/>
          </w:tcPr>
          <w:p>
            <w:r>
              <w:t>https://huggingface.co/&lt;username&gt;/distilbert-emotion-mlops-a3</w:t>
            </w:r>
          </w:p>
        </w:tc>
      </w:tr>
      <w:tr>
        <w:tc>
          <w:tcPr>
            <w:tcW w:type="dxa" w:w="3168"/>
          </w:tcPr>
          <w:p>
            <w:r>
              <w:t>Docker image</w:t>
            </w:r>
          </w:p>
        </w:tc>
        <w:tc>
          <w:tcPr>
            <w:tcW w:type="dxa" w:w="6912"/>
          </w:tcPr>
          <w:p>
            <w:r>
              <w:t>https://hub.docker.com/r/&lt;dockerhub&gt;/mlops-a3-emotion</w:t>
            </w:r>
          </w:p>
        </w:tc>
      </w:tr>
      <w:tr>
        <w:tc>
          <w:tcPr>
            <w:tcW w:type="dxa" w:w="3168"/>
          </w:tcPr>
          <w:p>
            <w:r>
              <w:t>W&amp;B project dashboard</w:t>
            </w:r>
          </w:p>
        </w:tc>
        <w:tc>
          <w:tcPr>
            <w:tcW w:type="dxa" w:w="6912"/>
          </w:tcPr>
          <w:p>
            <w:r>
              <w:t>https://wandb.ai/&lt;entity&gt;/mlops-assignment3</w:t>
            </w:r>
          </w:p>
        </w:tc>
      </w:tr>
    </w:tbl>
    <w:p>
      <w:pPr>
        <w:pStyle w:val="Heading1"/>
      </w:pPr>
      <w:r>
        <w:t>3. Git repository setup (Task 1)</w:t>
      </w:r>
    </w:p>
    <w:p>
      <w:pPr>
        <w:pStyle w:val="ListBullet"/>
      </w:pPr>
      <w:r>
        <w:t>Public repo with README.md, .gitignore, LICENSE.</w:t>
      </w:r>
    </w:p>
    <w:p>
      <w:pPr>
        <w:pStyle w:val="ListBullet"/>
      </w:pPr>
      <w:r>
        <w:t>main protected — at least 1 PR review required to merge; develop is the integration branch.</w:t>
      </w:r>
    </w:p>
    <w:p>
      <w:pPr>
        <w:pStyle w:val="ListBullet"/>
      </w:pPr>
      <w:r>
        <w:t>Owner is Admin; all teammates added as Collaborators with Write access.</w:t>
      </w:r>
    </w:p>
    <w:p>
      <w:r>
        <w:rPr>
          <w:b/>
          <w:i w:val="0"/>
        </w:rPr>
        <w:t>Screenshot 1 — Collaborators &amp; roles: &lt;paste Settings → Collaborators&gt;</w:t>
      </w:r>
    </w:p>
    <w:p>
      <w:r>
        <w:rPr>
          <w:b/>
          <w:i w:val="0"/>
        </w:rPr>
        <w:t>Screenshot 2 — Branch protection on main: &lt;paste Settings → Branches&gt;</w:t>
      </w:r>
    </w:p>
    <w:p>
      <w:pPr>
        <w:pStyle w:val="Heading1"/>
      </w:pPr>
      <w:r>
        <w:t>4. Data cleaning &amp; normalisation (Task 2)</w:t>
      </w:r>
    </w:p>
    <w:p>
      <w:r>
        <w:rPr>
          <w:b w:val="0"/>
          <w:i w:val="0"/>
        </w:rPr>
        <w:t>Dataset: dair-ai/emotion (split config) — 20,000 short English texts labelled with one of six emotions. Splits: 16,000 train / 2,000 validation / 2,000 test. Labels are read directly from the dataset's ClassLabel schema: 0=sadness, 1=joy, 2=love, 3=anger, 4=fear, 5=surprise.</w:t>
      </w:r>
    </w:p>
    <w:p>
      <w:r>
        <w:rPr>
          <w:b/>
          <w:i w:val="0"/>
        </w:rPr>
        <w:t>Inspection — class distribution (counts and % per split):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b/>
              </w:rPr>
              <w:t>Emotion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Train (n / %)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Validation (n / %)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Test (n / %)</w:t>
            </w:r>
          </w:p>
        </w:tc>
      </w:tr>
      <w:tr>
        <w:tc>
          <w:tcPr>
            <w:tcW w:type="dxa" w:w="2016"/>
          </w:tcPr>
          <w:p>
            <w:r>
              <w:t>sadness</w:t>
            </w:r>
          </w:p>
        </w:tc>
        <w:tc>
          <w:tcPr>
            <w:tcW w:type="dxa" w:w="2736"/>
          </w:tcPr>
          <w:p>
            <w:r>
              <w:t>4666 / 29.2%</w:t>
            </w:r>
          </w:p>
        </w:tc>
        <w:tc>
          <w:tcPr>
            <w:tcW w:type="dxa" w:w="2736"/>
          </w:tcPr>
          <w:p>
            <w:r>
              <w:t>550 / 27.5%</w:t>
            </w:r>
          </w:p>
        </w:tc>
        <w:tc>
          <w:tcPr>
            <w:tcW w:type="dxa" w:w="2592"/>
          </w:tcPr>
          <w:p>
            <w:r>
              <w:t>581 / 29.1%</w:t>
            </w:r>
          </w:p>
        </w:tc>
      </w:tr>
      <w:tr>
        <w:tc>
          <w:tcPr>
            <w:tcW w:type="dxa" w:w="2016"/>
          </w:tcPr>
          <w:p>
            <w:r>
              <w:t>joy</w:t>
            </w:r>
          </w:p>
        </w:tc>
        <w:tc>
          <w:tcPr>
            <w:tcW w:type="dxa" w:w="2736"/>
          </w:tcPr>
          <w:p>
            <w:r>
              <w:t>5362 / 33.5%</w:t>
            </w:r>
          </w:p>
        </w:tc>
        <w:tc>
          <w:tcPr>
            <w:tcW w:type="dxa" w:w="2736"/>
          </w:tcPr>
          <w:p>
            <w:r>
              <w:t>704 / 35.2%</w:t>
            </w:r>
          </w:p>
        </w:tc>
        <w:tc>
          <w:tcPr>
            <w:tcW w:type="dxa" w:w="2592"/>
          </w:tcPr>
          <w:p>
            <w:r>
              <w:t>695 / 34.8%</w:t>
            </w:r>
          </w:p>
        </w:tc>
      </w:tr>
      <w:tr>
        <w:tc>
          <w:tcPr>
            <w:tcW w:type="dxa" w:w="2016"/>
          </w:tcPr>
          <w:p>
            <w:r>
              <w:t>love</w:t>
            </w:r>
          </w:p>
        </w:tc>
        <w:tc>
          <w:tcPr>
            <w:tcW w:type="dxa" w:w="2736"/>
          </w:tcPr>
          <w:p>
            <w:r>
              <w:t>1304 / 8.2%</w:t>
            </w:r>
          </w:p>
        </w:tc>
        <w:tc>
          <w:tcPr>
            <w:tcW w:type="dxa" w:w="2736"/>
          </w:tcPr>
          <w:p>
            <w:r>
              <w:t>178 / 8.9%</w:t>
            </w:r>
          </w:p>
        </w:tc>
        <w:tc>
          <w:tcPr>
            <w:tcW w:type="dxa" w:w="2592"/>
          </w:tcPr>
          <w:p>
            <w:r>
              <w:t>159 / 8.0%</w:t>
            </w:r>
          </w:p>
        </w:tc>
      </w:tr>
      <w:tr>
        <w:tc>
          <w:tcPr>
            <w:tcW w:type="dxa" w:w="2016"/>
          </w:tcPr>
          <w:p>
            <w:r>
              <w:t>anger</w:t>
            </w:r>
          </w:p>
        </w:tc>
        <w:tc>
          <w:tcPr>
            <w:tcW w:type="dxa" w:w="2736"/>
          </w:tcPr>
          <w:p>
            <w:r>
              <w:t>2159 / 13.5%</w:t>
            </w:r>
          </w:p>
        </w:tc>
        <w:tc>
          <w:tcPr>
            <w:tcW w:type="dxa" w:w="2736"/>
          </w:tcPr>
          <w:p>
            <w:r>
              <w:t>275 / 13.8%</w:t>
            </w:r>
          </w:p>
        </w:tc>
        <w:tc>
          <w:tcPr>
            <w:tcW w:type="dxa" w:w="2592"/>
          </w:tcPr>
          <w:p>
            <w:r>
              <w:t>275 / 13.8%</w:t>
            </w:r>
          </w:p>
        </w:tc>
      </w:tr>
      <w:tr>
        <w:tc>
          <w:tcPr>
            <w:tcW w:type="dxa" w:w="2016"/>
          </w:tcPr>
          <w:p>
            <w:r>
              <w:t>fear</w:t>
            </w:r>
          </w:p>
        </w:tc>
        <w:tc>
          <w:tcPr>
            <w:tcW w:type="dxa" w:w="2736"/>
          </w:tcPr>
          <w:p>
            <w:r>
              <w:t>1937 / 12.1%</w:t>
            </w:r>
          </w:p>
        </w:tc>
        <w:tc>
          <w:tcPr>
            <w:tcW w:type="dxa" w:w="2736"/>
          </w:tcPr>
          <w:p>
            <w:r>
              <w:t>212 / 10.6%</w:t>
            </w:r>
          </w:p>
        </w:tc>
        <w:tc>
          <w:tcPr>
            <w:tcW w:type="dxa" w:w="2592"/>
          </w:tcPr>
          <w:p>
            <w:r>
              <w:t>224 / 11.2%</w:t>
            </w:r>
          </w:p>
        </w:tc>
      </w:tr>
      <w:tr>
        <w:tc>
          <w:tcPr>
            <w:tcW w:type="dxa" w:w="2016"/>
          </w:tcPr>
          <w:p>
            <w:r>
              <w:t>surprise</w:t>
            </w:r>
          </w:p>
        </w:tc>
        <w:tc>
          <w:tcPr>
            <w:tcW w:type="dxa" w:w="2736"/>
          </w:tcPr>
          <w:p>
            <w:r>
              <w:t>572 / 3.6%</w:t>
            </w:r>
          </w:p>
        </w:tc>
        <w:tc>
          <w:tcPr>
            <w:tcW w:type="dxa" w:w="2736"/>
          </w:tcPr>
          <w:p>
            <w:r>
              <w:t>81 / 4.0%</w:t>
            </w:r>
          </w:p>
        </w:tc>
        <w:tc>
          <w:tcPr>
            <w:tcW w:type="dxa" w:w="2592"/>
          </w:tcPr>
          <w:p>
            <w:r>
              <w:t>66 / 3.3%</w:t>
            </w:r>
          </w:p>
        </w:tc>
      </w:tr>
      <w:tr>
        <w:tc>
          <w:tcPr>
            <w:tcW w:type="dxa" w:w="2016"/>
          </w:tcPr>
          <w:p>
            <w:r>
              <w:t>Total</w:t>
            </w:r>
          </w:p>
        </w:tc>
        <w:tc>
          <w:tcPr>
            <w:tcW w:type="dxa" w:w="2736"/>
          </w:tcPr>
          <w:p>
            <w:r>
              <w:t>16000</w:t>
            </w:r>
          </w:p>
        </w:tc>
        <w:tc>
          <w:tcPr>
            <w:tcW w:type="dxa" w:w="2736"/>
          </w:tcPr>
          <w:p>
            <w:r>
              <w:t>2000</w:t>
            </w:r>
          </w:p>
        </w:tc>
        <w:tc>
          <w:tcPr>
            <w:tcW w:type="dxa" w:w="2592"/>
          </w:tcPr>
          <w:p>
            <w:r>
              <w:t>2000</w:t>
            </w:r>
          </w:p>
        </w:tc>
      </w:tr>
    </w:tbl>
    <w:p>
      <w:r>
        <w:rPr>
          <w:b w:val="0"/>
          <w:i w:val="0"/>
        </w:rPr>
        <w:t>The corpus is clearly class-imbalanced: joy (33.5%) and sadness (29.2%) dominate, while surprise is the rarest at just 3.6% of the training set. The split proportions are consistent across train/validation/test, so the imbalance is inherent to the data rather than a bad split. There were no missing labels.</w:t>
      </w:r>
    </w:p>
    <w:p>
      <w:r>
        <w:rPr>
          <w:b/>
          <w:i w:val="0"/>
        </w:rPr>
        <w:t>Cleaning decisions (and why):</w:t>
      </w:r>
    </w:p>
    <w:p>
      <w:pPr>
        <w:pStyle w:val="ListBullet"/>
      </w:pPr>
      <w:r>
        <w:t>Lowercasing — we fine-tune distilbert-base-uncased, which lowercases internally; normalising on disk keeps stored data faithful to model input.</w:t>
      </w:r>
    </w:p>
    <w:p>
      <w:pPr>
        <w:pStyle w:val="ListBullet"/>
      </w:pPr>
      <w:r>
        <w:t>Strip URLs and @mentions — they carry no emotional signal and add noise.</w:t>
      </w:r>
    </w:p>
    <w:p>
      <w:pPr>
        <w:pStyle w:val="ListBullet"/>
      </w:pPr>
      <w:r>
        <w:t>Collapse repeated whitespace — uniform spacing, no semantic change.</w:t>
      </w:r>
    </w:p>
    <w:p>
      <w:pPr>
        <w:pStyle w:val="ListBullet"/>
      </w:pPr>
      <w:r>
        <w:t>Drop empty rows after cleaning — none occurred here, but the guard is in place.</w:t>
      </w:r>
    </w:p>
    <w:p>
      <w:pPr>
        <w:pStyle w:val="ListBullet"/>
      </w:pPr>
      <w:r>
        <w:t>Drop exact-duplicate texts — prevents the same sample leaking across splits, which would inflate metrics.</w:t>
      </w:r>
    </w:p>
    <w:p>
      <w:pPr>
        <w:pStyle w:val="ListBullet"/>
      </w:pPr>
      <w:r>
        <w:t>Punctuation kept by default — '!' and '?' are genuine emotion cues; an opt-in --strip-punctuation flag is available if needed.</w:t>
      </w:r>
    </w:p>
    <w:p>
      <w:r>
        <w:rPr>
          <w:b/>
          <w:i w:val="0"/>
        </w:rPr>
        <w:t>Cleaning summary (actual output of src/data_prep.py):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</w:tcPr>
          <w:p>
            <w:r/>
            <w:r>
              <w:rPr>
                <w:b/>
              </w:rPr>
              <w:t>Split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Rows 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Rows out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Dropped: missing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Dropped: duplicates</w:t>
            </w:r>
          </w:p>
        </w:tc>
      </w:tr>
      <w:tr>
        <w:tc>
          <w:tcPr>
            <w:tcW w:type="dxa" w:w="2016"/>
          </w:tcPr>
          <w:p>
            <w:r>
              <w:t>train</w:t>
            </w:r>
          </w:p>
        </w:tc>
        <w:tc>
          <w:tcPr>
            <w:tcW w:type="dxa" w:w="1728"/>
          </w:tcPr>
          <w:p>
            <w:r>
              <w:t>16000</w:t>
            </w:r>
          </w:p>
        </w:tc>
        <w:tc>
          <w:tcPr>
            <w:tcW w:type="dxa" w:w="1728"/>
          </w:tcPr>
          <w:p>
            <w:r>
              <w:t>15969</w:t>
            </w:r>
          </w:p>
        </w:tc>
        <w:tc>
          <w:tcPr>
            <w:tcW w:type="dxa" w:w="2304"/>
          </w:tcPr>
          <w:p>
            <w:r>
              <w:t>0</w:t>
            </w:r>
          </w:p>
        </w:tc>
        <w:tc>
          <w:tcPr>
            <w:tcW w:type="dxa" w:w="2304"/>
          </w:tcPr>
          <w:p>
            <w:r>
              <w:t>31</w:t>
            </w:r>
          </w:p>
        </w:tc>
      </w:tr>
      <w:tr>
        <w:tc>
          <w:tcPr>
            <w:tcW w:type="dxa" w:w="2016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1998</w:t>
            </w:r>
          </w:p>
        </w:tc>
        <w:tc>
          <w:tcPr>
            <w:tcW w:type="dxa" w:w="2304"/>
          </w:tcPr>
          <w:p>
            <w:r>
              <w:t>0</w:t>
            </w:r>
          </w:p>
        </w:tc>
        <w:tc>
          <w:tcPr>
            <w:tcW w:type="dxa" w:w="2304"/>
          </w:tcPr>
          <w:p>
            <w:r>
              <w:t>2</w:t>
            </w:r>
          </w:p>
        </w:tc>
      </w:tr>
      <w:tr>
        <w:tc>
          <w:tcPr>
            <w:tcW w:type="dxa" w:w="2016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2304"/>
          </w:tcPr>
          <w:p>
            <w:r>
              <w:t>0</w:t>
            </w:r>
          </w:p>
        </w:tc>
        <w:tc>
          <w:tcPr>
            <w:tcW w:type="dxa" w:w="2304"/>
          </w:tcPr>
          <w:p>
            <w:r>
              <w:t>0</w:t>
            </w:r>
          </w:p>
        </w:tc>
      </w:tr>
    </w:tbl>
    <w:p>
      <w:r>
        <w:rPr>
          <w:b w:val="0"/>
          <w:i w:val="0"/>
        </w:rPr>
        <w:t>Cleaning removed only 33 exact-duplicate rows in total and no rows became empty, confirming the corpus was already fairly clean. The id2label mapping is saved to data/id2label.json (the only data artefact committed to git).</w:t>
      </w:r>
    </w:p>
    <w:p>
      <w:pPr>
        <w:pStyle w:val="Heading1"/>
      </w:pPr>
      <w:r>
        <w:t>5. Model selection rationale (Task 3)</w:t>
      </w:r>
    </w:p>
    <w:p>
      <w:r>
        <w:rPr>
          <w:b w:val="0"/>
          <w:i w:val="0"/>
        </w:rPr>
        <w:t>We chose distilbert-base-uncased. According to its Hugging Face model card, DistilBERT is a distilled version of BERT-base that retains roughly 97% of BERT's language-understanding performance while being ~40% smaller and ~60% faster. At ~66M parameters (~250 MB) it fine-tunes comfortably within Kaggle's free T4 GPU quota, and short emotion tweets fit easily inside a 128-token window, so the speed/size trade-off costs us almost nothing in accuracy. It is uncased — appropriate for casual social-media text where capitalisation is inconsistent — and the model card documents that it was pretrained on the same BookCorpus + English Wikipedia data as BERT via knowledge distillation. The AutoModelForSequenceClassification head is initialised with our six labels and the id2label/label2id maps, so the deployed model emits human-readable class names rather than LABEL_0…LABEL_5. (≈130 words)</w:t>
      </w:r>
    </w:p>
    <w:p>
      <w:pPr>
        <w:pStyle w:val="Heading1"/>
      </w:pPr>
      <w:r>
        <w:t>6. Experiment comparison (Task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</w:rPr>
              <w:t>Hyperparameter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Version 1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Version 2</w:t>
            </w:r>
          </w:p>
        </w:tc>
      </w:tr>
      <w:tr>
        <w:tc>
          <w:tcPr>
            <w:tcW w:type="dxa" w:w="3744"/>
          </w:tcPr>
          <w:p>
            <w:r>
              <w:t>Learning rate</w:t>
            </w:r>
          </w:p>
        </w:tc>
        <w:tc>
          <w:tcPr>
            <w:tcW w:type="dxa" w:w="3168"/>
          </w:tcPr>
          <w:p>
            <w:r>
              <w:t>3e-5</w:t>
            </w:r>
          </w:p>
        </w:tc>
        <w:tc>
          <w:tcPr>
            <w:tcW w:type="dxa" w:w="3168"/>
          </w:tcPr>
          <w:p>
            <w:r>
              <w:t>5e-5</w:t>
            </w:r>
          </w:p>
        </w:tc>
      </w:tr>
      <w:tr>
        <w:tc>
          <w:tcPr>
            <w:tcW w:type="dxa" w:w="3744"/>
          </w:tcPr>
          <w:p>
            <w:r>
              <w:t>Train batch size</w:t>
            </w:r>
          </w:p>
        </w:tc>
        <w:tc>
          <w:tcPr>
            <w:tcW w:type="dxa" w:w="3168"/>
          </w:tcPr>
          <w:p>
            <w:r>
              <w:t>16</w:t>
            </w:r>
          </w:p>
        </w:tc>
        <w:tc>
          <w:tcPr>
            <w:tcW w:type="dxa" w:w="3168"/>
          </w:tcPr>
          <w:p>
            <w:r>
              <w:t>32</w:t>
            </w:r>
          </w:p>
        </w:tc>
      </w:tr>
      <w:tr>
        <w:tc>
          <w:tcPr>
            <w:tcW w:type="dxa" w:w="3744"/>
          </w:tcPr>
          <w:p>
            <w:r>
              <w:t>Epochs</w:t>
            </w:r>
          </w:p>
        </w:tc>
        <w:tc>
          <w:tcPr>
            <w:tcW w:type="dxa" w:w="3168"/>
          </w:tcPr>
          <w:p>
            <w:r>
              <w:t>3</w:t>
            </w:r>
          </w:p>
        </w:tc>
        <w:tc>
          <w:tcPr>
            <w:tcW w:type="dxa" w:w="3168"/>
          </w:tcPr>
          <w:p>
            <w:r>
              <w:t>4</w:t>
            </w:r>
          </w:p>
        </w:tc>
      </w:tr>
      <w:tr>
        <w:tc>
          <w:tcPr>
            <w:tcW w:type="dxa" w:w="3744"/>
          </w:tcPr>
          <w:p>
            <w:r>
              <w:t>Weight decay</w:t>
            </w:r>
          </w:p>
        </w:tc>
        <w:tc>
          <w:tcPr>
            <w:tcW w:type="dxa" w:w="3168"/>
          </w:tcPr>
          <w:p>
            <w:r>
              <w:t>0.0</w:t>
            </w:r>
          </w:p>
        </w:tc>
        <w:tc>
          <w:tcPr>
            <w:tcW w:type="dxa" w:w="3168"/>
          </w:tcPr>
          <w:p>
            <w:r>
              <w:t>0.01</w:t>
            </w:r>
          </w:p>
        </w:tc>
      </w:tr>
    </w:tbl>
    <w:p>
      <w:r>
        <w:rPr>
          <w:b w:val="0"/>
          <w:i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</w:rPr>
              <w:t>Metric (held-out test)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Version 1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Version 2</w:t>
            </w:r>
          </w:p>
        </w:tc>
      </w:tr>
      <w:tr>
        <w:tc>
          <w:tcPr>
            <w:tcW w:type="dxa" w:w="3744"/>
          </w:tcPr>
          <w:p>
            <w:r>
              <w:t>Accuracy</w:t>
            </w:r>
          </w:p>
        </w:tc>
        <w:tc>
          <w:tcPr>
            <w:tcW w:type="dxa" w:w="3168"/>
          </w:tcPr>
          <w:p>
            <w:r>
              <w:t>&lt;v1&gt;</w:t>
            </w:r>
          </w:p>
        </w:tc>
        <w:tc>
          <w:tcPr>
            <w:tcW w:type="dxa" w:w="3168"/>
          </w:tcPr>
          <w:p>
            <w:r>
              <w:t>&lt;v2&gt;</w:t>
            </w:r>
          </w:p>
        </w:tc>
      </w:tr>
      <w:tr>
        <w:tc>
          <w:tcPr>
            <w:tcW w:type="dxa" w:w="3744"/>
          </w:tcPr>
          <w:p>
            <w:r>
              <w:t>Weighted F1</w:t>
            </w:r>
          </w:p>
        </w:tc>
        <w:tc>
          <w:tcPr>
            <w:tcW w:type="dxa" w:w="3168"/>
          </w:tcPr>
          <w:p>
            <w:r>
              <w:t>&lt;v1&gt;</w:t>
            </w:r>
          </w:p>
        </w:tc>
        <w:tc>
          <w:tcPr>
            <w:tcW w:type="dxa" w:w="3168"/>
          </w:tcPr>
          <w:p>
            <w:r>
              <w:t>&lt;v2&gt;</w:t>
            </w:r>
          </w:p>
        </w:tc>
      </w:tr>
      <w:tr>
        <w:tc>
          <w:tcPr>
            <w:tcW w:type="dxa" w:w="3744"/>
          </w:tcPr>
          <w:p>
            <w:r>
              <w:t>Validation loss</w:t>
            </w:r>
          </w:p>
        </w:tc>
        <w:tc>
          <w:tcPr>
            <w:tcW w:type="dxa" w:w="3168"/>
          </w:tcPr>
          <w:p>
            <w:r>
              <w:t>&lt;v1&gt;</w:t>
            </w:r>
          </w:p>
        </w:tc>
        <w:tc>
          <w:tcPr>
            <w:tcW w:type="dxa" w:w="3168"/>
          </w:tcPr>
          <w:p>
            <w:r>
              <w:t>&lt;v2&gt;</w:t>
            </w:r>
          </w:p>
        </w:tc>
      </w:tr>
    </w:tbl>
    <w:p>
      <w:r>
        <w:rPr>
          <w:b/>
          <w:i w:val="0"/>
        </w:rPr>
        <w:t>Which performed better and why: &lt;fill from your W&amp;B runs — name the winner and explain, e.g. V2's higher LR + larger batch converged faster while weight decay curbed overfitting on the dominant joy/sadness classes. Reference the W&amp;B curves.&gt;</w:t>
      </w:r>
    </w:p>
    <w:p>
      <w:r>
        <w:rPr>
          <w:b/>
          <w:i w:val="0"/>
        </w:rPr>
        <w:t>Screenshot 3 — W&amp;B dashboard showing both runs: &lt;paste Runs comparison table with accuracy / F1 / loss side by side&gt;</w:t>
      </w:r>
    </w:p>
    <w:p>
      <w:pPr>
        <w:pStyle w:val="Heading1"/>
      </w:pPr>
      <w:r>
        <w:t>7. Docker design (Task 6)</w:t>
      </w:r>
    </w:p>
    <w:p>
      <w:pPr>
        <w:pStyle w:val="ListBullet"/>
      </w:pPr>
      <w:r>
        <w:t>Base: python:3.11-slim — small and matches the CI Python version.</w:t>
      </w:r>
    </w:p>
    <w:p>
      <w:pPr>
        <w:pStyle w:val="ListBullet"/>
      </w:pPr>
      <w:r>
        <w:t>CPU-only PyTorch installed from download.pytorch.org/whl/cpu so the image is a few hundred MB instead of multi-GB CUDA.</w:t>
      </w:r>
    </w:p>
    <w:p>
      <w:pPr>
        <w:pStyle w:val="ListBullet"/>
      </w:pPr>
      <w:r>
        <w:t>ARG HF_MODEL_NAME with a sensible public default, overridable at build.</w:t>
      </w:r>
    </w:p>
    <w:p>
      <w:pPr>
        <w:pStyle w:val="ListBullet"/>
      </w:pPr>
      <w:r>
        <w:t>Installs only requirements.txt (inference deps) — no training stack.</w:t>
      </w:r>
    </w:p>
    <w:p>
      <w:pPr>
        <w:pStyle w:val="ListBullet"/>
      </w:pPr>
      <w:r>
        <w:t>Runs as a non-root user; INPUT_TEXT supplied at run time.</w:t>
      </w:r>
    </w:p>
    <w:p>
      <w:pPr>
        <w:ind w:left="288"/>
      </w:pPr>
      <w:r>
        <w:rPr>
          <w:rFonts w:ascii="Consolas" w:hAnsi="Consolas"/>
          <w:color w:val="1A1A1A"/>
          <w:sz w:val="18"/>
        </w:rPr>
        <w:t>docker build --build-arg HF_MODEL_NAME=&lt;username&gt;/distilbert-emotion-mlops-a3 \</w:t>
        <w:br/>
        <w:t xml:space="preserve">             -t mlops-a3-emotion:latest .</w:t>
        <w:br/>
        <w:t>docker run --rm -e INPUT_TEXT="I am thrilled about the results!" mlops-a3-emotion:latest</w:t>
        <w:br/>
        <w:t>docker push &lt;dockerhub&gt;/mlops-a3-emotion:latest</w:t>
      </w:r>
    </w:p>
    <w:p>
      <w:r>
        <w:rPr>
          <w:b/>
          <w:i w:val="0"/>
        </w:rPr>
        <w:t>Screenshot 4 — successful GitHub Actions inference run (badge or log): &lt;paste the Actions run log from inference.yml showing the printed prediction&gt;</w:t>
      </w:r>
    </w:p>
    <w:p>
      <w:pPr>
        <w:pStyle w:val="Heading1"/>
      </w:pPr>
      <w:r>
        <w:t>8. Challenges &amp; learnings</w:t>
      </w:r>
    </w:p>
    <w:p>
      <w:pPr>
        <w:pStyle w:val="ListBullet"/>
      </w:pPr>
      <w:r>
        <w:t>&lt;e.g. wiring Kaggle Secrets + W&amp;B + HF login without leaking tokens&gt;</w:t>
      </w:r>
    </w:p>
    <w:p>
      <w:pPr>
        <w:pStyle w:val="ListBullet"/>
      </w:pPr>
      <w:r>
        <w:t>&lt;e.g. keeping the Docker image small by using CPU torch&gt;</w:t>
      </w:r>
    </w:p>
    <w:p>
      <w:pPr>
        <w:pStyle w:val="ListBullet"/>
      </w:pPr>
      <w:r>
        <w:t>Class imbalance: surprise is only 3.6% of the data, so it is the hardest class — watch its per-class F1 in the W&amp;B logs.</w:t>
      </w:r>
    </w:p>
    <w:p>
      <w:pPr>
        <w:pStyle w:val="ListBullet"/>
      </w:pPr>
      <w:r>
        <w:t>What we'd do differently: &lt;e.g. add class weights / oversampling for surprise, run a W&amp;B Sweep, change one hyperparameter at a time for cleaner attribution&gt;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