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logic to check whether the input value is an integer or not.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logic to check whether an integer is even or odd.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string is palindrome or not.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Ternary Operator or single like if else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- Conditionals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syntax for checking whether a value is an integer in Python?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isinstance(value, int)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type(value) == 'int'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type(value) == int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isint(value)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commentRangeStart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type(value) == int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ab/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num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"Even"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"Odd"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Even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Odd</w:t>
      </w:r>
    </w:p>
    <w:p w:rsidR="00000000" w:rsidDel="00000000" w:rsidP="00000000" w:rsidRDefault="00000000" w:rsidRPr="00000000" w14:paraId="00000012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7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b. Odd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2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string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"racecar"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string == string[::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"Palindrome"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"Not a palindrome"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sz w:val="19"/>
          <w:szCs w:val="19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Palindrome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Not a palindrome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racecar[::-1]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a. Palindrome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syntax for a ternary operator in Python?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if-else statement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if-elif-else statement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(expression_if_true) if (condition) else (expression_if_false)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(condition) if (expression_if_true) else (expression_if_false)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c. (expression_if_true) if (condition) else (expression_if_false)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  <w:tab/>
      </w:r>
    </w:p>
    <w:tbl>
      <w:tblPr>
        <w:tblStyle w:val="Table3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result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"Even"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x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"Odd"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print(result)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Even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Odd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5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b. Odd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4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result = (x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(x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  <w:t xml:space="preserve">print(result)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6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10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15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25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</w:rPr>
      </w:pPr>
      <w:commentRangeStart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10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5"/>
        <w:tblW w:w="8610.0" w:type="dxa"/>
        <w:jc w:val="left"/>
        <w:tblInd w:w="750.0" w:type="dxa"/>
        <w:tblLayout w:type="fixed"/>
        <w:tblLook w:val="0600"/>
      </w:tblPr>
      <w:tblGrid>
        <w:gridCol w:w="8610"/>
        <w:tblGridChange w:id="0">
          <w:tblGrid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num1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num2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num1 &gt; num2:</w:t>
              <w:br w:type="textWrapping"/>
              <w:t xml:space="preserve">    print(num1)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num1 &lt; num2:</w:t>
              <w:br w:type="textWrapping"/>
              <w:t xml:space="preserve">    print(num2)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"Equal"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4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6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Equal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b. 6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6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num1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num2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  <w:t xml:space="preserve">result = num1 == num2</w:t>
              <w:br w:type="textWrapping"/>
              <w:t xml:space="preserve">print(result)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True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num1 == num2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a. True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</w:r>
    </w:p>
    <w:tbl>
      <w:tblPr>
        <w:tblStyle w:val="Table7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  <w:shd w:fill="f7f7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num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"Positive"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 num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19"/>
                <w:szCs w:val="19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"Negative"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19"/>
                <w:szCs w:val="19"/>
                <w:shd w:fill="333333" w:val="clear"/>
                <w:rtl w:val="0"/>
              </w:rPr>
              <w:t xml:space="preserve">"Zero"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9"/>
                <w:szCs w:val="19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Positive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Negative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Zero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a. Positive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output of the following code snippet?</w:t>
        <w:tab/>
      </w:r>
    </w:p>
    <w:tbl>
      <w:tblPr>
        <w:tblStyle w:val="Table8"/>
        <w:tblW w:w="8955.0" w:type="dxa"/>
        <w:jc w:val="left"/>
        <w:tblInd w:w="405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num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"7"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isinstance(num, int):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"Integer"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"Not an integer"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Integer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Not an integer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7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b. Not an integer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Hanje" w:id="2" w:date="2023-03-14T06:10:37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b is the correct answer.</w:t>
      </w:r>
    </w:p>
  </w:comment>
  <w:comment w:author="Vinay Hanje" w:id="0" w:date="2023-03-14T06:02:20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option C is right answer.</w:t>
      </w:r>
    </w:p>
  </w:comment>
  <w:comment w:author="Vinay Hanje" w:id="1" w:date="2023-03-14T06:02:2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option C is right answer.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