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Review list of delimited strings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Convert list of strings to list of tuples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Convert list of strings to list of dicts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Overview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csv.reader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csv.DictReader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Overview of csv writer functions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color w:val="343541"/>
        </w:rPr>
      </w:pPr>
      <w:r w:rsidDel="00000000" w:rsidR="00000000" w:rsidRPr="00000000">
        <w:rPr>
          <w:color w:val="343541"/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9">
      <w:pPr>
        <w:shd w:fill="ffffff" w:val="clear"/>
        <w:spacing w:after="100" w:before="220" w:lineRule="auto"/>
        <w:ind w:left="720" w:firstLine="0"/>
        <w:rPr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ind w:left="720" w:firstLine="0"/>
        <w:rPr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is a delimited string?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a) A string with no delimiters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b) A string with multiple delimiters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c) A string with one delimiter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d) A string with spaces only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c) A string with one delimiter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is the purpose of converting a list of delimited strings to a list of tuples?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a) To make it easier to process the data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b) To make it harder to process the data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c) To save memory space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d) None of the above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a) To make it easier to process the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is the purpose of converting a list of delimited strings to a list of dictionaries?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a) To make it harder to process the data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b) To make it easier to access data by key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c) To save memory space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d) None of the above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b) To make it easier to access data by key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is CSV?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</w:t>
        <w:tab/>
        <w:t xml:space="preserve">a) A type of database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b) A type of spreadsheet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c) A file format for storing data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c) A file format for storing data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How do you process a CSV file using csv.reader?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a) Create a reader object and loop through it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b) Use the read() function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c) Use the write() function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d) None of the above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a) Create a reader object and loop through it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How do you process a CSV file using csv.DictReader?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a) Create a DictReader object and loop through it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b) Use the read() function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c) Use the write() function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d) None of the above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a) Create a DictReader object and loop through it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are some of the functions available in csv.writer?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a) writerow()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b) writerows()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c) delimiter()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</w:t>
        <w:tab/>
        <w:t xml:space="preserve">d) All of the above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default delimiter used by csv module in Python?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","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"\t"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"|"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";”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","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quoting in CSV files?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separate values in a cell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surround values with double quotes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remove delimiters from the values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surround values with double quotes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csv.reader and csv.DictReader?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csv.reader returns a list of lists, while csv.DictReader returns a list of dictionaries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csv.reader returns a list of dictionaries, while csv.DictReader returns a list of lists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csv.reader and csv.DictReader both return a list of tuples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csv.reader and csv.DictReader both return a list of dictionaries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csv.reader returns a list of lists, while csv.DictReader returns a list of dictionaries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