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6425B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Apt S1003</w:t>
      </w:r>
      <w:r w:rsidR="00206CD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14716 NE 40</w:t>
      </w:r>
      <w:r w:rsidRPr="006425BD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Bellevue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98007</w:t>
      </w:r>
    </w:p>
    <w:p w:rsidR="00206CDD" w:rsidRPr="00206CDD" w:rsidRDefault="00E75F19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256B58" w:rsidRDefault="00750CD8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7BCC3CB" wp14:editId="7FB02A12">
            <wp:simplePos x="0" y="0"/>
            <wp:positionH relativeFrom="column">
              <wp:posOffset>4877282</wp:posOffset>
            </wp:positionH>
            <wp:positionV relativeFrom="paragraph">
              <wp:posOffset>197739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F4F"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 w:rsidR="00683F4F">
        <w:rPr>
          <w:rFonts w:ascii="Calibri" w:eastAsia="Times New Roman" w:hAnsi="Calibri" w:cs="Courier New"/>
          <w:b/>
          <w:bCs/>
          <w:color w:val="000000"/>
        </w:rPr>
        <w:t>E</w:t>
      </w:r>
      <w:bookmarkStart w:id="0" w:name="_GoBack"/>
      <w:bookmarkEnd w:id="0"/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256B58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C72D85">
        <w:rPr>
          <w:i/>
          <w:noProof/>
        </w:rPr>
        <w:t>June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 w:rsidR="00CB5015">
        <w:rPr>
          <w:rFonts w:eastAsia="Times New Roman" w:cs="Courier New"/>
          <w:i/>
          <w:iCs/>
          <w:color w:val="000000"/>
          <w:szCs w:val="24"/>
        </w:rPr>
        <w:t>Present</w:t>
      </w:r>
    </w:p>
    <w:p w:rsidR="00750CD8" w:rsidRPr="00E9773F" w:rsidRDefault="00750CD8" w:rsidP="00750CD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Creating Zookeeper prototype to coordinate distributed servers.</w:t>
      </w:r>
    </w:p>
    <w:p w:rsidR="00750CD8" w:rsidRPr="00E9773F" w:rsidRDefault="00750CD8" w:rsidP="00750CD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Creating monitor services for Microsoft Autopilot services.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0917B4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1D5CB70F" wp14:editId="08E78B00">
            <wp:simplePos x="0" y="0"/>
            <wp:positionH relativeFrom="column">
              <wp:posOffset>4967605</wp:posOffset>
            </wp:positionH>
            <wp:positionV relativeFrom="paragraph">
              <wp:posOffset>2540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A77E54" w:rsidRPr="00BD7758" w:rsidRDefault="00A77E5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656E42" wp14:editId="4343D8D5">
            <wp:simplePos x="0" y="0"/>
            <wp:positionH relativeFrom="column">
              <wp:posOffset>4992370</wp:posOffset>
            </wp:positionH>
            <wp:positionV relativeFrom="paragraph">
              <wp:posOffset>1270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September 2012 - </w:t>
      </w:r>
      <w:r w:rsidR="00E9773F" w:rsidRPr="00E9773F">
        <w:rPr>
          <w:rFonts w:eastAsia="Times New Roman" w:cs="Courier New"/>
          <w:i/>
          <w:iCs/>
          <w:color w:val="000000"/>
          <w:szCs w:val="24"/>
        </w:rPr>
        <w:t>February 2014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</w:t>
      </w:r>
      <w:r w:rsidR="00346E5F">
        <w:rPr>
          <w:rFonts w:eastAsia="Times New Roman" w:cs="Times New Roman"/>
          <w:color w:val="000000"/>
          <w:szCs w:val="24"/>
        </w:rPr>
        <w:t>ed</w:t>
      </w:r>
      <w:r w:rsidRPr="00BD7758">
        <w:rPr>
          <w:rFonts w:eastAsia="Times New Roman" w:cs="Times New Roman"/>
          <w:color w:val="000000"/>
          <w:szCs w:val="24"/>
        </w:rPr>
        <w:t xml:space="preserve"> small software using PHP, SQL, JavaScript and HTML to assist daily routine in workplace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</w:t>
      </w:r>
      <w:r w:rsidR="00346E5F">
        <w:rPr>
          <w:rFonts w:eastAsia="Times New Roman" w:cs="Times New Roman"/>
          <w:color w:val="000000"/>
          <w:szCs w:val="24"/>
        </w:rPr>
        <w:t>d</w:t>
      </w:r>
      <w:r w:rsidRPr="00BD7758">
        <w:rPr>
          <w:rFonts w:eastAsia="Times New Roman" w:cs="Times New Roman"/>
          <w:color w:val="000000"/>
          <w:szCs w:val="24"/>
        </w:rPr>
        <w:t xml:space="preserve">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4937811</wp:posOffset>
            </wp:positionH>
            <wp:positionV relativeFrom="paragraph">
              <wp:posOffset>5410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RAD, WAS to analyze databases and services in different environments.</w:t>
      </w:r>
    </w:p>
    <w:p w:rsidR="00AA6661" w:rsidRPr="00BD7758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migration from WAS6 to WAS8.5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Java, jquery,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php, MySQL, PostgreSQL,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SVN subversion, github, Visual Studio, Eclipse, NetBeans,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72576F" w:rsidRPr="00FF3F83" w:rsidRDefault="0072576F" w:rsidP="0072576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Basic compiler construction.</w:t>
      </w:r>
    </w:p>
    <w:p w:rsidR="0072576F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1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30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19" w:rsidRDefault="00E75F19" w:rsidP="00C96C56">
      <w:pPr>
        <w:spacing w:after="0" w:line="240" w:lineRule="auto"/>
      </w:pPr>
      <w:r>
        <w:separator/>
      </w:r>
    </w:p>
  </w:endnote>
  <w:endnote w:type="continuationSeparator" w:id="0">
    <w:p w:rsidR="00E75F19" w:rsidRDefault="00E75F19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19" w:rsidRDefault="00E75F19" w:rsidP="00C96C56">
      <w:pPr>
        <w:spacing w:after="0" w:line="240" w:lineRule="auto"/>
      </w:pPr>
      <w:r>
        <w:separator/>
      </w:r>
    </w:p>
  </w:footnote>
  <w:footnote w:type="continuationSeparator" w:id="0">
    <w:p w:rsidR="00E75F19" w:rsidRDefault="00E75F19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9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9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9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10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10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102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56B58"/>
    <w:rsid w:val="00270B71"/>
    <w:rsid w:val="002E223C"/>
    <w:rsid w:val="002F18CE"/>
    <w:rsid w:val="00325B09"/>
    <w:rsid w:val="00342264"/>
    <w:rsid w:val="00346E5F"/>
    <w:rsid w:val="00346EDC"/>
    <w:rsid w:val="003479D7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83F4F"/>
    <w:rsid w:val="00686274"/>
    <w:rsid w:val="006924B8"/>
    <w:rsid w:val="00696BE3"/>
    <w:rsid w:val="006B6367"/>
    <w:rsid w:val="006C7904"/>
    <w:rsid w:val="006D4D15"/>
    <w:rsid w:val="006E26B7"/>
    <w:rsid w:val="007153CB"/>
    <w:rsid w:val="00720905"/>
    <w:rsid w:val="0072576F"/>
    <w:rsid w:val="007347B3"/>
    <w:rsid w:val="00740CC7"/>
    <w:rsid w:val="00750CD8"/>
    <w:rsid w:val="007A3296"/>
    <w:rsid w:val="007C4A7C"/>
    <w:rsid w:val="007F51E0"/>
    <w:rsid w:val="008054C5"/>
    <w:rsid w:val="00815FEA"/>
    <w:rsid w:val="008915A1"/>
    <w:rsid w:val="008B66BF"/>
    <w:rsid w:val="008C0A4E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422E8"/>
    <w:rsid w:val="00C66A25"/>
    <w:rsid w:val="00C72D85"/>
    <w:rsid w:val="00C748D9"/>
    <w:rsid w:val="00C95E55"/>
    <w:rsid w:val="00C96C56"/>
    <w:rsid w:val="00CB3C13"/>
    <w:rsid w:val="00CB5015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jpeg"/><Relationship Id="rId17" Type="http://schemas.openxmlformats.org/officeDocument/2006/relationships/image" Target="media/image16.gif"/><Relationship Id="rId25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9.gif"/><Relationship Id="rId19" Type="http://schemas.openxmlformats.org/officeDocument/2006/relationships/image" Target="media/image18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54</cp:revision>
  <cp:lastPrinted>2014-06-18T04:58:00Z</cp:lastPrinted>
  <dcterms:created xsi:type="dcterms:W3CDTF">2013-01-12T06:55:00Z</dcterms:created>
  <dcterms:modified xsi:type="dcterms:W3CDTF">2014-06-18T05:10:00Z</dcterms:modified>
</cp:coreProperties>
</file>