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04B40">
      <w:pPr>
        <w:pStyle w:val="3"/>
        <w:spacing w:before="300" w:after="120"/>
        <w:jc w:val="center"/>
      </w:pPr>
      <w:r>
        <w:rPr>
          <w:rFonts w:hint="eastAsia" w:ascii="宋体" w:hAnsi="宋体" w:eastAsia="宋体" w:cs="宋体"/>
          <w:sz w:val="40"/>
          <w:lang w:eastAsia="zh-CN"/>
        </w:rPr>
        <w:t>局放监测管理机 — 需求书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25"/>
        <w:gridCol w:w="4237"/>
      </w:tblGrid>
      <w:tr w14:paraId="34832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880BF68">
            <w:pPr>
              <w:spacing w:before="60" w:after="60" w:line="240" w:lineRule="auto"/>
            </w:pPr>
            <w:r>
              <w:rPr>
                <w:b/>
              </w:rPr>
              <w:t>项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40C6467">
            <w:pPr>
              <w:spacing w:before="60" w:after="60" w:line="240" w:lineRule="auto"/>
            </w:pPr>
            <w:r>
              <w:rPr>
                <w:b/>
              </w:rPr>
              <w:t>值</w:t>
            </w:r>
          </w:p>
        </w:tc>
      </w:tr>
      <w:tr w14:paraId="2A7CA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E80D850">
            <w:pPr>
              <w:spacing w:before="60" w:after="60" w:line="240" w:lineRule="auto"/>
            </w:pPr>
            <w:r>
              <w:t>版本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8BD1547">
            <w:pPr>
              <w:spacing w:before="60" w:after="60" w:line="240" w:lineRule="auto"/>
            </w:pPr>
            <w:r>
              <w:t>v1.0</w:t>
            </w:r>
          </w:p>
        </w:tc>
      </w:tr>
      <w:tr w14:paraId="646543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1437143">
            <w:pPr>
              <w:spacing w:before="60" w:after="60" w:line="240" w:lineRule="auto"/>
            </w:pPr>
            <w:r>
              <w:t>日期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CB76379">
            <w:pPr>
              <w:spacing w:before="60" w:after="60" w:line="240" w:lineRule="auto"/>
            </w:pPr>
            <w:r>
              <w:t>2026-08-30</w:t>
            </w:r>
          </w:p>
        </w:tc>
      </w:tr>
      <w:tr w14:paraId="08EEA0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5010087">
            <w:pPr>
              <w:spacing w:before="60" w:after="60" w:line="240" w:lineRule="auto"/>
            </w:pPr>
            <w:r>
              <w:t>平台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B7A3BA7">
            <w:pPr>
              <w:spacing w:before="60" w:after="60" w:line="240" w:lineRule="auto"/>
            </w:pPr>
            <w:r>
              <w:t>嵌入式  Linux （ ARM / MIPS ）</w:t>
            </w:r>
          </w:p>
        </w:tc>
      </w:tr>
    </w:tbl>
    <w:p w14:paraId="1E898522"/>
    <w:p w14:paraId="3520EEE7">
      <w:pPr>
        <w:pBdr>
          <w:bottom w:val="single" w:color="auto" w:sz="6" w:space="1"/>
        </w:pBdr>
      </w:pPr>
    </w:p>
    <w:p w14:paraId="70882B2D">
      <w:pPr>
        <w:pStyle w:val="4"/>
        <w:pBdr>
          <w:bottom w:val="single" w:color="CCCCCC" w:sz="6" w:space="0"/>
        </w:pBdr>
        <w:spacing w:before="240" w:after="90"/>
      </w:pPr>
      <w:r>
        <w:rPr>
          <w:rFonts w:hint="eastAsia" w:ascii="宋体" w:hAnsi="宋体" w:eastAsia="宋体" w:cs="宋体"/>
          <w:sz w:val="32"/>
          <w:lang w:eastAsia="zh-CN"/>
        </w:rPr>
        <w:t>一、总体目标</w:t>
      </w:r>
    </w:p>
    <w:p w14:paraId="473F48DC">
      <w:pPr>
        <w:spacing w:before="60" w:after="60"/>
      </w:pPr>
      <w:r>
        <w:rPr>
          <w:rFonts w:hint="eastAsia" w:ascii="宋体" w:hAnsi="宋体" w:eastAsia="宋体" w:cs="宋体"/>
          <w:lang w:eastAsia="zh-CN"/>
        </w:rPr>
        <w:t>管理机作为局放监测系统的中间层，做四件事：</w:t>
      </w:r>
    </w:p>
    <w:p w14:paraId="0D12937E">
      <w:pPr>
        <w:spacing w:before="60" w:after="60"/>
      </w:pPr>
      <w:r>
        <w:t xml:space="preserve">1. </w:t>
      </w:r>
      <w:r>
        <w:rPr>
          <w:rFonts w:hint="eastAsia" w:ascii="宋体" w:hAnsi="宋体" w:eastAsia="宋体" w:cs="宋体"/>
          <w:b/>
          <w:lang w:eastAsia="zh-CN"/>
        </w:rPr>
        <w:t>采集</w:t>
      </w:r>
      <w:r>
        <w:rPr>
          <w:rFonts w:hint="eastAsia" w:ascii="宋体" w:hAnsi="宋体" w:eastAsia="宋体" w:cs="宋体"/>
          <w:lang w:eastAsia="zh-CN"/>
        </w:rPr>
        <w:t>：从下位机（局放监测设备，地址</w:t>
      </w:r>
      <w:r>
        <w:t xml:space="preserve"> 1</w:t>
      </w:r>
      <w:r>
        <w:rPr>
          <w:rFonts w:hint="eastAsia" w:ascii="宋体" w:hAnsi="宋体" w:eastAsia="宋体" w:cs="宋体"/>
          <w:lang w:eastAsia="zh-CN"/>
        </w:rPr>
        <w:t>）按</w:t>
      </w:r>
      <w:r>
        <w:t xml:space="preserve"> Modbus RTU </w:t>
      </w:r>
      <w:r>
        <w:rPr>
          <w:rFonts w:hint="eastAsia" w:ascii="宋体" w:hAnsi="宋体" w:eastAsia="宋体" w:cs="宋体"/>
          <w:lang w:eastAsia="zh-CN"/>
        </w:rPr>
        <w:t>协议读</w:t>
      </w:r>
      <w:r>
        <w:t xml:space="preserve"> 31 </w:t>
      </w:r>
      <w:r>
        <w:rPr>
          <w:rFonts w:hint="eastAsia" w:ascii="宋体" w:hAnsi="宋体" w:eastAsia="宋体" w:cs="宋体"/>
          <w:lang w:eastAsia="zh-CN"/>
        </w:rPr>
        <w:t>笔数据，</w:t>
      </w:r>
      <w:r>
        <w:rPr>
          <w:rFonts w:hint="eastAsia" w:ascii="宋体" w:hAnsi="宋体" w:eastAsia="宋体" w:cs="宋体"/>
          <w:b/>
          <w:lang w:eastAsia="zh-CN"/>
        </w:rPr>
        <w:t>完整一轮耗时 ≤ 6 秒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3F2B9017">
      <w:pPr>
        <w:spacing w:before="60" w:after="60"/>
      </w:pPr>
      <w:r>
        <w:t xml:space="preserve">2. </w:t>
      </w:r>
      <w:r>
        <w:rPr>
          <w:rFonts w:hint="eastAsia" w:ascii="宋体" w:hAnsi="宋体" w:eastAsia="宋体" w:cs="宋体"/>
          <w:b/>
          <w:lang w:eastAsia="zh-CN"/>
        </w:rPr>
        <w:t>转发</w:t>
      </w:r>
      <w:r>
        <w:rPr>
          <w:rFonts w:hint="eastAsia" w:ascii="宋体" w:hAnsi="宋体" w:eastAsia="宋体" w:cs="宋体"/>
          <w:lang w:eastAsia="zh-CN"/>
        </w:rPr>
        <w:t xml:space="preserve">：把读到的全部数据（含谱图）通过 </w:t>
      </w:r>
      <w:r>
        <w:rPr>
          <w:rFonts w:hint="eastAsia" w:ascii="宋体" w:hAnsi="宋体" w:eastAsia="宋体" w:cs="宋体"/>
          <w:b/>
          <w:lang w:eastAsia="zh-CN"/>
        </w:rPr>
        <w:t>COM4（Modbus RTU 从站）</w:t>
      </w:r>
      <w:r>
        <w:rPr>
          <w:rFonts w:hint="eastAsia" w:ascii="宋体" w:hAnsi="宋体" w:eastAsia="宋体" w:cs="宋体"/>
          <w:lang w:eastAsia="zh-CN"/>
        </w:rPr>
        <w:t xml:space="preserve"> 和 </w:t>
      </w:r>
      <w:r>
        <w:rPr>
          <w:rFonts w:hint="eastAsia" w:ascii="宋体" w:hAnsi="宋体" w:eastAsia="宋体" w:cs="宋体"/>
          <w:b/>
          <w:lang w:eastAsia="zh-CN"/>
        </w:rPr>
        <w:t>网口 1（Modbus/TCP，端口 502）</w:t>
      </w:r>
      <w:r>
        <w:t xml:space="preserve"> </w:t>
      </w:r>
      <w:r>
        <w:rPr>
          <w:rFonts w:hint="eastAsia"/>
          <w:lang w:val="en-US" w:eastAsia="zh-CN"/>
        </w:rPr>
        <w:t>,</w:t>
      </w:r>
      <w:r>
        <w:rPr>
          <w:rFonts w:hint="eastAsia" w:ascii="宋体" w:hAnsi="宋体" w:eastAsia="宋体" w:cs="宋体"/>
          <w:lang w:eastAsia="zh-CN"/>
        </w:rPr>
        <w:t>下游设备</w:t>
      </w:r>
      <w:r>
        <w:t>/</w:t>
      </w:r>
      <w:r>
        <w:rPr>
          <w:rFonts w:hint="eastAsia" w:ascii="宋体" w:hAnsi="宋体" w:eastAsia="宋体" w:cs="宋体"/>
          <w:lang w:eastAsia="zh-CN"/>
        </w:rPr>
        <w:t>上位机按与下位机相同的寄存器号读取。</w:t>
      </w:r>
    </w:p>
    <w:p w14:paraId="24F29EA5">
      <w:pPr>
        <w:spacing w:before="60" w:after="60"/>
      </w:pPr>
      <w:r>
        <w:t xml:space="preserve">3. </w:t>
      </w:r>
      <w:r>
        <w:rPr>
          <w:rFonts w:hint="eastAsia" w:ascii="宋体" w:hAnsi="宋体" w:eastAsia="宋体" w:cs="宋体"/>
          <w:b/>
          <w:lang w:eastAsia="zh-CN"/>
        </w:rPr>
        <w:t>IEC 61850 转发</w:t>
      </w:r>
      <w:r>
        <w:rPr>
          <w:rFonts w:hint="eastAsia" w:ascii="宋体" w:hAnsi="宋体" w:eastAsia="宋体" w:cs="宋体"/>
          <w:lang w:eastAsia="zh-CN"/>
        </w:rPr>
        <w:t>：通过网口</w:t>
      </w:r>
      <w:r>
        <w:t xml:space="preserve"> 1 </w:t>
      </w:r>
      <w:r>
        <w:rPr>
          <w:rFonts w:hint="eastAsia" w:ascii="宋体" w:hAnsi="宋体" w:eastAsia="宋体" w:cs="宋体"/>
          <w:lang w:eastAsia="zh-CN"/>
        </w:rPr>
        <w:t>把</w:t>
      </w:r>
      <w:r>
        <w:t xml:space="preserve"> 5 </w:t>
      </w:r>
      <w:r>
        <w:rPr>
          <w:rFonts w:hint="eastAsia" w:ascii="宋体" w:hAnsi="宋体" w:eastAsia="宋体" w:cs="宋体"/>
          <w:lang w:eastAsia="zh-CN"/>
        </w:rPr>
        <w:t>个测量值按</w:t>
      </w:r>
      <w:r>
        <w:t xml:space="preserve"> IEC 61850 </w:t>
      </w:r>
      <w:r>
        <w:rPr>
          <w:rFonts w:hint="eastAsia" w:ascii="宋体" w:hAnsi="宋体" w:eastAsia="宋体" w:cs="宋体"/>
          <w:lang w:eastAsia="zh-CN"/>
        </w:rPr>
        <w:t>协议输出，</w:t>
      </w:r>
      <w:r>
        <w:rPr>
          <w:rFonts w:hint="eastAsia" w:ascii="宋体" w:hAnsi="宋体" w:eastAsia="宋体" w:cs="宋体"/>
          <w:b/>
          <w:lang w:eastAsia="zh-CN"/>
        </w:rPr>
        <w:t>不含谱图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30F64FC5">
      <w:pPr>
        <w:spacing w:before="60" w:after="60"/>
      </w:pPr>
      <w:r>
        <w:t xml:space="preserve">4. </w:t>
      </w:r>
      <w:r>
        <w:rPr>
          <w:rFonts w:hint="eastAsia" w:ascii="宋体" w:hAnsi="宋体" w:eastAsia="宋体" w:cs="宋体"/>
          <w:b/>
          <w:lang w:eastAsia="zh-CN"/>
        </w:rPr>
        <w:t>网页</w:t>
      </w:r>
      <w:r>
        <w:rPr>
          <w:rFonts w:hint="eastAsia" w:ascii="宋体" w:hAnsi="宋体" w:eastAsia="宋体" w:cs="宋体"/>
          <w:lang w:eastAsia="zh-CN"/>
        </w:rPr>
        <w:t>：浏览器可配置管理机参数（</w:t>
      </w:r>
      <w:r>
        <w:t>IP/</w:t>
      </w:r>
      <w:r>
        <w:rPr>
          <w:rFonts w:hint="eastAsia" w:ascii="宋体" w:hAnsi="宋体" w:eastAsia="宋体" w:cs="宋体"/>
          <w:lang w:eastAsia="zh-CN"/>
        </w:rPr>
        <w:t>端口</w:t>
      </w:r>
      <w:r>
        <w:t xml:space="preserve">/IED </w:t>
      </w:r>
      <w:r>
        <w:rPr>
          <w:rFonts w:hint="eastAsia" w:ascii="宋体" w:hAnsi="宋体" w:eastAsia="宋体" w:cs="宋体"/>
          <w:lang w:eastAsia="zh-CN"/>
        </w:rPr>
        <w:t>名等），并实时显示</w:t>
      </w:r>
      <w:r>
        <w:t xml:space="preserve"> 5 </w:t>
      </w:r>
      <w:r>
        <w:rPr>
          <w:rFonts w:hint="eastAsia" w:ascii="宋体" w:hAnsi="宋体" w:eastAsia="宋体" w:cs="宋体"/>
          <w:lang w:eastAsia="zh-CN"/>
        </w:rPr>
        <w:t>个测量值与</w:t>
      </w:r>
      <w:r>
        <w:t xml:space="preserve"> PRPD/PRPS </w:t>
      </w:r>
      <w:r>
        <w:rPr>
          <w:rFonts w:hint="eastAsia" w:ascii="宋体" w:hAnsi="宋体" w:eastAsia="宋体" w:cs="宋体"/>
          <w:lang w:eastAsia="zh-CN"/>
        </w:rPr>
        <w:t>谱图。</w:t>
      </w:r>
    </w:p>
    <w:p w14:paraId="44BD0E66">
      <w:pPr>
        <w:pStyle w:val="4"/>
        <w:pBdr>
          <w:bottom w:val="single" w:color="CCCCCC" w:sz="6" w:space="0"/>
        </w:pBdr>
        <w:spacing w:before="240" w:after="90"/>
      </w:pPr>
      <w:r>
        <w:rPr>
          <w:rFonts w:hint="eastAsia" w:ascii="宋体" w:hAnsi="宋体" w:eastAsia="宋体" w:cs="宋体"/>
          <w:sz w:val="32"/>
          <w:lang w:eastAsia="zh-CN"/>
        </w:rPr>
        <w:t>二、硬件与通信接口</w:t>
      </w:r>
    </w:p>
    <w:tbl>
      <w:tblPr>
        <w:tblStyle w:val="32"/>
        <w:tblW w:w="84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2471"/>
        <w:gridCol w:w="4427"/>
      </w:tblGrid>
      <w:tr w14:paraId="34090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EEEEE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49C3786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名称</w:t>
            </w:r>
          </w:p>
        </w:tc>
        <w:tc>
          <w:tcPr>
            <w:tcW w:w="2471" w:type="dxa"/>
            <w:shd w:val="clear" w:color="auto" w:fill="EEEEEE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E152625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用途</w:t>
            </w:r>
          </w:p>
        </w:tc>
        <w:tc>
          <w:tcPr>
            <w:tcW w:w="4427" w:type="dxa"/>
            <w:shd w:val="clear" w:color="auto" w:fill="EEEEEE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68231EF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50B28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40A6C68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</w:pPr>
            <w:r>
              <w:t>下位机口（ 485-1 ）</w:t>
            </w:r>
          </w:p>
        </w:tc>
        <w:tc>
          <w:tcPr>
            <w:tcW w:w="2471" w:type="dxa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E5658FE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</w:pPr>
            <w:r>
              <w:t>轮询局放监测设备（从站  1 ）</w:t>
            </w:r>
          </w:p>
        </w:tc>
        <w:tc>
          <w:tcPr>
            <w:tcW w:w="4427" w:type="dxa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70CD05A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</w:pPr>
            <w:r>
              <w:t>串口主站</w:t>
            </w:r>
          </w:p>
        </w:tc>
      </w:tr>
      <w:tr w14:paraId="23BC0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DFFA151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</w:pPr>
            <w:r>
              <w:t>COM4 （ 485-4 ）</w:t>
            </w:r>
          </w:p>
        </w:tc>
        <w:tc>
          <w:tcPr>
            <w:tcW w:w="2471" w:type="dxa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9E042B2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</w:pPr>
            <w:r>
              <w:t>转发口， Modbus RTU  从站</w:t>
            </w:r>
          </w:p>
        </w:tc>
        <w:tc>
          <w:tcPr>
            <w:tcW w:w="4427" w:type="dxa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897FD61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</w:pPr>
            <w:r>
              <w:t>镜像下位机寄存器</w:t>
            </w:r>
          </w:p>
        </w:tc>
      </w:tr>
      <w:tr w14:paraId="1F5CB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4" w:type="dxa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0FD9FB1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</w:pPr>
            <w:r>
              <w:t>网口  1</w:t>
            </w:r>
          </w:p>
        </w:tc>
        <w:tc>
          <w:tcPr>
            <w:tcW w:w="2471" w:type="dxa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66008C0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</w:pPr>
            <w:r>
              <w:t>IP  转发  + IEC 61850 +  网页</w:t>
            </w:r>
          </w:p>
        </w:tc>
        <w:tc>
          <w:tcPr>
            <w:tcW w:w="4427" w:type="dxa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6E8006C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</w:pPr>
            <w:r>
              <w:t>TCP 502 （ Modbus/TCP ）； TCP 61850 IED ； TCP 8080 （网页，可配）</w:t>
            </w:r>
          </w:p>
        </w:tc>
      </w:tr>
    </w:tbl>
    <w:p w14:paraId="0A8AB9AF">
      <w:r>
        <w:t>485-2 / 485-3</w:t>
      </w:r>
      <w:r>
        <w:rPr>
          <w:rFonts w:hint="eastAsia" w:ascii="宋体" w:hAnsi="宋体" w:eastAsia="宋体" w:cs="宋体"/>
          <w:lang w:eastAsia="zh-CN"/>
        </w:rPr>
        <w:t>、网口</w:t>
      </w:r>
      <w:r>
        <w:t xml:space="preserve"> 2 </w:t>
      </w:r>
      <w:r>
        <w:rPr>
          <w:rFonts w:hint="eastAsia" w:ascii="宋体" w:hAnsi="宋体" w:eastAsia="宋体" w:cs="宋体"/>
          <w:lang w:eastAsia="zh-CN"/>
        </w:rPr>
        <w:t>备用，扩展时使用。</w:t>
      </w:r>
    </w:p>
    <w:p w14:paraId="454DCB04">
      <w:pPr>
        <w:pStyle w:val="4"/>
        <w:pBdr>
          <w:bottom w:val="single" w:color="CCCCCC" w:sz="6" w:space="0"/>
        </w:pBdr>
        <w:spacing w:before="240" w:after="90"/>
      </w:pPr>
      <w:r>
        <w:rPr>
          <w:rFonts w:hint="eastAsia" w:ascii="宋体" w:hAnsi="宋体" w:eastAsia="宋体" w:cs="宋体"/>
          <w:sz w:val="32"/>
          <w:lang w:eastAsia="zh-CN"/>
        </w:rPr>
        <w:t>三、数据采集（下位机读取）</w:t>
      </w:r>
    </w:p>
    <w:p w14:paraId="52935428">
      <w:pPr>
        <w:pStyle w:val="5"/>
        <w:spacing w:before="180" w:after="60"/>
      </w:pPr>
      <w:r>
        <w:rPr>
          <w:rFonts w:hint="eastAsia" w:ascii="宋体" w:hAnsi="宋体" w:eastAsia="宋体" w:cs="宋体"/>
          <w:sz w:val="26"/>
          <w:lang w:eastAsia="zh-CN"/>
        </w:rPr>
        <w:t>3.1 通信参数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22"/>
        <w:gridCol w:w="4240"/>
      </w:tblGrid>
      <w:tr w14:paraId="3CE33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734B300">
            <w:pPr>
              <w:spacing w:before="60" w:after="60" w:line="240" w:lineRule="auto"/>
            </w:pPr>
            <w:r>
              <w:rPr>
                <w:b/>
              </w:rPr>
              <w:t>项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02338FE">
            <w:pPr>
              <w:spacing w:before="60" w:after="60" w:line="240" w:lineRule="auto"/>
            </w:pPr>
            <w:r>
              <w:rPr>
                <w:b/>
              </w:rPr>
              <w:t>值</w:t>
            </w:r>
          </w:p>
        </w:tc>
      </w:tr>
      <w:tr w14:paraId="3083C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C4076C4">
            <w:pPr>
              <w:spacing w:before="60" w:after="60" w:line="240" w:lineRule="auto"/>
            </w:pPr>
            <w:r>
              <w:t>协议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A5A31E8">
            <w:pPr>
              <w:spacing w:before="60" w:after="60" w:line="240" w:lineRule="auto"/>
            </w:pPr>
            <w:r>
              <w:t>Modbus RTU</w:t>
            </w:r>
          </w:p>
        </w:tc>
      </w:tr>
      <w:tr w14:paraId="52F54D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7CB8810">
            <w:pPr>
              <w:spacing w:before="60" w:after="60" w:line="240" w:lineRule="auto"/>
            </w:pPr>
            <w:r>
              <w:t>串口参数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ABB75EC">
            <w:pPr>
              <w:spacing w:before="60" w:after="60" w:line="240" w:lineRule="auto"/>
            </w:pPr>
            <w:r>
              <w:rPr>
                <w:b/>
              </w:rPr>
              <w:t>115200 / 8N1</w:t>
            </w:r>
            <w:r>
              <w:t xml:space="preserve"> （波特率  115200 、数据位  8 、停止位  1 、无校验）</w:t>
            </w:r>
          </w:p>
        </w:tc>
      </w:tr>
      <w:tr w14:paraId="72824E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9933BA6">
            <w:pPr>
              <w:spacing w:before="60" w:after="60" w:line="240" w:lineRule="auto"/>
            </w:pPr>
            <w:r>
              <w:t>从站地址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9719652">
            <w:pPr>
              <w:spacing w:before="60" w:after="60" w:line="240" w:lineRule="auto"/>
            </w:pPr>
            <w:r>
              <w:t>1</w:t>
            </w:r>
          </w:p>
        </w:tc>
      </w:tr>
      <w:tr w14:paraId="4B45FA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E667056">
            <w:pPr>
              <w:spacing w:before="60" w:after="60" w:line="240" w:lineRule="auto"/>
            </w:pPr>
            <w:r>
              <w:t>主站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B11A885">
            <w:pPr>
              <w:spacing w:before="60" w:after="60" w:line="240" w:lineRule="auto"/>
            </w:pPr>
            <w:r>
              <w:t>嵌入式管理机</w:t>
            </w:r>
          </w:p>
        </w:tc>
      </w:tr>
    </w:tbl>
    <w:p w14:paraId="7F39B136"/>
    <w:p w14:paraId="7DED8B93">
      <w:pPr>
        <w:pStyle w:val="5"/>
        <w:spacing w:before="180" w:after="60"/>
      </w:pPr>
      <w:r>
        <w:rPr>
          <w:rFonts w:hint="eastAsia" w:ascii="宋体" w:hAnsi="宋体" w:eastAsia="宋体" w:cs="宋体"/>
          <w:sz w:val="26"/>
          <w:lang w:eastAsia="zh-CN"/>
        </w:rPr>
        <w:t>3.2 寄存器发送数据（31 笔，6 秒一轮）</w:t>
      </w:r>
    </w:p>
    <w:p w14:paraId="634754EF">
      <w:pPr>
        <w:spacing w:before="60" w:after="60"/>
      </w:pPr>
      <w:r>
        <w:rPr>
          <w:rFonts w:hint="eastAsia" w:ascii="宋体" w:hAnsi="宋体" w:eastAsia="宋体" w:cs="宋体"/>
          <w:lang w:eastAsia="zh-CN"/>
        </w:rPr>
        <w:t xml:space="preserve">完整一轮由 </w:t>
      </w:r>
      <w:r>
        <w:rPr>
          <w:rFonts w:hint="eastAsia" w:ascii="宋体" w:hAnsi="宋体" w:eastAsia="宋体" w:cs="宋体"/>
          <w:b/>
          <w:lang w:eastAsia="zh-CN"/>
        </w:rPr>
        <w:t>1 笔头部 + 30 笔谱图块</w:t>
      </w:r>
      <w:r>
        <w:rPr>
          <w:rFonts w:hint="eastAsia" w:ascii="宋体" w:hAnsi="宋体" w:eastAsia="宋体" w:cs="宋体"/>
          <w:lang w:eastAsia="zh-CN"/>
        </w:rPr>
        <w:t xml:space="preserve"> 共 </w:t>
      </w:r>
      <w:r>
        <w:rPr>
          <w:rFonts w:hint="eastAsia" w:ascii="宋体" w:hAnsi="宋体" w:eastAsia="宋体" w:cs="宋体"/>
          <w:b/>
          <w:lang w:eastAsia="zh-CN"/>
        </w:rPr>
        <w:t>31 笔 Modbus 读请求</w:t>
      </w:r>
      <w:r>
        <w:rPr>
          <w:rFonts w:hint="eastAsia" w:ascii="宋体" w:hAnsi="宋体" w:eastAsia="宋体" w:cs="宋体"/>
          <w:lang w:eastAsia="zh-CN"/>
        </w:rPr>
        <w:t>组成，每笔请求的字节构成如下：</w:t>
      </w:r>
    </w:p>
    <w:p w14:paraId="58EE00EB">
      <w:r>
        <w:rPr>
          <w:rFonts w:hint="eastAsia" w:ascii="宋体" w:hAnsi="宋体" w:eastAsia="宋体" w:cs="宋体"/>
          <w:sz w:val="18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lang w:eastAsia="zh-CN"/>
        </w:rPr>
        <w:t>[从站地址 1B] [功能码 0x04 1B] [起始地址 2B 大端] [寄存器数量 2B 大端] [CRC16 2B] = 共 8 字节</w:t>
      </w:r>
      <w:r>
        <w:rPr>
          <w:rFonts w:hint="eastAsia" w:ascii="宋体" w:hAnsi="宋体" w:eastAsia="宋体" w:cs="宋体"/>
          <w:sz w:val="18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lang w:eastAsia="zh-CN"/>
        </w:rPr>
        <w:br w:type="textWrapping"/>
      </w:r>
    </w:p>
    <w:p w14:paraId="580F893D">
      <w:pPr>
        <w:pStyle w:val="16"/>
      </w:pPr>
      <w:r>
        <w:rPr>
          <w:rFonts w:hint="eastAsia" w:ascii="宋体" w:hAnsi="宋体" w:eastAsia="宋体" w:cs="宋体"/>
          <w:lang w:eastAsia="zh-CN"/>
        </w:rPr>
        <w:t>功能码：</w:t>
      </w:r>
      <w:r>
        <w:rPr>
          <w:rFonts w:ascii="Courier" w:hAnsi="Courier"/>
        </w:rPr>
        <w:t>0x04</w:t>
      </w:r>
      <w:r>
        <w:rPr>
          <w:rFonts w:hint="eastAsia" w:ascii="宋体" w:hAnsi="宋体" w:eastAsia="宋体" w:cs="宋体"/>
          <w:lang w:eastAsia="zh-CN"/>
        </w:rPr>
        <w:t>（读输入寄存器）</w:t>
      </w:r>
    </w:p>
    <w:p w14:paraId="1FDC071A">
      <w:pPr>
        <w:pStyle w:val="16"/>
      </w:pPr>
      <w:r>
        <w:rPr>
          <w:rFonts w:hint="eastAsia" w:ascii="宋体" w:hAnsi="宋体" w:eastAsia="宋体" w:cs="宋体"/>
          <w:lang w:eastAsia="zh-CN"/>
        </w:rPr>
        <w:t>起始地址：</w:t>
      </w:r>
      <w:r>
        <w:t xml:space="preserve">2 </w:t>
      </w:r>
      <w:r>
        <w:rPr>
          <w:rFonts w:hint="eastAsia" w:ascii="宋体" w:hAnsi="宋体" w:eastAsia="宋体" w:cs="宋体"/>
          <w:lang w:eastAsia="zh-CN"/>
        </w:rPr>
        <w:t>字节，高字节在前</w:t>
      </w:r>
    </w:p>
    <w:p w14:paraId="469E5528">
      <w:pPr>
        <w:pStyle w:val="16"/>
      </w:pPr>
      <w:r>
        <w:rPr>
          <w:rFonts w:hint="eastAsia" w:ascii="宋体" w:hAnsi="宋体" w:eastAsia="宋体" w:cs="宋体"/>
          <w:lang w:eastAsia="zh-CN"/>
        </w:rPr>
        <w:t>寄存器数量：</w:t>
      </w:r>
      <w:r>
        <w:t xml:space="preserve">2 </w:t>
      </w:r>
      <w:r>
        <w:rPr>
          <w:rFonts w:hint="eastAsia" w:ascii="宋体" w:hAnsi="宋体" w:eastAsia="宋体" w:cs="宋体"/>
          <w:lang w:eastAsia="zh-CN"/>
        </w:rPr>
        <w:t>字节，高字节在前</w:t>
      </w:r>
    </w:p>
    <w:p w14:paraId="23F08BFD">
      <w:pPr>
        <w:pStyle w:val="16"/>
      </w:pPr>
      <w:r>
        <w:t>CRC16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Modbus </w:t>
      </w:r>
      <w:r>
        <w:rPr>
          <w:rFonts w:hint="eastAsia" w:ascii="宋体" w:hAnsi="宋体" w:eastAsia="宋体" w:cs="宋体"/>
          <w:lang w:eastAsia="zh-CN"/>
        </w:rPr>
        <w:t>校验，</w:t>
      </w:r>
      <w:r>
        <w:rPr>
          <w:rFonts w:hint="eastAsia" w:ascii="宋体" w:hAnsi="宋体" w:eastAsia="宋体" w:cs="宋体"/>
          <w:b/>
          <w:lang w:eastAsia="zh-CN"/>
        </w:rPr>
        <w:t>多项式 0xA001、初始值 0xFFFF、先低字节后高字节</w:t>
      </w:r>
    </w:p>
    <w:p w14:paraId="3D215F5B">
      <w:pPr>
        <w:spacing w:before="60" w:after="60"/>
      </w:pPr>
      <w:r>
        <w:rPr>
          <w:rFonts w:hint="eastAsia" w:ascii="宋体" w:hAnsi="宋体" w:eastAsia="宋体" w:cs="宋体"/>
          <w:b/>
          <w:lang w:eastAsia="zh-CN"/>
        </w:rPr>
        <w:t>31 笔完整发送表</w:t>
      </w:r>
      <w:r>
        <w:rPr>
          <w:rFonts w:hint="eastAsia" w:ascii="宋体" w:hAnsi="宋体" w:eastAsia="宋体" w:cs="宋体"/>
          <w:lang w:eastAsia="zh-CN"/>
        </w:rPr>
        <w:t>（开发人员照搬即可，无需自行计算地址与</w:t>
      </w:r>
      <w:r>
        <w:t xml:space="preserve"> CRC</w:t>
      </w:r>
      <w:r>
        <w:rPr>
          <w:rFonts w:hint="eastAsia" w:ascii="宋体" w:hAnsi="宋体" w:eastAsia="宋体" w:cs="宋体"/>
          <w:lang w:eastAsia="zh-CN"/>
        </w:rPr>
        <w:t>）：</w:t>
      </w:r>
    </w:p>
    <w:tbl>
      <w:tblPr>
        <w:tblStyle w:val="32"/>
        <w:tblW w:w="852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"/>
        <w:gridCol w:w="1381"/>
        <w:gridCol w:w="803"/>
        <w:gridCol w:w="2711"/>
        <w:gridCol w:w="1436"/>
        <w:gridCol w:w="1837"/>
      </w:tblGrid>
      <w:tr w14:paraId="4638D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999999" w:sz="12" w:space="0"/>
              <w:left w:val="single" w:color="999999" w:sz="12" w:space="0"/>
              <w:bottom w:val="nil"/>
              <w:right w:val="nil"/>
            </w:tcBorders>
            <w:shd w:val="clear" w:color="auto" w:fill="EEEEEE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05882A0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1381" w:type="dxa"/>
            <w:tcBorders>
              <w:top w:val="single" w:color="999999" w:sz="12" w:space="0"/>
              <w:left w:val="single" w:color="999999" w:sz="4" w:space="0"/>
              <w:bottom w:val="nil"/>
              <w:right w:val="nil"/>
            </w:tcBorders>
            <w:shd w:val="clear" w:color="auto" w:fill="EEEEEE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BC67CFD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起始地址</w:t>
            </w:r>
          </w:p>
        </w:tc>
        <w:tc>
          <w:tcPr>
            <w:tcW w:w="803" w:type="dxa"/>
            <w:tcBorders>
              <w:top w:val="single" w:color="999999" w:sz="12" w:space="0"/>
              <w:left w:val="single" w:color="999999" w:sz="4" w:space="0"/>
              <w:bottom w:val="nil"/>
              <w:right w:val="nil"/>
            </w:tcBorders>
            <w:shd w:val="clear" w:color="auto" w:fill="EEEEEE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9D1E0DD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数量</w:t>
            </w:r>
          </w:p>
        </w:tc>
        <w:tc>
          <w:tcPr>
            <w:tcW w:w="0" w:type="auto"/>
            <w:tcBorders>
              <w:top w:val="single" w:color="999999" w:sz="12" w:space="0"/>
              <w:left w:val="single" w:color="999999" w:sz="4" w:space="0"/>
              <w:bottom w:val="nil"/>
              <w:right w:val="nil"/>
            </w:tcBorders>
            <w:shd w:val="clear" w:color="auto" w:fill="EEEEEE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6E963BB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完整请求(hex)</w:t>
            </w:r>
          </w:p>
        </w:tc>
        <w:tc>
          <w:tcPr>
            <w:tcW w:w="1436" w:type="dxa"/>
            <w:tcBorders>
              <w:top w:val="single" w:color="999999" w:sz="12" w:space="0"/>
              <w:left w:val="single" w:color="999999" w:sz="4" w:space="0"/>
              <w:bottom w:val="nil"/>
              <w:right w:val="nil"/>
            </w:tcBorders>
            <w:shd w:val="clear" w:color="auto" w:fill="EEEEEE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8749ED1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响应字节数</w:t>
            </w:r>
          </w:p>
        </w:tc>
        <w:tc>
          <w:tcPr>
            <w:tcW w:w="1837" w:type="dxa"/>
            <w:tcBorders>
              <w:top w:val="single" w:color="999999" w:sz="12" w:space="0"/>
              <w:left w:val="single" w:color="999999" w:sz="4" w:space="0"/>
              <w:bottom w:val="nil"/>
              <w:right w:val="single" w:color="999999" w:sz="12" w:space="0"/>
            </w:tcBorders>
            <w:shd w:val="clear" w:color="auto" w:fill="EEEEEE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2C1BAB1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寄存器范围</w:t>
            </w:r>
          </w:p>
        </w:tc>
      </w:tr>
      <w:tr w14:paraId="40966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B456738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</w:t>
            </w:r>
          </w:p>
        </w:tc>
        <w:tc>
          <w:tcPr>
            <w:tcW w:w="1381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3080E03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0x2711 (10001)</w:t>
            </w:r>
          </w:p>
        </w:tc>
        <w:tc>
          <w:tcPr>
            <w:tcW w:w="803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8E04FA6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b/>
                <w:sz w:val="21"/>
              </w:rPr>
              <w:t>15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16E3D37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Courier" w:eastAsia="宋体"/>
                <w:sz w:val="21"/>
              </w:rPr>
              <w:t>01 04 27 11 00 0F EA BF</w:t>
            </w:r>
          </w:p>
        </w:tc>
        <w:tc>
          <w:tcPr>
            <w:tcW w:w="1436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D5671F2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30</w:t>
            </w:r>
          </w:p>
        </w:tc>
        <w:tc>
          <w:tcPr>
            <w:tcW w:w="1837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316F464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 xml:space="preserve">10001–10015 </w:t>
            </w:r>
          </w:p>
        </w:tc>
      </w:tr>
      <w:tr w14:paraId="3FA83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D5285B2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</w:t>
            </w:r>
          </w:p>
        </w:tc>
        <w:tc>
          <w:tcPr>
            <w:tcW w:w="1381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7538897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0x2720 (10016)</w:t>
            </w:r>
          </w:p>
        </w:tc>
        <w:tc>
          <w:tcPr>
            <w:tcW w:w="803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FE602F9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6F72737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Courier" w:eastAsia="宋体"/>
                <w:sz w:val="21"/>
              </w:rPr>
              <w:t>01 04 27 20 00 78 FB 56</w:t>
            </w:r>
          </w:p>
        </w:tc>
        <w:tc>
          <w:tcPr>
            <w:tcW w:w="1436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F57A1FF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240</w:t>
            </w:r>
          </w:p>
        </w:tc>
        <w:tc>
          <w:tcPr>
            <w:tcW w:w="1837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B2841AF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10016–10135</w:t>
            </w:r>
          </w:p>
        </w:tc>
      </w:tr>
      <w:tr w14:paraId="64223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02C94B0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3</w:t>
            </w:r>
          </w:p>
        </w:tc>
        <w:tc>
          <w:tcPr>
            <w:tcW w:w="1381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13991C5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0x2798 (10136)</w:t>
            </w:r>
          </w:p>
        </w:tc>
        <w:tc>
          <w:tcPr>
            <w:tcW w:w="803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CC09898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14FE83D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Courier" w:eastAsia="宋体"/>
                <w:sz w:val="21"/>
              </w:rPr>
              <w:t>01 04 27 98 00 78 7B 73</w:t>
            </w:r>
          </w:p>
        </w:tc>
        <w:tc>
          <w:tcPr>
            <w:tcW w:w="1436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4C66632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240</w:t>
            </w:r>
          </w:p>
        </w:tc>
        <w:tc>
          <w:tcPr>
            <w:tcW w:w="1837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1E3CB10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10136–10255</w:t>
            </w:r>
          </w:p>
        </w:tc>
      </w:tr>
      <w:tr w14:paraId="2DEB8C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FCF643A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4</w:t>
            </w:r>
          </w:p>
        </w:tc>
        <w:tc>
          <w:tcPr>
            <w:tcW w:w="1381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001FBD2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0x2810 (10256)</w:t>
            </w:r>
          </w:p>
        </w:tc>
        <w:tc>
          <w:tcPr>
            <w:tcW w:w="803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AC7734D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E5CF040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Courier" w:eastAsia="宋体"/>
                <w:sz w:val="21"/>
              </w:rPr>
              <w:t>01 04 28 10 00 78 F8 4D</w:t>
            </w:r>
          </w:p>
        </w:tc>
        <w:tc>
          <w:tcPr>
            <w:tcW w:w="1436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CBC09F9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240</w:t>
            </w:r>
          </w:p>
        </w:tc>
        <w:tc>
          <w:tcPr>
            <w:tcW w:w="1837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0356B88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10256–10375</w:t>
            </w:r>
          </w:p>
        </w:tc>
      </w:tr>
      <w:tr w14:paraId="16BD14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1C41F87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5</w:t>
            </w:r>
          </w:p>
        </w:tc>
        <w:tc>
          <w:tcPr>
            <w:tcW w:w="1381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1530492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0x2888 (10376)</w:t>
            </w:r>
          </w:p>
        </w:tc>
        <w:tc>
          <w:tcPr>
            <w:tcW w:w="803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1423FBB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367EFBD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Courier" w:eastAsia="宋体"/>
                <w:sz w:val="21"/>
              </w:rPr>
              <w:t>01 04 28 88 00 78 79 A2</w:t>
            </w:r>
          </w:p>
        </w:tc>
        <w:tc>
          <w:tcPr>
            <w:tcW w:w="1436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9D6D0E0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240</w:t>
            </w:r>
          </w:p>
        </w:tc>
        <w:tc>
          <w:tcPr>
            <w:tcW w:w="1837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359300E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10376–10495</w:t>
            </w:r>
          </w:p>
        </w:tc>
      </w:tr>
      <w:tr w14:paraId="1795C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E700145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6</w:t>
            </w:r>
          </w:p>
        </w:tc>
        <w:tc>
          <w:tcPr>
            <w:tcW w:w="1381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34A15AE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0x2900 (10496)</w:t>
            </w:r>
          </w:p>
        </w:tc>
        <w:tc>
          <w:tcPr>
            <w:tcW w:w="803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11EAE6E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9CB43F5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Courier" w:eastAsia="宋体"/>
                <w:sz w:val="21"/>
              </w:rPr>
              <w:t>01 04 29 00 00 78 F8 74</w:t>
            </w:r>
          </w:p>
        </w:tc>
        <w:tc>
          <w:tcPr>
            <w:tcW w:w="1436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2578784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240</w:t>
            </w:r>
          </w:p>
        </w:tc>
        <w:tc>
          <w:tcPr>
            <w:tcW w:w="1837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C500F8C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10496–10615</w:t>
            </w:r>
          </w:p>
        </w:tc>
      </w:tr>
      <w:tr w14:paraId="10CE2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939FB36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7</w:t>
            </w:r>
          </w:p>
        </w:tc>
        <w:tc>
          <w:tcPr>
            <w:tcW w:w="1381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C4CB20D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0x2978 (10616)</w:t>
            </w:r>
          </w:p>
        </w:tc>
        <w:tc>
          <w:tcPr>
            <w:tcW w:w="803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DD305B4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D730398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Courier" w:eastAsia="宋体"/>
                <w:sz w:val="21"/>
              </w:rPr>
              <w:t>01 04 29 78 00 78 78 6D</w:t>
            </w:r>
          </w:p>
        </w:tc>
        <w:tc>
          <w:tcPr>
            <w:tcW w:w="1436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7CD190D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240</w:t>
            </w:r>
          </w:p>
        </w:tc>
        <w:tc>
          <w:tcPr>
            <w:tcW w:w="1837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6800029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10616–10735</w:t>
            </w:r>
          </w:p>
        </w:tc>
      </w:tr>
      <w:tr w14:paraId="532F43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B5B1F97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8</w:t>
            </w:r>
          </w:p>
        </w:tc>
        <w:tc>
          <w:tcPr>
            <w:tcW w:w="1381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9A7CDF0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0x29F0 (10736)</w:t>
            </w:r>
          </w:p>
        </w:tc>
        <w:tc>
          <w:tcPr>
            <w:tcW w:w="803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3941035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AFCEC41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Courier" w:eastAsia="宋体"/>
                <w:sz w:val="21"/>
              </w:rPr>
              <w:t>01 04 29 F0 00 78 F8 47</w:t>
            </w:r>
          </w:p>
        </w:tc>
        <w:tc>
          <w:tcPr>
            <w:tcW w:w="1436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650852C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240</w:t>
            </w:r>
          </w:p>
        </w:tc>
        <w:tc>
          <w:tcPr>
            <w:tcW w:w="1837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05C3C06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10736–10855</w:t>
            </w:r>
          </w:p>
        </w:tc>
      </w:tr>
      <w:tr w14:paraId="67D584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C92E2A0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9</w:t>
            </w:r>
          </w:p>
        </w:tc>
        <w:tc>
          <w:tcPr>
            <w:tcW w:w="1381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8EDF561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0x2A68 (10856)</w:t>
            </w:r>
          </w:p>
        </w:tc>
        <w:tc>
          <w:tcPr>
            <w:tcW w:w="803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CEAB114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3E0CEFE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Courier" w:eastAsia="宋体"/>
                <w:sz w:val="21"/>
              </w:rPr>
              <w:t>01 04 2A 68 00 78 79 EC</w:t>
            </w:r>
          </w:p>
        </w:tc>
        <w:tc>
          <w:tcPr>
            <w:tcW w:w="1436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B03ED13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240</w:t>
            </w:r>
          </w:p>
        </w:tc>
        <w:tc>
          <w:tcPr>
            <w:tcW w:w="1837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981E644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10856–10975</w:t>
            </w:r>
          </w:p>
        </w:tc>
      </w:tr>
      <w:tr w14:paraId="1892F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49D57C5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10</w:t>
            </w:r>
          </w:p>
        </w:tc>
        <w:tc>
          <w:tcPr>
            <w:tcW w:w="1381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6EA7A90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0x2AE0 (10976)</w:t>
            </w:r>
          </w:p>
        </w:tc>
        <w:tc>
          <w:tcPr>
            <w:tcW w:w="803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F3A7414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8BAA10D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Courier" w:eastAsia="宋体"/>
                <w:sz w:val="21"/>
              </w:rPr>
              <w:t>01 04 2A E0 00 78 F9 C6</w:t>
            </w:r>
          </w:p>
        </w:tc>
        <w:tc>
          <w:tcPr>
            <w:tcW w:w="1436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2C65671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240</w:t>
            </w:r>
          </w:p>
        </w:tc>
        <w:tc>
          <w:tcPr>
            <w:tcW w:w="1837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FD7368A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10976–11095</w:t>
            </w:r>
          </w:p>
        </w:tc>
      </w:tr>
      <w:tr w14:paraId="754B47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A59B3F8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11</w:t>
            </w:r>
          </w:p>
        </w:tc>
        <w:tc>
          <w:tcPr>
            <w:tcW w:w="1381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F2A528F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0x2B58 (11096)</w:t>
            </w:r>
          </w:p>
        </w:tc>
        <w:tc>
          <w:tcPr>
            <w:tcW w:w="803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7FA984D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6C2A268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Courier" w:eastAsia="宋体"/>
                <w:sz w:val="21"/>
              </w:rPr>
              <w:t>01 04 2B 58 00 78 78 1F</w:t>
            </w:r>
          </w:p>
        </w:tc>
        <w:tc>
          <w:tcPr>
            <w:tcW w:w="1436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E990EAF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240</w:t>
            </w:r>
          </w:p>
        </w:tc>
        <w:tc>
          <w:tcPr>
            <w:tcW w:w="1837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7888C2A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11096–11215</w:t>
            </w:r>
          </w:p>
        </w:tc>
      </w:tr>
      <w:tr w14:paraId="1B9EDD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4223EB2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</w:t>
            </w:r>
          </w:p>
        </w:tc>
        <w:tc>
          <w:tcPr>
            <w:tcW w:w="1381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C6EA551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0x2BD0 (11216)</w:t>
            </w:r>
          </w:p>
        </w:tc>
        <w:tc>
          <w:tcPr>
            <w:tcW w:w="803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ECD7C3E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7E776E2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Courier" w:eastAsia="宋体"/>
                <w:sz w:val="21"/>
              </w:rPr>
              <w:t>01 04 2B D0 00 78 F8 35</w:t>
            </w:r>
          </w:p>
        </w:tc>
        <w:tc>
          <w:tcPr>
            <w:tcW w:w="1436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78376CF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240</w:t>
            </w:r>
          </w:p>
        </w:tc>
        <w:tc>
          <w:tcPr>
            <w:tcW w:w="1837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FC27234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11216–11335</w:t>
            </w:r>
          </w:p>
        </w:tc>
      </w:tr>
      <w:tr w14:paraId="02711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62540A7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13</w:t>
            </w:r>
          </w:p>
        </w:tc>
        <w:tc>
          <w:tcPr>
            <w:tcW w:w="1381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D19FF0C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0x2C48 (11336)</w:t>
            </w:r>
          </w:p>
        </w:tc>
        <w:tc>
          <w:tcPr>
            <w:tcW w:w="803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916D162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9C155AF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Courier" w:eastAsia="宋体"/>
                <w:sz w:val="21"/>
              </w:rPr>
              <w:t>01 04 2C 48 00 78 78 AE</w:t>
            </w:r>
          </w:p>
        </w:tc>
        <w:tc>
          <w:tcPr>
            <w:tcW w:w="1436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BF5FFDA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240</w:t>
            </w:r>
          </w:p>
        </w:tc>
        <w:tc>
          <w:tcPr>
            <w:tcW w:w="1837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ADF38E7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11336–11455</w:t>
            </w:r>
          </w:p>
        </w:tc>
      </w:tr>
      <w:tr w14:paraId="309D6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1988121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14</w:t>
            </w:r>
          </w:p>
        </w:tc>
        <w:tc>
          <w:tcPr>
            <w:tcW w:w="1381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391F6C9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0x2CC0 (11456)</w:t>
            </w:r>
          </w:p>
        </w:tc>
        <w:tc>
          <w:tcPr>
            <w:tcW w:w="803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72E7B54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20FDE84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Courier" w:eastAsia="宋体"/>
                <w:sz w:val="21"/>
              </w:rPr>
              <w:t>01 04 2C C0 00 78 F8 84</w:t>
            </w:r>
          </w:p>
        </w:tc>
        <w:tc>
          <w:tcPr>
            <w:tcW w:w="1436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039FD7B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240</w:t>
            </w:r>
          </w:p>
        </w:tc>
        <w:tc>
          <w:tcPr>
            <w:tcW w:w="1837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FB643BB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11456–11575</w:t>
            </w:r>
          </w:p>
        </w:tc>
      </w:tr>
      <w:tr w14:paraId="7AD15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1D83BDE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15</w:t>
            </w:r>
          </w:p>
        </w:tc>
        <w:tc>
          <w:tcPr>
            <w:tcW w:w="1381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856602A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0x2D38 (11576)</w:t>
            </w:r>
          </w:p>
        </w:tc>
        <w:tc>
          <w:tcPr>
            <w:tcW w:w="803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292A668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5D1757A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Courier" w:eastAsia="宋体"/>
                <w:sz w:val="21"/>
              </w:rPr>
              <w:t>01 04 2D 38 00 78 78 89</w:t>
            </w:r>
          </w:p>
        </w:tc>
        <w:tc>
          <w:tcPr>
            <w:tcW w:w="1436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8216887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240</w:t>
            </w:r>
          </w:p>
        </w:tc>
        <w:tc>
          <w:tcPr>
            <w:tcW w:w="1837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AFD6195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11576–11695</w:t>
            </w:r>
          </w:p>
        </w:tc>
      </w:tr>
      <w:tr w14:paraId="469F3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A909B87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16</w:t>
            </w:r>
          </w:p>
        </w:tc>
        <w:tc>
          <w:tcPr>
            <w:tcW w:w="1381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F46E1EB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0x2DB0 (11696)</w:t>
            </w:r>
          </w:p>
        </w:tc>
        <w:tc>
          <w:tcPr>
            <w:tcW w:w="803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9B8EA7B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8325B62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Courier" w:eastAsia="宋体"/>
                <w:sz w:val="21"/>
              </w:rPr>
              <w:t>01 04 2D B0 00 78 F8 A3</w:t>
            </w:r>
          </w:p>
        </w:tc>
        <w:tc>
          <w:tcPr>
            <w:tcW w:w="1436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73BA8B2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240</w:t>
            </w:r>
          </w:p>
        </w:tc>
        <w:tc>
          <w:tcPr>
            <w:tcW w:w="1837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ADF4394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11696–11815</w:t>
            </w:r>
          </w:p>
        </w:tc>
      </w:tr>
      <w:tr w14:paraId="0AD85E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70AFD6B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17</w:t>
            </w:r>
          </w:p>
        </w:tc>
        <w:tc>
          <w:tcPr>
            <w:tcW w:w="1381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A73F5E7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0x2E28 (11816)</w:t>
            </w:r>
          </w:p>
        </w:tc>
        <w:tc>
          <w:tcPr>
            <w:tcW w:w="803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179FF2D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7F4650F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Courier" w:eastAsia="宋体"/>
                <w:sz w:val="21"/>
              </w:rPr>
              <w:t>01 04 2E 28 00 78 79 08</w:t>
            </w:r>
          </w:p>
        </w:tc>
        <w:tc>
          <w:tcPr>
            <w:tcW w:w="1436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3BB2EDD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240</w:t>
            </w:r>
          </w:p>
        </w:tc>
        <w:tc>
          <w:tcPr>
            <w:tcW w:w="1837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5E44775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11816–11935</w:t>
            </w:r>
          </w:p>
        </w:tc>
      </w:tr>
      <w:tr w14:paraId="3D46FB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FD2D27D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18</w:t>
            </w:r>
          </w:p>
        </w:tc>
        <w:tc>
          <w:tcPr>
            <w:tcW w:w="1381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2CE2AA7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0x2EA0 (11936)</w:t>
            </w:r>
          </w:p>
        </w:tc>
        <w:tc>
          <w:tcPr>
            <w:tcW w:w="803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C08911D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6A6B299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Courier" w:eastAsia="宋体"/>
                <w:sz w:val="21"/>
              </w:rPr>
              <w:t>01 04 2E A0 00 78 F9 22</w:t>
            </w:r>
          </w:p>
        </w:tc>
        <w:tc>
          <w:tcPr>
            <w:tcW w:w="1436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B1B2280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240</w:t>
            </w:r>
          </w:p>
        </w:tc>
        <w:tc>
          <w:tcPr>
            <w:tcW w:w="1837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8996574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11936–12055</w:t>
            </w:r>
          </w:p>
        </w:tc>
      </w:tr>
      <w:tr w14:paraId="77B3E9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C453AA7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19</w:t>
            </w:r>
          </w:p>
        </w:tc>
        <w:tc>
          <w:tcPr>
            <w:tcW w:w="1381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DF95A76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0x2F18 (12056)</w:t>
            </w:r>
          </w:p>
        </w:tc>
        <w:tc>
          <w:tcPr>
            <w:tcW w:w="803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7C743FE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5F94C52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Courier" w:eastAsia="宋体"/>
                <w:sz w:val="21"/>
              </w:rPr>
              <w:t>01 04 2F 18 00 78 78 FB</w:t>
            </w:r>
          </w:p>
        </w:tc>
        <w:tc>
          <w:tcPr>
            <w:tcW w:w="1436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591491A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240</w:t>
            </w:r>
          </w:p>
        </w:tc>
        <w:tc>
          <w:tcPr>
            <w:tcW w:w="1837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98AA77C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12056–12175</w:t>
            </w:r>
          </w:p>
        </w:tc>
      </w:tr>
      <w:tr w14:paraId="06618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A57EDEB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20</w:t>
            </w:r>
          </w:p>
        </w:tc>
        <w:tc>
          <w:tcPr>
            <w:tcW w:w="1381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A86FB1F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0x2F90 (12176)</w:t>
            </w:r>
          </w:p>
        </w:tc>
        <w:tc>
          <w:tcPr>
            <w:tcW w:w="803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EE2C790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F85D416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Courier" w:eastAsia="宋体"/>
                <w:sz w:val="21"/>
              </w:rPr>
              <w:t>01 04 2F 90 00 78 F8 D1</w:t>
            </w:r>
          </w:p>
        </w:tc>
        <w:tc>
          <w:tcPr>
            <w:tcW w:w="1436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44D0945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240</w:t>
            </w:r>
          </w:p>
        </w:tc>
        <w:tc>
          <w:tcPr>
            <w:tcW w:w="1837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343538B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12176–12295</w:t>
            </w:r>
          </w:p>
        </w:tc>
      </w:tr>
      <w:tr w14:paraId="6A9A9A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FB85D81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21</w:t>
            </w:r>
          </w:p>
        </w:tc>
        <w:tc>
          <w:tcPr>
            <w:tcW w:w="1381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35D2EF2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0x3008 (12296)</w:t>
            </w:r>
          </w:p>
        </w:tc>
        <w:tc>
          <w:tcPr>
            <w:tcW w:w="803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8547736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F8B62D8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Courier" w:eastAsia="宋体"/>
                <w:sz w:val="21"/>
              </w:rPr>
              <w:t>01 04 30 08 00 78 7E EA</w:t>
            </w:r>
          </w:p>
        </w:tc>
        <w:tc>
          <w:tcPr>
            <w:tcW w:w="1436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4B5C0FB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240</w:t>
            </w:r>
          </w:p>
        </w:tc>
        <w:tc>
          <w:tcPr>
            <w:tcW w:w="1837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CA70E67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12296–12415</w:t>
            </w:r>
          </w:p>
        </w:tc>
      </w:tr>
      <w:tr w14:paraId="4C126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08C1270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22</w:t>
            </w:r>
          </w:p>
        </w:tc>
        <w:tc>
          <w:tcPr>
            <w:tcW w:w="1381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AEF4BEE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0x3080 (12416)</w:t>
            </w:r>
          </w:p>
        </w:tc>
        <w:tc>
          <w:tcPr>
            <w:tcW w:w="803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06428B1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5E1F709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Courier" w:eastAsia="宋体"/>
                <w:sz w:val="21"/>
              </w:rPr>
              <w:t>01 04 30 80 00 78 FE C0</w:t>
            </w:r>
          </w:p>
        </w:tc>
        <w:tc>
          <w:tcPr>
            <w:tcW w:w="1436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EDA2232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240</w:t>
            </w:r>
          </w:p>
        </w:tc>
        <w:tc>
          <w:tcPr>
            <w:tcW w:w="1837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84C5907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12416–12535</w:t>
            </w:r>
          </w:p>
        </w:tc>
      </w:tr>
      <w:tr w14:paraId="677E6D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C46BB30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23</w:t>
            </w:r>
          </w:p>
        </w:tc>
        <w:tc>
          <w:tcPr>
            <w:tcW w:w="1381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689D4D8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0x30F8 (12536)</w:t>
            </w:r>
          </w:p>
        </w:tc>
        <w:tc>
          <w:tcPr>
            <w:tcW w:w="803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F0F43EB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55BBA33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Courier" w:eastAsia="宋体"/>
                <w:sz w:val="21"/>
              </w:rPr>
              <w:t>01 04 30 F8 00 78 7E D9</w:t>
            </w:r>
          </w:p>
        </w:tc>
        <w:tc>
          <w:tcPr>
            <w:tcW w:w="1436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EEFE7EA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240</w:t>
            </w:r>
          </w:p>
        </w:tc>
        <w:tc>
          <w:tcPr>
            <w:tcW w:w="1837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1D97E6D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12536–12655</w:t>
            </w:r>
          </w:p>
        </w:tc>
      </w:tr>
      <w:tr w14:paraId="202896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4090BAB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24</w:t>
            </w:r>
          </w:p>
        </w:tc>
        <w:tc>
          <w:tcPr>
            <w:tcW w:w="1381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D0AACE4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0x3170 (12656)</w:t>
            </w:r>
          </w:p>
        </w:tc>
        <w:tc>
          <w:tcPr>
            <w:tcW w:w="803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39E7C08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726AC02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Courier" w:eastAsia="宋体"/>
                <w:sz w:val="21"/>
              </w:rPr>
              <w:t>01 04 31 70 00 78 FF 0F</w:t>
            </w:r>
          </w:p>
        </w:tc>
        <w:tc>
          <w:tcPr>
            <w:tcW w:w="1436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063EA66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240</w:t>
            </w:r>
          </w:p>
        </w:tc>
        <w:tc>
          <w:tcPr>
            <w:tcW w:w="1837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5AD5780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12656–12775</w:t>
            </w:r>
          </w:p>
        </w:tc>
      </w:tr>
      <w:tr w14:paraId="37F352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4CAD0A5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25</w:t>
            </w:r>
          </w:p>
        </w:tc>
        <w:tc>
          <w:tcPr>
            <w:tcW w:w="1381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8753BDC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0x31E8 (12776)</w:t>
            </w:r>
          </w:p>
        </w:tc>
        <w:tc>
          <w:tcPr>
            <w:tcW w:w="803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2E6983A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ECABF4E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Courier" w:eastAsia="宋体"/>
                <w:sz w:val="21"/>
              </w:rPr>
              <w:t>01 04 31 E8 00 78 7E E0</w:t>
            </w:r>
          </w:p>
        </w:tc>
        <w:tc>
          <w:tcPr>
            <w:tcW w:w="1436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2D3EBE7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240</w:t>
            </w:r>
          </w:p>
        </w:tc>
        <w:tc>
          <w:tcPr>
            <w:tcW w:w="1837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F876DE9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12776–12895</w:t>
            </w:r>
          </w:p>
        </w:tc>
      </w:tr>
      <w:tr w14:paraId="2FCFB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B252F06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26</w:t>
            </w:r>
          </w:p>
        </w:tc>
        <w:tc>
          <w:tcPr>
            <w:tcW w:w="1381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D010B44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0x3260 (12896)</w:t>
            </w:r>
          </w:p>
        </w:tc>
        <w:tc>
          <w:tcPr>
            <w:tcW w:w="803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C45EE45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75C6DF5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Courier" w:eastAsia="宋体"/>
                <w:sz w:val="21"/>
              </w:rPr>
              <w:t>01 04 32 60 00 78 FE 8E</w:t>
            </w:r>
          </w:p>
        </w:tc>
        <w:tc>
          <w:tcPr>
            <w:tcW w:w="1436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99E08A8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240</w:t>
            </w:r>
          </w:p>
        </w:tc>
        <w:tc>
          <w:tcPr>
            <w:tcW w:w="1837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1E3F624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12896–13015</w:t>
            </w:r>
          </w:p>
        </w:tc>
      </w:tr>
      <w:tr w14:paraId="59FE6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CC91A9C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27</w:t>
            </w:r>
          </w:p>
        </w:tc>
        <w:tc>
          <w:tcPr>
            <w:tcW w:w="1381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386C862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0x32D8 (13016)</w:t>
            </w:r>
          </w:p>
        </w:tc>
        <w:tc>
          <w:tcPr>
            <w:tcW w:w="803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BF1A89D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300644A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Courier" w:eastAsia="宋体"/>
                <w:sz w:val="21"/>
              </w:rPr>
              <w:t>01 04 32 D8 00 78 7E AB</w:t>
            </w:r>
          </w:p>
        </w:tc>
        <w:tc>
          <w:tcPr>
            <w:tcW w:w="1436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6F57830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240</w:t>
            </w:r>
          </w:p>
        </w:tc>
        <w:tc>
          <w:tcPr>
            <w:tcW w:w="1837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3EC9066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13016–13135</w:t>
            </w:r>
          </w:p>
        </w:tc>
      </w:tr>
      <w:tr w14:paraId="36D89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65B97CD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28</w:t>
            </w:r>
          </w:p>
        </w:tc>
        <w:tc>
          <w:tcPr>
            <w:tcW w:w="1381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6BF49C0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0x3350 (13136)</w:t>
            </w:r>
          </w:p>
        </w:tc>
        <w:tc>
          <w:tcPr>
            <w:tcW w:w="803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D7E337D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E93FAFA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Courier" w:eastAsia="宋体"/>
                <w:sz w:val="21"/>
              </w:rPr>
              <w:t>01 04 33 50 00 78 FF 7D</w:t>
            </w:r>
          </w:p>
        </w:tc>
        <w:tc>
          <w:tcPr>
            <w:tcW w:w="1436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6E3CEF3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240</w:t>
            </w:r>
          </w:p>
        </w:tc>
        <w:tc>
          <w:tcPr>
            <w:tcW w:w="1837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B58B1C2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13136–13255</w:t>
            </w:r>
          </w:p>
        </w:tc>
      </w:tr>
      <w:tr w14:paraId="0FCB39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67E7CDE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29</w:t>
            </w:r>
          </w:p>
        </w:tc>
        <w:tc>
          <w:tcPr>
            <w:tcW w:w="1381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C809A15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0x33C8 (13256)</w:t>
            </w:r>
          </w:p>
        </w:tc>
        <w:tc>
          <w:tcPr>
            <w:tcW w:w="803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DBB341C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F5207CD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Courier" w:eastAsia="宋体"/>
                <w:sz w:val="21"/>
              </w:rPr>
              <w:t>01 04 33 C8 00 78 7E 92</w:t>
            </w:r>
          </w:p>
        </w:tc>
        <w:tc>
          <w:tcPr>
            <w:tcW w:w="1436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282D969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240</w:t>
            </w:r>
          </w:p>
        </w:tc>
        <w:tc>
          <w:tcPr>
            <w:tcW w:w="1837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A1D125A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13256–13375</w:t>
            </w:r>
          </w:p>
        </w:tc>
      </w:tr>
      <w:tr w14:paraId="5A563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00C1F6E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30</w:t>
            </w:r>
          </w:p>
        </w:tc>
        <w:tc>
          <w:tcPr>
            <w:tcW w:w="1381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CE48CB7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0x3440 (13376)</w:t>
            </w:r>
          </w:p>
        </w:tc>
        <w:tc>
          <w:tcPr>
            <w:tcW w:w="803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CF894BA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33168EB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Courier" w:eastAsia="宋体"/>
                <w:sz w:val="21"/>
              </w:rPr>
              <w:t>01 04 34 40 00 78 FF CC</w:t>
            </w:r>
          </w:p>
        </w:tc>
        <w:tc>
          <w:tcPr>
            <w:tcW w:w="1436" w:type="dxa"/>
            <w:tcBorders>
              <w:top w:val="single" w:color="999999" w:sz="4" w:space="0"/>
              <w:left w:val="single" w:color="999999" w:sz="4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01ECFFA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240</w:t>
            </w:r>
          </w:p>
        </w:tc>
        <w:tc>
          <w:tcPr>
            <w:tcW w:w="1837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1E9FECC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13376–13495</w:t>
            </w:r>
          </w:p>
        </w:tc>
      </w:tr>
      <w:tr w14:paraId="6ADDA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0" w:type="dxa"/>
            <w:tcBorders>
              <w:top w:val="single" w:color="999999" w:sz="4" w:space="0"/>
              <w:left w:val="single" w:color="999999" w:sz="12" w:space="0"/>
              <w:bottom w:val="single" w:color="999999" w:sz="12" w:space="0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96F92EA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31</w:t>
            </w:r>
          </w:p>
        </w:tc>
        <w:tc>
          <w:tcPr>
            <w:tcW w:w="1381" w:type="dxa"/>
            <w:tcBorders>
              <w:top w:val="single" w:color="999999" w:sz="4" w:space="0"/>
              <w:left w:val="single" w:color="999999" w:sz="4" w:space="0"/>
              <w:bottom w:val="single" w:color="999999" w:sz="12" w:space="0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44D5A9E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0x34B8 (13496)</w:t>
            </w:r>
          </w:p>
        </w:tc>
        <w:tc>
          <w:tcPr>
            <w:tcW w:w="803" w:type="dxa"/>
            <w:tcBorders>
              <w:top w:val="single" w:color="999999" w:sz="4" w:space="0"/>
              <w:left w:val="single" w:color="999999" w:sz="4" w:space="0"/>
              <w:bottom w:val="single" w:color="999999" w:sz="12" w:space="0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9982DB2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120</w:t>
            </w:r>
          </w:p>
        </w:tc>
        <w:tc>
          <w:tcPr>
            <w:tcW w:w="2711" w:type="dxa"/>
            <w:tcBorders>
              <w:top w:val="single" w:color="999999" w:sz="4" w:space="0"/>
              <w:left w:val="single" w:color="999999" w:sz="4" w:space="0"/>
              <w:bottom w:val="single" w:color="999999" w:sz="12" w:space="0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387AC85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Courier" w:eastAsia="宋体"/>
                <w:sz w:val="21"/>
              </w:rPr>
              <w:t>01 04 34 B8 00 78 7E 3D</w:t>
            </w:r>
          </w:p>
        </w:tc>
        <w:tc>
          <w:tcPr>
            <w:tcW w:w="1436" w:type="dxa"/>
            <w:tcBorders>
              <w:top w:val="single" w:color="999999" w:sz="4" w:space="0"/>
              <w:left w:val="single" w:color="999999" w:sz="4" w:space="0"/>
              <w:bottom w:val="single" w:color="999999" w:sz="12" w:space="0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357FFA4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240</w:t>
            </w:r>
          </w:p>
        </w:tc>
        <w:tc>
          <w:tcPr>
            <w:tcW w:w="1837" w:type="dxa"/>
            <w:tcBorders>
              <w:top w:val="single" w:color="999999" w:sz="4" w:space="0"/>
              <w:left w:val="single" w:color="999999" w:sz="4" w:space="0"/>
              <w:bottom w:val="single" w:color="999999" w:sz="12" w:space="0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908617D">
            <w:pPr>
              <w:keepNext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13496–13615</w:t>
            </w:r>
          </w:p>
        </w:tc>
      </w:tr>
    </w:tbl>
    <w:p w14:paraId="35074252">
      <w:r>
        <w:rPr>
          <w:rFonts w:hint="eastAsia" w:ascii="宋体" w:hAnsi="宋体" w:eastAsia="宋体" w:cs="宋体"/>
          <w:b/>
          <w:lang w:eastAsia="zh-CN"/>
        </w:rPr>
        <w:t>轮询节奏</w:t>
      </w:r>
      <w:r>
        <w:rPr>
          <w:rFonts w:hint="eastAsia" w:ascii="宋体" w:hAnsi="宋体" w:eastAsia="宋体" w:cs="宋体"/>
          <w:lang w:eastAsia="zh-CN"/>
        </w:rPr>
        <w:t>：每笔请求</w:t>
      </w:r>
      <w:r>
        <w:t>-</w:t>
      </w:r>
      <w:r>
        <w:rPr>
          <w:rFonts w:hint="eastAsia" w:ascii="宋体" w:hAnsi="宋体" w:eastAsia="宋体" w:cs="宋体"/>
          <w:lang w:eastAsia="zh-CN"/>
        </w:rPr>
        <w:t>响应需合理超时（建议单笔</w:t>
      </w:r>
      <w:r>
        <w:t xml:space="preserve"> ≤ 200 ms</w:t>
      </w:r>
      <w:r>
        <w:rPr>
          <w:rFonts w:hint="eastAsia" w:ascii="宋体" w:hAnsi="宋体" w:eastAsia="宋体" w:cs="宋体"/>
          <w:lang w:eastAsia="zh-CN"/>
        </w:rPr>
        <w:t>），完整</w:t>
      </w:r>
      <w:r>
        <w:t xml:space="preserve"> 31 </w:t>
      </w:r>
      <w:r>
        <w:rPr>
          <w:rFonts w:hint="eastAsia" w:ascii="宋体" w:hAnsi="宋体" w:eastAsia="宋体" w:cs="宋体"/>
          <w:lang w:eastAsia="zh-CN"/>
        </w:rPr>
        <w:t>笔串行执行需在</w:t>
      </w:r>
      <w:r>
        <w:t xml:space="preserve"> 6 </w:t>
      </w:r>
      <w:r>
        <w:rPr>
          <w:rFonts w:hint="eastAsia" w:ascii="宋体" w:hAnsi="宋体" w:eastAsia="宋体" w:cs="宋体"/>
          <w:lang w:eastAsia="zh-CN"/>
        </w:rPr>
        <w:t>秒内完成。如超时导致整轮超</w:t>
      </w:r>
      <w:r>
        <w:t xml:space="preserve"> 6 </w:t>
      </w:r>
      <w:r>
        <w:rPr>
          <w:rFonts w:hint="eastAsia" w:ascii="宋体" w:hAnsi="宋体" w:eastAsia="宋体" w:cs="宋体"/>
          <w:lang w:eastAsia="zh-CN"/>
        </w:rPr>
        <w:t>秒，需优化单笔超时或改并发。</w:t>
      </w:r>
    </w:p>
    <w:p w14:paraId="19BED967">
      <w:pPr>
        <w:pStyle w:val="5"/>
        <w:spacing w:before="180" w:after="60"/>
      </w:pPr>
      <w:r>
        <w:rPr>
          <w:rFonts w:hint="eastAsia" w:ascii="宋体" w:hAnsi="宋体" w:eastAsia="宋体" w:cs="宋体"/>
          <w:sz w:val="26"/>
          <w:lang w:eastAsia="zh-CN"/>
        </w:rPr>
        <w:t>3.3 寄存器解析</w:t>
      </w:r>
    </w:p>
    <w:p w14:paraId="19402CEB">
      <w:pPr>
        <w:spacing w:before="60" w:after="60"/>
      </w:pPr>
      <w:r>
        <w:t xml:space="preserve"> 3.3.2 </w:t>
      </w:r>
      <w:r>
        <w:rPr>
          <w:rFonts w:hint="eastAsia" w:ascii="宋体" w:hAnsi="宋体" w:eastAsia="宋体" w:cs="宋体"/>
          <w:lang w:eastAsia="zh-CN"/>
        </w:rPr>
        <w:t>寄存器解码</w:t>
      </w:r>
    </w:p>
    <w:p w14:paraId="3F52BE1D">
      <w:pPr>
        <w:spacing w:before="60" w:after="60"/>
      </w:pPr>
      <w:r>
        <w:rPr>
          <w:rFonts w:hint="eastAsia" w:ascii="宋体" w:hAnsi="宋体" w:eastAsia="宋体" w:cs="宋体"/>
          <w:lang w:eastAsia="zh-CN"/>
        </w:rPr>
        <w:t xml:space="preserve">数据区每 </w:t>
      </w:r>
      <w:r>
        <w:rPr>
          <w:rFonts w:hint="eastAsia" w:ascii="宋体" w:hAnsi="宋体" w:eastAsia="宋体" w:cs="宋体"/>
          <w:b/>
          <w:lang w:eastAsia="zh-CN"/>
        </w:rPr>
        <w:t>2 字节 = 1 个 16 位寄存器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  <w:b/>
          <w:lang w:eastAsia="zh-CN"/>
        </w:rPr>
        <w:t>高字节在前（大端）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0567603B">
      <w:r>
        <w:rPr>
          <w:rFonts w:hint="eastAsia" w:ascii="宋体" w:hAnsi="宋体" w:eastAsia="宋体" w:cs="宋体"/>
          <w:sz w:val="18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lang w:eastAsia="zh-CN"/>
        </w:rPr>
        <w:t>字节 1（高字节）字节 2（低字节）→ 寄存器值 = 字节1 × 256 + 字节2</w:t>
      </w:r>
      <w:r>
        <w:rPr>
          <w:rFonts w:hint="eastAsia" w:ascii="宋体" w:hAnsi="宋体" w:eastAsia="宋体" w:cs="宋体"/>
          <w:sz w:val="18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lang w:eastAsia="zh-CN"/>
        </w:rPr>
        <w:br w:type="textWrapping"/>
      </w:r>
    </w:p>
    <w:p w14:paraId="6E8CCB79">
      <w:pPr>
        <w:spacing w:before="60" w:after="60"/>
      </w:pPr>
      <w:r>
        <w:t xml:space="preserve">#### 3.3.3 </w:t>
      </w:r>
      <w:r>
        <w:rPr>
          <w:rFonts w:hint="eastAsia" w:ascii="宋体" w:hAnsi="宋体" w:eastAsia="宋体" w:cs="宋体"/>
          <w:lang w:eastAsia="zh-CN"/>
        </w:rPr>
        <w:t>头部</w:t>
      </w:r>
      <w:r>
        <w:t xml:space="preserve"> 5 </w:t>
      </w:r>
      <w:r>
        <w:rPr>
          <w:rFonts w:hint="eastAsia" w:ascii="宋体" w:hAnsi="宋体" w:eastAsia="宋体" w:cs="宋体"/>
          <w:lang w:eastAsia="zh-CN"/>
        </w:rPr>
        <w:t>个测量值字段表（寄存器</w:t>
      </w:r>
      <w:r>
        <w:t xml:space="preserve"> 10001–10005</w:t>
      </w:r>
      <w:r>
        <w:rPr>
          <w:rFonts w:hint="eastAsia" w:ascii="宋体" w:hAnsi="宋体" w:eastAsia="宋体" w:cs="宋体"/>
          <w:lang w:eastAsia="zh-CN"/>
        </w:rPr>
        <w:t>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4"/>
        <w:gridCol w:w="1404"/>
        <w:gridCol w:w="1407"/>
        <w:gridCol w:w="1418"/>
        <w:gridCol w:w="1414"/>
        <w:gridCol w:w="1405"/>
      </w:tblGrid>
      <w:tr w14:paraId="3E6845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C3238B2">
            <w:pPr>
              <w:spacing w:before="60" w:after="60" w:line="240" w:lineRule="auto"/>
            </w:pPr>
            <w:r>
              <w:rPr>
                <w:b/>
              </w:rPr>
              <w:t>寄存器 (10)</w:t>
            </w:r>
          </w:p>
        </w:tc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C651BA7">
            <w:pPr>
              <w:spacing w:before="60" w:after="60" w:line="240" w:lineRule="auto"/>
            </w:pPr>
            <w:r>
              <w:rPr>
                <w:b/>
              </w:rPr>
              <w:t>字段名</w:t>
            </w:r>
          </w:p>
        </w:tc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35B3DC9">
            <w:pPr>
              <w:spacing w:before="60" w:after="60" w:line="240" w:lineRule="auto"/>
            </w:pPr>
            <w:r>
              <w:rPr>
                <w:b/>
              </w:rPr>
              <w:t>单位</w:t>
            </w:r>
          </w:p>
        </w:tc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83A27E3">
            <w:pPr>
              <w:spacing w:before="60" w:after="6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F9CBB9A">
            <w:pPr>
              <w:spacing w:before="60" w:after="60" w:line="240" w:lineRule="auto"/>
            </w:pPr>
            <w:r>
              <w:rPr>
                <w:b/>
              </w:rPr>
              <w:t>数值范围</w:t>
            </w:r>
          </w:p>
        </w:tc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4EB2EA8">
            <w:pPr>
              <w:spacing w:before="60" w:after="60" w:line="240" w:lineRule="auto"/>
            </w:pPr>
            <w:r>
              <w:rPr>
                <w:b/>
              </w:rPr>
              <w:t>取值说明</w:t>
            </w:r>
          </w:p>
        </w:tc>
      </w:tr>
      <w:tr w14:paraId="56A164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9E44AF9">
            <w:pPr>
              <w:spacing w:before="60" w:after="60" w:line="240" w:lineRule="auto"/>
            </w:pPr>
            <w:r>
              <w:t>10001</w:t>
            </w:r>
          </w:p>
        </w:tc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46CADF5">
            <w:pPr>
              <w:spacing w:before="60" w:after="60" w:line="240" w:lineRule="auto"/>
            </w:pPr>
            <w:r>
              <w:t>通道 1 放电信号均值</w:t>
            </w:r>
          </w:p>
        </w:tc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D2E7CDB">
            <w:pPr>
              <w:spacing w:before="60" w:after="60" w:line="240" w:lineRule="auto"/>
            </w:pPr>
            <w:r>
              <w:t>dBm</w:t>
            </w:r>
          </w:p>
        </w:tc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7C2402B">
            <w:pPr>
              <w:spacing w:before="60" w:after="60" w:line="240" w:lineRule="auto"/>
            </w:pPr>
            <w:r>
              <w:t>int16</w:t>
            </w:r>
          </w:p>
        </w:tc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8A8A29C">
            <w:pPr>
              <w:spacing w:before="60" w:after="60" w:line="240" w:lineRule="auto"/>
            </w:pPr>
            <w:r>
              <w:t>-70 ~ 15</w:t>
            </w:r>
          </w:p>
        </w:tc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7DE987B">
            <w:pPr>
              <w:spacing w:before="60" w:after="60" w:line="240" w:lineRule="auto"/>
            </w:pPr>
            <w:r>
              <w:t>局放强度均值</w:t>
            </w:r>
          </w:p>
        </w:tc>
      </w:tr>
      <w:tr w14:paraId="3C57A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6AFE737">
            <w:pPr>
              <w:spacing w:before="60" w:after="60" w:line="240" w:lineRule="auto"/>
            </w:pPr>
            <w:r>
              <w:t>10002</w:t>
            </w:r>
          </w:p>
        </w:tc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3EBC6AD">
            <w:pPr>
              <w:spacing w:before="60" w:after="60" w:line="240" w:lineRule="auto"/>
            </w:pPr>
            <w:r>
              <w:t>通道 1 放电频次</w:t>
            </w:r>
          </w:p>
        </w:tc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51A7A5D">
            <w:pPr>
              <w:spacing w:before="60" w:after="60" w:line="240" w:lineRule="auto"/>
            </w:pPr>
            <w:r>
              <w:t>次 / 秒</w:t>
            </w:r>
          </w:p>
        </w:tc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4AAA331">
            <w:pPr>
              <w:spacing w:before="60" w:after="60" w:line="240" w:lineRule="auto"/>
            </w:pPr>
            <w:r>
              <w:t>uint16</w:t>
            </w:r>
          </w:p>
        </w:tc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A5B3579">
            <w:pPr>
              <w:spacing w:before="60" w:after="60" w:line="240" w:lineRule="auto"/>
            </w:pPr>
            <w:r>
              <w:t>0 ~ 65535</w:t>
            </w:r>
          </w:p>
        </w:tc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D6A8EBC">
            <w:pPr>
              <w:spacing w:before="60" w:after="60" w:line="240" w:lineRule="auto"/>
            </w:pPr>
            <w:r>
              <w:t>一周期内放电脉冲数</w:t>
            </w:r>
          </w:p>
        </w:tc>
      </w:tr>
      <w:tr w14:paraId="1F50BA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55CBE92">
            <w:pPr>
              <w:spacing w:before="60" w:after="60" w:line="240" w:lineRule="auto"/>
            </w:pPr>
            <w:r>
              <w:t>10003</w:t>
            </w:r>
          </w:p>
        </w:tc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256B8D7">
            <w:pPr>
              <w:spacing w:before="60" w:after="60" w:line="240" w:lineRule="auto"/>
            </w:pPr>
            <w:r>
              <w:t>通道 1 放电信号峰峰值</w:t>
            </w:r>
          </w:p>
        </w:tc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23F96C8">
            <w:pPr>
              <w:spacing w:before="60" w:after="60" w:line="240" w:lineRule="auto"/>
            </w:pPr>
            <w:r>
              <w:t>dBm</w:t>
            </w:r>
          </w:p>
        </w:tc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7DE027D">
            <w:pPr>
              <w:spacing w:before="60" w:after="60" w:line="240" w:lineRule="auto"/>
            </w:pPr>
            <w:r>
              <w:t>int16</w:t>
            </w:r>
          </w:p>
        </w:tc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8AF6319">
            <w:pPr>
              <w:spacing w:before="60" w:after="60" w:line="240" w:lineRule="auto"/>
            </w:pPr>
            <w:r>
              <w:t>-70 ~ 15</w:t>
            </w:r>
          </w:p>
        </w:tc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55716AD">
            <w:pPr>
              <w:spacing w:before="60" w:after="60" w:line="240" w:lineRule="auto"/>
            </w:pPr>
            <w:r>
              <w:t>局放强度峰值</w:t>
            </w:r>
          </w:p>
        </w:tc>
      </w:tr>
      <w:tr w14:paraId="752ED3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E666F88">
            <w:pPr>
              <w:spacing w:before="60" w:after="60" w:line="240" w:lineRule="auto"/>
            </w:pPr>
            <w:r>
              <w:t>10004</w:t>
            </w:r>
          </w:p>
        </w:tc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987444A">
            <w:pPr>
              <w:spacing w:before="60" w:after="60" w:line="240" w:lineRule="auto"/>
            </w:pPr>
            <w:r>
              <w:t>通道 1 放电量峰值相位</w:t>
            </w:r>
          </w:p>
        </w:tc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A4ED454">
            <w:pPr>
              <w:spacing w:before="60" w:after="60" w:line="240" w:lineRule="auto"/>
            </w:pPr>
            <w:r>
              <w:t>°</w:t>
            </w:r>
          </w:p>
        </w:tc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5FF066E">
            <w:pPr>
              <w:spacing w:before="60" w:after="60" w:line="240" w:lineRule="auto"/>
            </w:pPr>
            <w:r>
              <w:t>uint16</w:t>
            </w:r>
          </w:p>
        </w:tc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696F8F2">
            <w:pPr>
              <w:spacing w:before="60" w:after="60" w:line="240" w:lineRule="auto"/>
            </w:pPr>
            <w:r>
              <w:t>0 ~ 360</w:t>
            </w:r>
          </w:p>
        </w:tc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F8FF58D">
            <w:pPr>
              <w:spacing w:before="60" w:after="60" w:line="240" w:lineRule="auto"/>
            </w:pPr>
            <w:r>
              <w:t>峰值对应工频相位</w:t>
            </w:r>
          </w:p>
        </w:tc>
      </w:tr>
      <w:tr w14:paraId="025B4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3E22934">
            <w:pPr>
              <w:spacing w:before="60" w:after="60" w:line="240" w:lineRule="auto"/>
            </w:pPr>
            <w:r>
              <w:t>10005</w:t>
            </w:r>
          </w:p>
        </w:tc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C81780F">
            <w:pPr>
              <w:spacing w:before="60" w:after="60" w:line="240" w:lineRule="auto"/>
            </w:pPr>
            <w:r>
              <w:t>通道 1 背景噪声</w:t>
            </w:r>
          </w:p>
        </w:tc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AC7FA64">
            <w:pPr>
              <w:spacing w:before="60" w:after="60" w:line="240" w:lineRule="auto"/>
            </w:pPr>
            <w:r>
              <w:t>mV</w:t>
            </w:r>
          </w:p>
        </w:tc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4F57F9F">
            <w:pPr>
              <w:spacing w:before="60" w:after="60" w:line="240" w:lineRule="auto"/>
            </w:pPr>
            <w:r>
              <w:t>uint16</w:t>
            </w:r>
          </w:p>
        </w:tc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0D12153">
            <w:pPr>
              <w:spacing w:before="60" w:after="60" w:line="240" w:lineRule="auto"/>
            </w:pPr>
            <w:r>
              <w:t>0 ~ 4096</w:t>
            </w:r>
          </w:p>
        </w:tc>
        <w:tc>
          <w:tcPr>
            <w:tcW w:w="14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DAEF403">
            <w:pPr>
              <w:spacing w:before="60" w:after="60" w:line="240" w:lineRule="auto"/>
            </w:pPr>
            <w:r>
              <w:t>本底噪声电平</w:t>
            </w:r>
          </w:p>
        </w:tc>
      </w:tr>
    </w:tbl>
    <w:p w14:paraId="5D39E3BF">
      <w:r>
        <w:t xml:space="preserve">10006–10015 </w:t>
      </w:r>
      <w:r>
        <w:rPr>
          <w:rFonts w:hint="eastAsia" w:ascii="宋体" w:hAnsi="宋体" w:eastAsia="宋体" w:cs="宋体"/>
          <w:lang w:eastAsia="zh-CN"/>
        </w:rPr>
        <w:t>为预留寄存器（共</w:t>
      </w:r>
      <w:r>
        <w:t xml:space="preserve"> 10 </w:t>
      </w:r>
      <w:r>
        <w:rPr>
          <w:rFonts w:hint="eastAsia" w:ascii="宋体" w:hAnsi="宋体" w:eastAsia="宋体" w:cs="宋体"/>
          <w:lang w:eastAsia="zh-CN"/>
        </w:rPr>
        <w:t>个），本需求不解析，按无效值处理。</w:t>
      </w:r>
    </w:p>
    <w:p w14:paraId="2A024D90">
      <w:pPr>
        <w:spacing w:before="60" w:after="60"/>
      </w:pPr>
      <w:r>
        <w:rPr>
          <w:rFonts w:hint="eastAsia" w:ascii="宋体" w:hAnsi="宋体" w:eastAsia="宋体" w:cs="宋体"/>
          <w:b/>
          <w:lang w:eastAsia="zh-CN"/>
        </w:rPr>
        <w:t>int16 / uint16 解码规则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3DA0C800">
      <w:pPr>
        <w:pStyle w:val="16"/>
      </w:pPr>
      <w:r>
        <w:t>uint16</w:t>
      </w:r>
      <w:r>
        <w:rPr>
          <w:rFonts w:hint="eastAsia" w:ascii="宋体" w:hAnsi="宋体" w:eastAsia="宋体" w:cs="宋体"/>
          <w:lang w:eastAsia="zh-CN"/>
        </w:rPr>
        <w:t>：直接</w:t>
      </w:r>
      <w:r>
        <w:t xml:space="preserve"> </w:t>
      </w:r>
      <w:r>
        <w:rPr>
          <w:rFonts w:hint="eastAsia" w:ascii="宋体" w:hAnsi="宋体" w:eastAsia="宋体" w:cs="宋体"/>
          <w:lang w:eastAsia="zh-CN"/>
        </w:rPr>
        <w:t>(高字节 &lt;&lt; 8) | 低字节，范围</w:t>
      </w:r>
      <w:r>
        <w:t xml:space="preserve"> 0~65535</w:t>
      </w:r>
    </w:p>
    <w:p w14:paraId="4F2C488A">
      <w:pPr>
        <w:pStyle w:val="16"/>
      </w:pPr>
      <w:r>
        <w:t>int16</w:t>
      </w:r>
      <w:r>
        <w:rPr>
          <w:rFonts w:hint="eastAsia" w:ascii="宋体" w:hAnsi="宋体" w:eastAsia="宋体" w:cs="宋体"/>
          <w:lang w:eastAsia="zh-CN"/>
        </w:rPr>
        <w:t>：先按</w:t>
      </w:r>
      <w:r>
        <w:t xml:space="preserve"> uint16 </w:t>
      </w:r>
      <w:r>
        <w:rPr>
          <w:rFonts w:hint="eastAsia" w:ascii="宋体" w:hAnsi="宋体" w:eastAsia="宋体" w:cs="宋体"/>
          <w:lang w:eastAsia="zh-CN"/>
        </w:rPr>
        <w:t>算出无符号值；若</w:t>
      </w:r>
      <w:r>
        <w:t xml:space="preserve"> ≥ 32768 </w:t>
      </w:r>
      <w:r>
        <w:rPr>
          <w:rFonts w:hint="eastAsia" w:ascii="宋体" w:hAnsi="宋体" w:eastAsia="宋体" w:cs="宋体"/>
          <w:lang w:eastAsia="zh-CN"/>
        </w:rPr>
        <w:t>则减去</w:t>
      </w:r>
      <w:r>
        <w:t xml:space="preserve"> 65536 </w:t>
      </w:r>
      <w:r>
        <w:rPr>
          <w:rFonts w:hint="eastAsia" w:ascii="宋体" w:hAnsi="宋体" w:eastAsia="宋体" w:cs="宋体"/>
          <w:lang w:eastAsia="zh-CN"/>
        </w:rPr>
        <w:t>得到有符号值</w:t>
      </w:r>
    </w:p>
    <w:p w14:paraId="714B5CFF">
      <w:pPr>
        <w:spacing w:before="60" w:after="60"/>
      </w:pPr>
      <w:r>
        <w:t xml:space="preserve"> 3.3.4 </w:t>
      </w:r>
      <w:r>
        <w:rPr>
          <w:rFonts w:hint="eastAsia" w:ascii="宋体" w:hAnsi="宋体" w:eastAsia="宋体" w:cs="宋体"/>
          <w:lang w:eastAsia="zh-CN"/>
        </w:rPr>
        <w:t>谱图数据（寄存器</w:t>
      </w:r>
      <w:r>
        <w:t xml:space="preserve"> 10016–13615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11FEA398">
      <w:pPr>
        <w:pStyle w:val="16"/>
      </w:pPr>
      <w:r>
        <w:rPr>
          <w:rFonts w:hint="eastAsia" w:ascii="宋体" w:hAnsi="宋体" w:eastAsia="宋体" w:cs="宋体"/>
          <w:lang w:eastAsia="zh-CN"/>
        </w:rPr>
        <w:t xml:space="preserve">共 </w:t>
      </w:r>
      <w:r>
        <w:rPr>
          <w:rFonts w:hint="eastAsia" w:ascii="宋体" w:hAnsi="宋体" w:eastAsia="宋体" w:cs="宋体"/>
          <w:b/>
          <w:lang w:eastAsia="zh-CN"/>
        </w:rPr>
        <w:t>3600 个寄存器</w:t>
      </w:r>
      <w:r>
        <w:rPr>
          <w:rFonts w:hint="eastAsia" w:ascii="宋体" w:hAnsi="宋体" w:eastAsia="宋体" w:cs="宋体"/>
          <w:lang w:eastAsia="zh-CN"/>
        </w:rPr>
        <w:t xml:space="preserve">，对应 </w:t>
      </w:r>
      <w:r>
        <w:rPr>
          <w:rFonts w:hint="eastAsia" w:ascii="宋体" w:hAnsi="宋体" w:eastAsia="宋体" w:cs="宋体"/>
          <w:b/>
          <w:lang w:eastAsia="zh-CN"/>
        </w:rPr>
        <w:t>3600 个数据点</w:t>
      </w:r>
    </w:p>
    <w:p w14:paraId="1C03FC8C">
      <w:pPr>
        <w:pStyle w:val="16"/>
      </w:pPr>
      <w:r>
        <w:rPr>
          <w:rFonts w:hint="eastAsia" w:ascii="宋体" w:hAnsi="宋体" w:eastAsia="宋体" w:cs="宋体"/>
          <w:lang w:eastAsia="zh-CN"/>
        </w:rPr>
        <w:t>数据组织：</w:t>
      </w:r>
      <w:r>
        <w:rPr>
          <w:rFonts w:hint="eastAsia" w:ascii="宋体" w:hAnsi="宋体" w:eastAsia="宋体" w:cs="宋体"/>
          <w:b/>
          <w:lang w:eastAsia="zh-CN"/>
        </w:rPr>
        <w:t>50 个工频周期 × 每周期 72 个相位点 = 3600 点</w:t>
      </w:r>
    </w:p>
    <w:p w14:paraId="48DC9128">
      <w:pPr>
        <w:pStyle w:val="16"/>
      </w:pPr>
      <w:r>
        <w:rPr>
          <w:rFonts w:hint="eastAsia" w:ascii="宋体" w:hAnsi="宋体" w:eastAsia="宋体" w:cs="宋体"/>
          <w:lang w:eastAsia="zh-CN"/>
        </w:rPr>
        <w:t>每点相位步长</w:t>
      </w:r>
      <w:r>
        <w:t xml:space="preserve"> = </w:t>
      </w:r>
      <w:r>
        <w:rPr>
          <w:b/>
        </w:rPr>
        <w:t>5°</w:t>
      </w:r>
      <w:r>
        <w:rPr>
          <w:rFonts w:hint="eastAsia" w:ascii="宋体" w:hAnsi="宋体" w:eastAsia="宋体" w:cs="宋体"/>
          <w:lang w:eastAsia="zh-CN"/>
        </w:rPr>
        <w:t>（</w:t>
      </w:r>
      <w:r>
        <w:t xml:space="preserve">72 </w:t>
      </w:r>
      <w:r>
        <w:rPr>
          <w:rFonts w:hint="eastAsia" w:ascii="宋体" w:hAnsi="宋体" w:eastAsia="宋体" w:cs="宋体"/>
          <w:lang w:eastAsia="zh-CN"/>
        </w:rPr>
        <w:t>点</w:t>
      </w:r>
      <w:r>
        <w:t xml:space="preserve"> × 5° = 360°/</w:t>
      </w:r>
      <w:r>
        <w:rPr>
          <w:rFonts w:hint="eastAsia" w:ascii="宋体" w:hAnsi="宋体" w:eastAsia="宋体" w:cs="宋体"/>
          <w:lang w:eastAsia="zh-CN"/>
        </w:rPr>
        <w:t>周期）</w:t>
      </w:r>
    </w:p>
    <w:p w14:paraId="6400EF30">
      <w:pPr>
        <w:pStyle w:val="16"/>
      </w:pPr>
      <w:r>
        <w:rPr>
          <w:rFonts w:hint="eastAsia" w:ascii="宋体" w:hAnsi="宋体" w:eastAsia="宋体" w:cs="宋体"/>
          <w:lang w:eastAsia="zh-CN"/>
        </w:rPr>
        <w:t>数据类型：</w:t>
      </w:r>
      <w:r>
        <w:t>int16 dBm</w:t>
      </w:r>
      <w:r>
        <w:rPr>
          <w:rFonts w:hint="eastAsia" w:ascii="宋体" w:hAnsi="宋体" w:eastAsia="宋体" w:cs="宋体"/>
          <w:lang w:eastAsia="zh-CN"/>
        </w:rPr>
        <w:t>，范围</w:t>
      </w:r>
      <w:r>
        <w:t xml:space="preserve"> -70 ~ 15</w:t>
      </w:r>
    </w:p>
    <w:p w14:paraId="7AD6F923">
      <w:pPr>
        <w:pStyle w:val="16"/>
      </w:pPr>
      <w:r>
        <w:rPr>
          <w:rFonts w:hint="eastAsia" w:ascii="宋体" w:hAnsi="宋体" w:eastAsia="宋体" w:cs="宋体"/>
          <w:lang w:eastAsia="zh-CN"/>
        </w:rPr>
        <w:t>索引规则：数据点 i = 周期号 × 72 + 相位点号</w:t>
      </w:r>
    </w:p>
    <w:p w14:paraId="4915BD87">
      <w:pPr>
        <w:pStyle w:val="16"/>
      </w:pPr>
      <w:r>
        <w:rPr>
          <w:rFonts w:hint="eastAsia" w:ascii="宋体" w:hAnsi="宋体" w:eastAsia="宋体" w:cs="宋体"/>
          <w:lang w:eastAsia="zh-CN"/>
        </w:rPr>
        <w:t>周期号：</w:t>
      </w:r>
      <w:r>
        <w:t>0 ~ 49</w:t>
      </w:r>
    </w:p>
    <w:p w14:paraId="25002D9C">
      <w:pPr>
        <w:pStyle w:val="16"/>
      </w:pPr>
      <w:r>
        <w:rPr>
          <w:rFonts w:hint="eastAsia" w:ascii="宋体" w:hAnsi="宋体" w:eastAsia="宋体" w:cs="宋体"/>
          <w:lang w:eastAsia="zh-CN"/>
        </w:rPr>
        <w:t>相位点号：</w:t>
      </w:r>
      <w:r>
        <w:t>0 ~ 71</w:t>
      </w:r>
      <w:r>
        <w:rPr>
          <w:rFonts w:hint="eastAsia" w:ascii="宋体" w:hAnsi="宋体" w:eastAsia="宋体" w:cs="宋体"/>
          <w:lang w:eastAsia="zh-CN"/>
        </w:rPr>
        <w:t>（对应</w:t>
      </w:r>
      <w:r>
        <w:t xml:space="preserve"> 0°/5°/10°/…/355°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56AFE716">
      <w:pPr>
        <w:spacing w:before="60" w:after="60"/>
      </w:pPr>
      <w:r>
        <w:rPr>
          <w:rFonts w:hint="eastAsia" w:ascii="宋体" w:hAnsi="宋体" w:eastAsia="宋体" w:cs="宋体"/>
          <w:b/>
          <w:lang w:eastAsia="zh-CN"/>
        </w:rPr>
        <w:t>特殊值（异常标记）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2282FF64">
      <w:pPr>
        <w:pStyle w:val="16"/>
      </w:pPr>
      <w:r>
        <w:rPr>
          <w:rFonts w:ascii="Courier" w:hAnsi="Courier"/>
        </w:rPr>
        <w:t>0xFFBA</w:t>
      </w:r>
      <w:r>
        <w:t xml:space="preserve"> = -70 dBm</w:t>
      </w:r>
      <w:r>
        <w:rPr>
          <w:rFonts w:hint="eastAsia" w:ascii="宋体" w:hAnsi="宋体" w:eastAsia="宋体" w:cs="宋体"/>
          <w:lang w:eastAsia="zh-CN"/>
        </w:rPr>
        <w:t>：无效数据段标记（成段出现</w:t>
      </w:r>
      <w:r>
        <w:t xml:space="preserve"> 3~18 </w:t>
      </w:r>
      <w:r>
        <w:rPr>
          <w:rFonts w:hint="eastAsia" w:ascii="宋体" w:hAnsi="宋体" w:eastAsia="宋体" w:cs="宋体"/>
          <w:lang w:eastAsia="zh-CN"/>
        </w:rPr>
        <w:t>个）</w:t>
      </w:r>
    </w:p>
    <w:p w14:paraId="4925EFAA">
      <w:pPr>
        <w:pStyle w:val="16"/>
      </w:pPr>
      <w:r>
        <w:rPr>
          <w:rFonts w:ascii="Courier" w:hAnsi="Courier"/>
        </w:rPr>
        <w:t>0xFFBC</w:t>
      </w:r>
      <w:r>
        <w:t xml:space="preserve"> = -68 dBm</w:t>
      </w:r>
      <w:r>
        <w:rPr>
          <w:rFonts w:hint="eastAsia" w:ascii="宋体" w:hAnsi="宋体" w:eastAsia="宋体" w:cs="宋体"/>
          <w:lang w:eastAsia="zh-CN"/>
        </w:rPr>
        <w:t>：默认占位值（设备数据未刷新时全域恒为此值）</w:t>
      </w:r>
    </w:p>
    <w:p w14:paraId="0C146B5B">
      <w:pPr>
        <w:pStyle w:val="4"/>
        <w:pBdr>
          <w:bottom w:val="single" w:color="CCCCCC" w:sz="6" w:space="0"/>
        </w:pBdr>
        <w:spacing w:before="240" w:after="90"/>
      </w:pPr>
      <w:r>
        <w:rPr>
          <w:rFonts w:hint="eastAsia" w:ascii="宋体" w:hAnsi="宋体" w:eastAsia="宋体" w:cs="宋体"/>
          <w:sz w:val="32"/>
          <w:lang w:eastAsia="zh-CN"/>
        </w:rPr>
        <w:t>四、数据转发</w:t>
      </w:r>
    </w:p>
    <w:p w14:paraId="65A5AAA2">
      <w:pPr>
        <w:pStyle w:val="5"/>
        <w:spacing w:before="180" w:after="60"/>
      </w:pPr>
      <w:r>
        <w:rPr>
          <w:rFonts w:hint="eastAsia" w:ascii="宋体" w:hAnsi="宋体" w:eastAsia="宋体" w:cs="宋体"/>
          <w:sz w:val="26"/>
          <w:lang w:eastAsia="zh-CN"/>
        </w:rPr>
        <w:t>4.1 COM4（485-4，Modbus RTU 从站）</w:t>
      </w:r>
    </w:p>
    <w:tbl>
      <w:tblPr>
        <w:tblStyle w:val="32"/>
        <w:tblW w:w="85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1"/>
        <w:gridCol w:w="7237"/>
      </w:tblGrid>
      <w:tr w14:paraId="7F591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91" w:type="dxa"/>
            <w:shd w:val="clear" w:color="auto" w:fill="EEEEEE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B9D6815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项</w:t>
            </w:r>
          </w:p>
        </w:tc>
        <w:tc>
          <w:tcPr>
            <w:tcW w:w="7237" w:type="dxa"/>
            <w:shd w:val="clear" w:color="auto" w:fill="EEEEEE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A04163A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值</w:t>
            </w:r>
          </w:p>
        </w:tc>
      </w:tr>
      <w:tr w14:paraId="2FD4D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1" w:type="dxa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6D30B5A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</w:pPr>
            <w:r>
              <w:t>串口参数</w:t>
            </w:r>
          </w:p>
        </w:tc>
        <w:tc>
          <w:tcPr>
            <w:tcW w:w="7237" w:type="dxa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16761B0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</w:pPr>
            <w:r>
              <w:t>115200 / 8N1</w:t>
            </w:r>
          </w:p>
        </w:tc>
      </w:tr>
      <w:tr w14:paraId="0493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1" w:type="dxa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82BBFC1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</w:pPr>
            <w:r>
              <w:t>从站地址</w:t>
            </w:r>
          </w:p>
        </w:tc>
        <w:tc>
          <w:tcPr>
            <w:tcW w:w="7237" w:type="dxa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6047E55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</w:pPr>
            <w:r>
              <w:t>可配，默认  1 （与下位机一致，避免冲突可改）</w:t>
            </w:r>
          </w:p>
        </w:tc>
      </w:tr>
      <w:tr w14:paraId="0C429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1" w:type="dxa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44415CA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</w:pPr>
            <w:r>
              <w:t>模式</w:t>
            </w:r>
          </w:p>
        </w:tc>
        <w:tc>
          <w:tcPr>
            <w:tcW w:w="7237" w:type="dxa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89A650D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</w:pPr>
            <w:r>
              <w:t>管理机作  Modbus RTU  从站</w:t>
            </w:r>
          </w:p>
        </w:tc>
      </w:tr>
      <w:tr w14:paraId="22EC1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1" w:type="dxa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D249B37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</w:pPr>
            <w:r>
              <w:t>镜像内容</w:t>
            </w:r>
          </w:p>
        </w:tc>
        <w:tc>
          <w:tcPr>
            <w:tcW w:w="7237" w:type="dxa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A4F7564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</w:pPr>
            <w:r>
              <w:t>全部  3615  个寄存器（ 10001–13615 ），与下位机寄存器号完全一致</w:t>
            </w:r>
          </w:p>
        </w:tc>
      </w:tr>
      <w:tr w14:paraId="68CD0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1" w:type="dxa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2BF8BC3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</w:pPr>
            <w:r>
              <w:t>刷新节奏</w:t>
            </w:r>
          </w:p>
        </w:tc>
        <w:tc>
          <w:tcPr>
            <w:tcW w:w="7237" w:type="dxa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1D74584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</w:pPr>
            <w:r>
              <w:t>跟随下位机读取轮次（约  1/6  秒更新一次）</w:t>
            </w:r>
          </w:p>
        </w:tc>
      </w:tr>
    </w:tbl>
    <w:p w14:paraId="406C18D8">
      <w:pPr>
        <w:spacing w:before="60" w:after="6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外部设备（上位机</w:t>
      </w:r>
      <w:r>
        <w:t>/SCADA</w:t>
      </w:r>
      <w:r>
        <w:rPr>
          <w:rFonts w:hint="eastAsia" w:ascii="宋体" w:hAnsi="宋体" w:eastAsia="宋体" w:cs="宋体"/>
          <w:lang w:eastAsia="zh-CN"/>
        </w:rPr>
        <w:t>）按与下位机相同的寄存器号和功能码（</w:t>
      </w:r>
      <w:r>
        <w:t>0x04</w:t>
      </w:r>
      <w:r>
        <w:rPr>
          <w:rFonts w:hint="eastAsia" w:ascii="宋体" w:hAnsi="宋体" w:eastAsia="宋体" w:cs="宋体"/>
          <w:lang w:eastAsia="zh-CN"/>
        </w:rPr>
        <w:t>）来</w:t>
      </w:r>
      <w:r>
        <w:t xml:space="preserve"> COM4 </w:t>
      </w:r>
      <w:r>
        <w:rPr>
          <w:rFonts w:hint="eastAsia" w:ascii="宋体" w:hAnsi="宋体" w:eastAsia="宋体" w:cs="宋体"/>
          <w:lang w:eastAsia="zh-CN"/>
        </w:rPr>
        <w:t>上读取，对调用方透明，如同直连下位机。</w:t>
      </w:r>
    </w:p>
    <w:p w14:paraId="7E631321">
      <w:pPr>
        <w:pStyle w:val="5"/>
        <w:spacing w:before="180" w:after="60"/>
      </w:pPr>
      <w:r>
        <w:rPr>
          <w:rFonts w:hint="eastAsia" w:ascii="宋体" w:hAnsi="宋体" w:eastAsia="宋体" w:cs="宋体"/>
          <w:sz w:val="26"/>
          <w:lang w:eastAsia="zh-CN"/>
        </w:rPr>
        <w:t>4.2 网口 1（Modbus/TCP）</w:t>
      </w:r>
    </w:p>
    <w:p w14:paraId="2AF40B31">
      <w:pPr>
        <w:spacing w:before="60" w:after="60"/>
      </w:pPr>
      <w:r>
        <w:rPr>
          <w:rFonts w:hint="eastAsia" w:ascii="宋体" w:hAnsi="宋体" w:eastAsia="宋体" w:cs="宋体"/>
          <w:lang w:eastAsia="zh-CN"/>
        </w:rPr>
        <w:t>外部设备通过网口</w:t>
      </w:r>
      <w:r>
        <w:t xml:space="preserve"> 1 </w:t>
      </w:r>
      <w:r>
        <w:rPr>
          <w:rFonts w:hint="eastAsia" w:ascii="宋体" w:hAnsi="宋体" w:eastAsia="宋体" w:cs="宋体"/>
          <w:lang w:eastAsia="zh-CN"/>
        </w:rPr>
        <w:t>端口</w:t>
      </w:r>
      <w:r>
        <w:t xml:space="preserve"> 502 </w:t>
      </w:r>
      <w:r>
        <w:rPr>
          <w:rFonts w:hint="eastAsia" w:ascii="宋体" w:hAnsi="宋体" w:eastAsia="宋体" w:cs="宋体"/>
          <w:lang w:eastAsia="zh-CN"/>
        </w:rPr>
        <w:t>按寄存器号读取。</w:t>
      </w:r>
    </w:p>
    <w:tbl>
      <w:tblPr>
        <w:tblStyle w:val="32"/>
        <w:tblpPr w:leftFromText="180" w:rightFromText="180" w:vertAnchor="text" w:horzAnchor="page" w:tblpX="1785" w:tblpY="474"/>
        <w:tblOverlap w:val="never"/>
        <w:tblW w:w="84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7"/>
        <w:gridCol w:w="6952"/>
      </w:tblGrid>
      <w:tr w14:paraId="08D3E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507" w:type="dxa"/>
            <w:shd w:val="clear" w:color="auto" w:fill="EEEEEE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98FA2C6">
            <w:pPr>
              <w:snapToGrid w:val="0"/>
              <w:spacing w:before="60" w:after="60" w:line="240" w:lineRule="auto"/>
            </w:pPr>
            <w:r>
              <w:rPr>
                <w:b/>
              </w:rPr>
              <w:t>项</w:t>
            </w:r>
          </w:p>
        </w:tc>
        <w:tc>
          <w:tcPr>
            <w:tcW w:w="6952" w:type="dxa"/>
            <w:shd w:val="clear" w:color="auto" w:fill="EEEEEE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252608B">
            <w:pPr>
              <w:snapToGrid w:val="0"/>
              <w:spacing w:before="60" w:after="60" w:line="240" w:lineRule="auto"/>
            </w:pPr>
            <w:r>
              <w:rPr>
                <w:b/>
              </w:rPr>
              <w:t>值</w:t>
            </w:r>
          </w:p>
        </w:tc>
      </w:tr>
      <w:tr w14:paraId="0BEB3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507" w:type="dxa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CB7FD3C">
            <w:pPr>
              <w:snapToGrid w:val="0"/>
              <w:spacing w:before="60" w:after="60" w:line="240" w:lineRule="auto"/>
            </w:pPr>
            <w:r>
              <w:t>端口</w:t>
            </w:r>
          </w:p>
        </w:tc>
        <w:tc>
          <w:tcPr>
            <w:tcW w:w="6952" w:type="dxa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989D058">
            <w:pPr>
              <w:snapToGrid w:val="0"/>
              <w:spacing w:before="60" w:after="60" w:line="240" w:lineRule="auto"/>
            </w:pPr>
            <w:r>
              <w:rPr>
                <w:b/>
              </w:rPr>
              <w:t>502</w:t>
            </w:r>
            <w:r>
              <w:t xml:space="preserve"> （ Modbus/TCP  标准端口）</w:t>
            </w:r>
          </w:p>
        </w:tc>
      </w:tr>
      <w:tr w14:paraId="463CA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507" w:type="dxa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739E91F">
            <w:pPr>
              <w:snapToGrid w:val="0"/>
              <w:spacing w:before="60" w:after="60" w:line="240" w:lineRule="auto"/>
            </w:pPr>
            <w:r>
              <w:t>协议</w:t>
            </w:r>
          </w:p>
        </w:tc>
        <w:tc>
          <w:tcPr>
            <w:tcW w:w="6952" w:type="dxa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B0D9E18">
            <w:pPr>
              <w:snapToGrid w:val="0"/>
              <w:spacing w:before="60" w:after="60" w:line="240" w:lineRule="auto"/>
            </w:pPr>
            <w:r>
              <w:t>Modbus/TCP</w:t>
            </w:r>
          </w:p>
        </w:tc>
      </w:tr>
      <w:tr w14:paraId="7B4EE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507" w:type="dxa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FCABF27">
            <w:pPr>
              <w:snapToGrid w:val="0"/>
              <w:spacing w:before="60" w:after="60" w:line="240" w:lineRule="auto"/>
            </w:pPr>
            <w:r>
              <w:t>镜像内容</w:t>
            </w:r>
          </w:p>
        </w:tc>
        <w:tc>
          <w:tcPr>
            <w:tcW w:w="6952" w:type="dxa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4D66D4C">
            <w:pPr>
              <w:snapToGrid w:val="0"/>
              <w:spacing w:before="60" w:after="60" w:line="240" w:lineRule="auto"/>
            </w:pPr>
            <w:r>
              <w:t>全部  3615  个寄存器，与下位机寄存器号一致</w:t>
            </w:r>
          </w:p>
        </w:tc>
      </w:tr>
      <w:tr w14:paraId="7EE3E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507" w:type="dxa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95CA653">
            <w:pPr>
              <w:snapToGrid w:val="0"/>
              <w:spacing w:before="60" w:after="60" w:line="240" w:lineRule="auto"/>
            </w:pPr>
            <w:r>
              <w:t>刷新节奏</w:t>
            </w:r>
          </w:p>
        </w:tc>
        <w:tc>
          <w:tcPr>
            <w:tcW w:w="6952" w:type="dxa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174E6E1">
            <w:pPr>
              <w:snapToGrid w:val="0"/>
              <w:spacing w:before="60" w:after="60" w:line="240" w:lineRule="auto"/>
            </w:pPr>
            <w:r>
              <w:t>跟随下位机读取轮次</w:t>
            </w:r>
          </w:p>
        </w:tc>
      </w:tr>
    </w:tbl>
    <w:p w14:paraId="0E54D841">
      <w:pPr>
        <w:pStyle w:val="5"/>
        <w:spacing w:before="180" w:after="60"/>
      </w:pPr>
      <w:r>
        <w:rPr>
          <w:rFonts w:hint="eastAsia" w:ascii="宋体" w:hAnsi="宋体" w:eastAsia="宋体" w:cs="宋体"/>
          <w:sz w:val="26"/>
          <w:lang w:eastAsia="zh-CN"/>
        </w:rPr>
        <w:t>4.3 IEC 61850 转发</w:t>
      </w:r>
    </w:p>
    <w:tbl>
      <w:tblPr>
        <w:tblStyle w:val="32"/>
        <w:tblW w:w="852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6831"/>
      </w:tblGrid>
      <w:tr w14:paraId="63E30B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97" w:type="dxa"/>
            <w:tcBorders>
              <w:top w:val="single" w:color="999999" w:sz="12" w:space="0"/>
              <w:left w:val="single" w:color="999999" w:sz="12" w:space="0"/>
              <w:bottom w:val="nil"/>
              <w:right w:val="nil"/>
            </w:tcBorders>
            <w:shd w:val="clear" w:color="auto" w:fill="EEEEEE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2507F8F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项</w:t>
            </w:r>
          </w:p>
        </w:tc>
        <w:tc>
          <w:tcPr>
            <w:tcW w:w="6831" w:type="dxa"/>
            <w:tcBorders>
              <w:top w:val="single" w:color="999999" w:sz="12" w:space="0"/>
              <w:left w:val="single" w:color="999999" w:sz="4" w:space="0"/>
              <w:bottom w:val="nil"/>
              <w:right w:val="single" w:color="999999" w:sz="12" w:space="0"/>
            </w:tcBorders>
            <w:shd w:val="clear" w:color="auto" w:fill="EEEEEE"/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CCADF0B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值</w:t>
            </w:r>
          </w:p>
        </w:tc>
      </w:tr>
      <w:tr w14:paraId="1F53C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7" w:type="dxa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63DFB50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</w:pPr>
            <w:r>
              <w:t>载体</w:t>
            </w:r>
          </w:p>
        </w:tc>
        <w:tc>
          <w:tcPr>
            <w:tcW w:w="6831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0B0C147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</w:pPr>
            <w:r>
              <w:t>网口  1 （额外端口，默认待定，可配）</w:t>
            </w:r>
          </w:p>
        </w:tc>
      </w:tr>
      <w:tr w14:paraId="65C68D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7" w:type="dxa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75B2944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</w:pPr>
            <w:r>
              <w:t>IED  名称</w:t>
            </w:r>
          </w:p>
        </w:tc>
        <w:tc>
          <w:tcPr>
            <w:tcW w:w="6831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846E13A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</w:pPr>
            <w:r>
              <w:t>网页可配置（默认待定）</w:t>
            </w:r>
          </w:p>
        </w:tc>
      </w:tr>
      <w:tr w14:paraId="5D6B19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7" w:type="dxa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0398E73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上报内容</w:t>
            </w:r>
          </w:p>
        </w:tc>
        <w:tc>
          <w:tcPr>
            <w:tcW w:w="6831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7063EFD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仅 5 个测量值</w:t>
            </w:r>
            <w:r>
              <w:t xml:space="preserve"> （ </w:t>
            </w:r>
            <w:r>
              <w:rPr>
                <w:b/>
              </w:rPr>
              <w:t>不含谱图</w:t>
            </w:r>
            <w:r>
              <w:t xml:space="preserve"> ）：通道 1 放电信号均值、通道 1 放电频次、通道 1 放电信号峰峰值、通道 1 放电量峰值相位、通道 1 背景噪声</w:t>
            </w:r>
          </w:p>
        </w:tc>
      </w:tr>
      <w:tr w14:paraId="74D11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7" w:type="dxa"/>
            <w:tcBorders>
              <w:top w:val="single" w:color="999999" w:sz="4" w:space="0"/>
              <w:left w:val="single" w:color="999999" w:sz="12" w:space="0"/>
              <w:bottom w:val="nil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85C6974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</w:pPr>
            <w:r>
              <w:t>数据映射参考</w:t>
            </w:r>
          </w:p>
        </w:tc>
        <w:tc>
          <w:tcPr>
            <w:tcW w:w="6831" w:type="dxa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4C1DCA1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</w:pPr>
            <w:r>
              <w:t>DL/T 1498.4 《变电设备在线监测装置技术规范   第  4  部分》（局放  PRPD/PRPS  谱图）； IEC 61850-7-4  兼容  LN  节点</w:t>
            </w:r>
          </w:p>
        </w:tc>
      </w:tr>
      <w:tr w14:paraId="53C3B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7" w:type="dxa"/>
            <w:tcBorders>
              <w:top w:val="single" w:color="999999" w:sz="4" w:space="0"/>
              <w:left w:val="single" w:color="999999" w:sz="12" w:space="0"/>
              <w:bottom w:val="single" w:color="999999" w:sz="12" w:space="0"/>
              <w:right w:val="nil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3A4423E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</w:pPr>
            <w:r>
              <w:t>刷新节奏</w:t>
            </w:r>
          </w:p>
        </w:tc>
        <w:tc>
          <w:tcPr>
            <w:tcW w:w="6831" w:type="dxa"/>
            <w:tcBorders>
              <w:top w:val="single" w:color="999999" w:sz="4" w:space="0"/>
              <w:left w:val="single" w:color="999999" w:sz="4" w:space="0"/>
              <w:bottom w:val="single" w:color="999999" w:sz="12" w:space="0"/>
              <w:right w:val="single" w:color="999999" w:sz="12" w:space="0"/>
            </w:tcBorders>
            <w:noWrap w:val="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009DA82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</w:pPr>
            <w:r>
              <w:t>跟随下位机读取轮次</w:t>
            </w:r>
          </w:p>
        </w:tc>
      </w:tr>
    </w:tbl>
    <w:p w14:paraId="030568A3"/>
    <w:p w14:paraId="33202554">
      <w:pPr>
        <w:pBdr>
          <w:bottom w:val="single" w:color="auto" w:sz="6" w:space="1"/>
        </w:pBdr>
      </w:pPr>
    </w:p>
    <w:p w14:paraId="02BD1C5A">
      <w:pPr>
        <w:pStyle w:val="4"/>
        <w:pBdr>
          <w:bottom w:val="single" w:color="CCCCCC" w:sz="6" w:space="0"/>
        </w:pBdr>
        <w:spacing w:before="240" w:after="90"/>
      </w:pPr>
      <w:r>
        <w:rPr>
          <w:rFonts w:hint="eastAsia" w:ascii="宋体" w:hAnsi="宋体" w:eastAsia="宋体" w:cs="宋体"/>
          <w:sz w:val="32"/>
          <w:lang w:eastAsia="zh-CN"/>
        </w:rPr>
        <w:t>五、网页管理</w:t>
      </w:r>
    </w:p>
    <w:p w14:paraId="44244792">
      <w:pPr>
        <w:pStyle w:val="5"/>
        <w:spacing w:before="180" w:after="60"/>
      </w:pPr>
      <w:r>
        <w:rPr>
          <w:rFonts w:hint="eastAsia" w:ascii="宋体" w:hAnsi="宋体" w:eastAsia="宋体" w:cs="宋体"/>
          <w:sz w:val="26"/>
          <w:lang w:eastAsia="zh-CN"/>
        </w:rPr>
        <w:t>5.1 浏览器访问入口</w:t>
      </w:r>
    </w:p>
    <w:p w14:paraId="66DBD174">
      <w:pPr>
        <w:pStyle w:val="16"/>
      </w:pPr>
      <w:r>
        <w:rPr>
          <w:rFonts w:hint="eastAsia" w:ascii="宋体" w:hAnsi="宋体" w:eastAsia="宋体" w:cs="宋体"/>
          <w:lang w:eastAsia="zh-CN"/>
        </w:rPr>
        <w:t>地址：http://&lt;管理机IP&gt;:&lt;网页端口&gt;/（默认端口</w:t>
      </w:r>
      <w:r>
        <w:t xml:space="preserve"> 8080</w:t>
      </w:r>
      <w:r>
        <w:rPr>
          <w:rFonts w:hint="eastAsia" w:ascii="宋体" w:hAnsi="宋体" w:eastAsia="宋体" w:cs="宋体"/>
          <w:lang w:eastAsia="zh-CN"/>
        </w:rPr>
        <w:t>，可配）</w:t>
      </w:r>
    </w:p>
    <w:p w14:paraId="3BDBB62B">
      <w:pPr>
        <w:pStyle w:val="16"/>
      </w:pPr>
      <w:r>
        <w:rPr>
          <w:rFonts w:hint="eastAsia" w:ascii="宋体" w:hAnsi="宋体" w:eastAsia="宋体" w:cs="宋体"/>
          <w:lang w:eastAsia="zh-CN"/>
        </w:rPr>
        <w:t>局域网</w:t>
      </w:r>
      <w:r>
        <w:t xml:space="preserve"> + </w:t>
      </w:r>
      <w:r>
        <w:rPr>
          <w:rFonts w:hint="eastAsia" w:ascii="宋体" w:hAnsi="宋体" w:eastAsia="宋体" w:cs="宋体"/>
          <w:lang w:eastAsia="zh-CN"/>
        </w:rPr>
        <w:t>账号密码登录</w:t>
      </w:r>
    </w:p>
    <w:p w14:paraId="4F8CBE04">
      <w:pPr>
        <w:pStyle w:val="5"/>
        <w:spacing w:before="180" w:after="60"/>
      </w:pPr>
      <w:r>
        <w:rPr>
          <w:rFonts w:hint="eastAsia" w:ascii="宋体" w:hAnsi="宋体" w:eastAsia="宋体" w:cs="宋体"/>
          <w:sz w:val="26"/>
          <w:lang w:eastAsia="zh-CN"/>
        </w:rPr>
        <w:t>5.2 配置页面（可改项）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1"/>
        <w:gridCol w:w="2814"/>
        <w:gridCol w:w="2817"/>
      </w:tblGrid>
      <w:tr w14:paraId="3E291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316ECD6">
            <w:pPr>
              <w:spacing w:before="60" w:after="60" w:line="240" w:lineRule="auto"/>
            </w:pPr>
            <w:r>
              <w:rPr>
                <w:b/>
              </w:rPr>
              <w:t>配置项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06E3DF8">
            <w:pPr>
              <w:spacing w:before="60" w:after="60" w:line="240" w:lineRule="auto"/>
            </w:pPr>
            <w:r>
              <w:rPr>
                <w:b/>
              </w:rPr>
              <w:t>默认值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35F9931">
            <w:pPr>
              <w:spacing w:before="60" w:after="60" w:line="240" w:lineRule="auto"/>
            </w:pPr>
            <w:r>
              <w:rPr>
                <w:b/>
              </w:rPr>
              <w:t>说明</w:t>
            </w:r>
          </w:p>
        </w:tc>
      </w:tr>
      <w:tr w14:paraId="7445B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C11E5D9">
            <w:pPr>
              <w:spacing w:before="60" w:after="60" w:line="240" w:lineRule="auto"/>
            </w:pPr>
            <w:r>
              <w:t>管理机  IP  地址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D5EAE9C">
            <w:pPr>
              <w:spacing w:before="60" w:after="60" w:line="240" w:lineRule="auto"/>
            </w:pPr>
            <w:r>
              <w:t>DHCP /  静态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86A05EB">
            <w:pPr>
              <w:spacing w:before="60" w:after="60" w:line="240" w:lineRule="auto"/>
            </w:pPr>
            <w:r>
              <w:t>网口  1  自身  IP</w:t>
            </w:r>
          </w:p>
        </w:tc>
      </w:tr>
      <w:tr w14:paraId="5B0110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B88C0DA">
            <w:pPr>
              <w:spacing w:before="60" w:after="60" w:line="240" w:lineRule="auto"/>
            </w:pPr>
            <w:r>
              <w:t>网口  1 Modbus/TCP  端口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9E52059">
            <w:pPr>
              <w:spacing w:before="60" w:after="60" w:line="240" w:lineRule="auto"/>
            </w:pPr>
            <w:r>
              <w:t>502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8B4E38F">
            <w:pPr>
              <w:spacing w:before="60" w:after="60" w:line="240" w:lineRule="auto"/>
            </w:pPr>
            <w:r>
              <w:t>转发监听端口</w:t>
            </w:r>
          </w:p>
        </w:tc>
      </w:tr>
      <w:tr w14:paraId="37D83F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F0A2517">
            <w:pPr>
              <w:spacing w:before="60" w:after="60" w:line="240" w:lineRule="auto"/>
            </w:pPr>
            <w:r>
              <w:t>网口  1 IEC 61850  端口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5BA6491">
            <w:pPr>
              <w:spacing w:before="60" w:after="6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102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96468DC">
            <w:pPr>
              <w:spacing w:before="60" w:after="60" w:line="240" w:lineRule="auto"/>
            </w:pPr>
            <w:r>
              <w:t>IED  监听端口</w:t>
            </w:r>
          </w:p>
        </w:tc>
      </w:tr>
      <w:tr w14:paraId="30B6C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C8F69FA">
            <w:pPr>
              <w:spacing w:before="60" w:after="60" w:line="240" w:lineRule="auto"/>
            </w:pPr>
            <w:r>
              <w:t>网页服务端口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13F97EB">
            <w:pPr>
              <w:spacing w:before="60" w:after="60" w:line="240" w:lineRule="auto"/>
            </w:pPr>
            <w:r>
              <w:t>8080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1CA8F11">
            <w:pPr>
              <w:spacing w:before="60" w:after="60" w:line="240" w:lineRule="auto"/>
            </w:pPr>
            <w:r>
              <w:t>网页访问端口</w:t>
            </w:r>
          </w:p>
        </w:tc>
      </w:tr>
      <w:tr w14:paraId="3C1F45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A278614">
            <w:pPr>
              <w:spacing w:before="60" w:after="60" w:line="240" w:lineRule="auto"/>
            </w:pPr>
            <w:r>
              <w:t>COM4  转发从站地址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8263E09">
            <w:pPr>
              <w:spacing w:before="60" w:after="60" w:line="240" w:lineRule="auto"/>
            </w:pPr>
            <w:r>
              <w:t>1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D4B93C9">
            <w:pPr>
              <w:spacing w:before="60" w:after="60" w:line="240" w:lineRule="auto"/>
            </w:pPr>
            <w:r>
              <w:t>485-4  从站号</w:t>
            </w:r>
          </w:p>
        </w:tc>
      </w:tr>
      <w:tr w14:paraId="2BF6B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CE9215F">
            <w:pPr>
              <w:spacing w:before="60" w:after="60" w:line="240" w:lineRule="auto"/>
            </w:pPr>
            <w:r>
              <w:t>突变存储阈值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E7EA4FD">
            <w:pPr>
              <w:spacing w:before="60" w:after="60" w:line="240" w:lineRule="auto"/>
            </w:pPr>
            <w:r>
              <w:t>-45 dBm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5A722C9">
            <w:pPr>
              <w:spacing w:before="60" w:after="60" w:line="240" w:lineRule="auto"/>
            </w:pPr>
            <w:r>
              <w:t>10003  连续差值绝对值</w:t>
            </w:r>
          </w:p>
        </w:tc>
      </w:tr>
      <w:tr w14:paraId="1FEA42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83DFA9B">
            <w:pPr>
              <w:spacing w:before="60" w:after="60" w:line="240" w:lineRule="auto"/>
            </w:pPr>
            <w:r>
              <w:t>周期存储间隔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7BFBF1B">
            <w:pPr>
              <w:spacing w:before="60" w:after="60" w:line="240" w:lineRule="auto"/>
            </w:pPr>
            <w:r>
              <w:t>300 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912EEDE">
            <w:pPr>
              <w:spacing w:before="60" w:after="60" w:line="240" w:lineRule="auto"/>
            </w:pPr>
            <w:r>
              <w:t>谱图定时保存间隔</w:t>
            </w:r>
          </w:p>
        </w:tc>
      </w:tr>
      <w:tr w14:paraId="7AE94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068DBCD">
            <w:pPr>
              <w:spacing w:before="60" w:after="60" w:line="240" w:lineRule="auto"/>
            </w:pPr>
            <w:r>
              <w:t>数据保留天数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F5AB835">
            <w:pPr>
              <w:spacing w:before="60" w:after="60" w:line="240" w:lineRule="auto"/>
            </w:pPr>
            <w:r>
              <w:t>1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2CAD8AD">
            <w:pPr>
              <w:spacing w:before="60" w:after="60" w:line="240" w:lineRule="auto"/>
            </w:pPr>
            <w:r>
              <w:t>本地存储最多保留天数</w:t>
            </w:r>
          </w:p>
        </w:tc>
      </w:tr>
    </w:tbl>
    <w:p w14:paraId="26CDBF67">
      <w:r>
        <w:rPr>
          <w:rFonts w:hint="eastAsia" w:ascii="宋体" w:hAnsi="宋体" w:eastAsia="宋体" w:cs="宋体"/>
          <w:lang w:eastAsia="zh-CN"/>
        </w:rPr>
        <w:t>修改后点击</w:t>
      </w:r>
      <w:r>
        <w:t>"</w:t>
      </w:r>
      <w:r>
        <w:rPr>
          <w:rFonts w:hint="eastAsia" w:ascii="宋体" w:hAnsi="宋体" w:eastAsia="宋体" w:cs="宋体"/>
          <w:lang w:eastAsia="zh-CN"/>
        </w:rPr>
        <w:t>保存</w:t>
      </w:r>
      <w:r>
        <w:t>"</w:t>
      </w:r>
      <w:r>
        <w:rPr>
          <w:rFonts w:hint="eastAsia" w:ascii="宋体" w:hAnsi="宋体" w:eastAsia="宋体" w:cs="宋体"/>
          <w:lang w:eastAsia="zh-CN"/>
        </w:rPr>
        <w:t>立即生效，必要时重启管理机使硬件参数生效。</w:t>
      </w:r>
    </w:p>
    <w:p w14:paraId="36E96C82">
      <w:pPr>
        <w:pStyle w:val="5"/>
        <w:spacing w:before="180" w:after="60"/>
      </w:pPr>
      <w:r>
        <w:rPr>
          <w:rFonts w:hint="eastAsia" w:ascii="宋体" w:hAnsi="宋体" w:eastAsia="宋体" w:cs="宋体"/>
          <w:sz w:val="26"/>
          <w:lang w:eastAsia="zh-CN"/>
        </w:rPr>
        <w:t>5.3 实时数据显示页面</w:t>
      </w:r>
    </w:p>
    <w:p w14:paraId="0E4E0D0F">
      <w:pPr>
        <w:pStyle w:val="16"/>
      </w:pPr>
      <w:r>
        <w:rPr>
          <w:rFonts w:hint="eastAsia" w:ascii="宋体" w:hAnsi="宋体" w:eastAsia="宋体" w:cs="宋体"/>
          <w:b/>
          <w:lang w:eastAsia="zh-CN"/>
        </w:rPr>
        <w:t>5 个测量值</w:t>
      </w:r>
      <w:r>
        <w:rPr>
          <w:rFonts w:hint="eastAsia" w:ascii="宋体" w:hAnsi="宋体" w:eastAsia="宋体" w:cs="宋体"/>
          <w:lang w:eastAsia="zh-CN"/>
        </w:rPr>
        <w:t>：每</w:t>
      </w:r>
      <w:r>
        <w:t xml:space="preserve"> 6 </w:t>
      </w:r>
      <w:r>
        <w:rPr>
          <w:rFonts w:hint="eastAsia" w:ascii="宋体" w:hAnsi="宋体" w:eastAsia="宋体" w:cs="宋体"/>
          <w:lang w:eastAsia="zh-CN"/>
        </w:rPr>
        <w:t>秒刷新一次</w:t>
      </w:r>
    </w:p>
    <w:p w14:paraId="0242E5E3">
      <w:pPr>
        <w:pStyle w:val="16"/>
      </w:pPr>
      <w:r>
        <w:rPr>
          <w:rFonts w:hint="eastAsia" w:ascii="宋体" w:hAnsi="宋体" w:eastAsia="宋体" w:cs="宋体"/>
          <w:b/>
          <w:lang w:eastAsia="zh-CN"/>
        </w:rPr>
        <w:t>PRPD 图</w:t>
      </w:r>
      <w:r>
        <w:rPr>
          <w:rFonts w:hint="eastAsia" w:ascii="宋体" w:hAnsi="宋体" w:eastAsia="宋体" w:cs="宋体"/>
          <w:lang w:eastAsia="zh-CN"/>
        </w:rPr>
        <w:t>：每</w:t>
      </w:r>
      <w:r>
        <w:t xml:space="preserve"> 6 </w:t>
      </w:r>
      <w:r>
        <w:rPr>
          <w:rFonts w:hint="eastAsia" w:ascii="宋体" w:hAnsi="宋体" w:eastAsia="宋体" w:cs="宋体"/>
          <w:lang w:eastAsia="zh-CN"/>
        </w:rPr>
        <w:t>秒刷新一次（最新</w:t>
      </w:r>
      <w:r>
        <w:t xml:space="preserve"> 50 </w:t>
      </w:r>
      <w:r>
        <w:rPr>
          <w:rFonts w:hint="eastAsia" w:ascii="宋体" w:hAnsi="宋体" w:eastAsia="宋体" w:cs="宋体"/>
          <w:lang w:eastAsia="zh-CN"/>
        </w:rPr>
        <w:t>周期</w:t>
      </w:r>
      <w:r>
        <w:t xml:space="preserve"> × 72 </w:t>
      </w:r>
      <w:r>
        <w:rPr>
          <w:rFonts w:hint="eastAsia" w:ascii="宋体" w:hAnsi="宋体" w:eastAsia="宋体" w:cs="宋体"/>
          <w:lang w:eastAsia="zh-CN"/>
        </w:rPr>
        <w:t>点）</w:t>
      </w:r>
    </w:p>
    <w:p w14:paraId="26EDABB1">
      <w:pPr>
        <w:pStyle w:val="16"/>
      </w:pPr>
      <w:r>
        <w:t xml:space="preserve">x </w:t>
      </w:r>
      <w:r>
        <w:rPr>
          <w:rFonts w:hint="eastAsia" w:ascii="宋体" w:hAnsi="宋体" w:eastAsia="宋体" w:cs="宋体"/>
          <w:lang w:eastAsia="zh-CN"/>
        </w:rPr>
        <w:t>轴：相位</w:t>
      </w:r>
      <w:r>
        <w:t xml:space="preserve"> 0° ~ 360°</w:t>
      </w:r>
      <w:r>
        <w:rPr>
          <w:rFonts w:hint="eastAsia" w:ascii="宋体" w:hAnsi="宋体" w:eastAsia="宋体" w:cs="宋体"/>
          <w:lang w:eastAsia="zh-CN"/>
        </w:rPr>
        <w:t>（</w:t>
      </w:r>
      <w:r>
        <w:t xml:space="preserve">72 </w:t>
      </w:r>
      <w:r>
        <w:rPr>
          <w:rFonts w:hint="eastAsia" w:ascii="宋体" w:hAnsi="宋体" w:eastAsia="宋体" w:cs="宋体"/>
          <w:lang w:eastAsia="zh-CN"/>
        </w:rPr>
        <w:t>个分度）</w:t>
      </w:r>
    </w:p>
    <w:p w14:paraId="66208BD3">
      <w:pPr>
        <w:pStyle w:val="16"/>
      </w:pPr>
      <w:r>
        <w:t xml:space="preserve">y </w:t>
      </w:r>
      <w:r>
        <w:rPr>
          <w:rFonts w:hint="eastAsia" w:ascii="宋体" w:hAnsi="宋体" w:eastAsia="宋体" w:cs="宋体"/>
          <w:lang w:eastAsia="zh-CN"/>
        </w:rPr>
        <w:t>轴：周期序号（最近</w:t>
      </w:r>
      <w:r>
        <w:t xml:space="preserve"> 50 </w:t>
      </w:r>
      <w:r>
        <w:rPr>
          <w:rFonts w:hint="eastAsia" w:ascii="宋体" w:hAnsi="宋体" w:eastAsia="宋体" w:cs="宋体"/>
          <w:lang w:eastAsia="zh-CN"/>
        </w:rPr>
        <w:t>个周期）</w:t>
      </w:r>
    </w:p>
    <w:p w14:paraId="2B63FDC3">
      <w:pPr>
        <w:pStyle w:val="16"/>
      </w:pPr>
      <w:r>
        <w:rPr>
          <w:rFonts w:hint="eastAsia" w:ascii="宋体" w:hAnsi="宋体" w:eastAsia="宋体" w:cs="宋体"/>
          <w:lang w:eastAsia="zh-CN"/>
        </w:rPr>
        <w:t>颜色</w:t>
      </w:r>
      <w:r>
        <w:t>/</w:t>
      </w:r>
      <w:r>
        <w:rPr>
          <w:rFonts w:hint="eastAsia" w:ascii="宋体" w:hAnsi="宋体" w:eastAsia="宋体" w:cs="宋体"/>
          <w:lang w:eastAsia="zh-CN"/>
        </w:rPr>
        <w:t>亮度：放电幅值（</w:t>
      </w:r>
      <w:r>
        <w:t>dBm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424BC72E">
      <w:pPr>
        <w:pStyle w:val="16"/>
      </w:pPr>
      <w:r>
        <w:rPr>
          <w:rFonts w:hint="eastAsia" w:ascii="宋体" w:hAnsi="宋体" w:eastAsia="宋体" w:cs="宋体"/>
          <w:b/>
          <w:lang w:eastAsia="zh-CN"/>
        </w:rPr>
        <w:t>PRPS 图</w:t>
      </w:r>
      <w:r>
        <w:rPr>
          <w:rFonts w:hint="eastAsia" w:ascii="宋体" w:hAnsi="宋体" w:eastAsia="宋体" w:cs="宋体"/>
          <w:lang w:eastAsia="zh-CN"/>
        </w:rPr>
        <w:t>：每</w:t>
      </w:r>
      <w:r>
        <w:t xml:space="preserve"> 6 </w:t>
      </w:r>
      <w:r>
        <w:rPr>
          <w:rFonts w:hint="eastAsia" w:ascii="宋体" w:hAnsi="宋体" w:eastAsia="宋体" w:cs="宋体"/>
          <w:lang w:eastAsia="zh-CN"/>
        </w:rPr>
        <w:t>秒刷新一次</w:t>
      </w:r>
    </w:p>
    <w:p w14:paraId="453A3E0C">
      <w:pPr>
        <w:pStyle w:val="16"/>
      </w:pPr>
      <w:r>
        <w:t xml:space="preserve">x </w:t>
      </w:r>
      <w:r>
        <w:rPr>
          <w:rFonts w:hint="eastAsia" w:ascii="宋体" w:hAnsi="宋体" w:eastAsia="宋体" w:cs="宋体"/>
          <w:lang w:eastAsia="zh-CN"/>
        </w:rPr>
        <w:t>轴：相位</w:t>
      </w:r>
      <w:r>
        <w:t xml:space="preserve"> 0° ~ 360°</w:t>
      </w:r>
    </w:p>
    <w:p w14:paraId="671AF785">
      <w:pPr>
        <w:pStyle w:val="16"/>
      </w:pPr>
      <w:r>
        <w:t xml:space="preserve">y </w:t>
      </w:r>
      <w:r>
        <w:rPr>
          <w:rFonts w:hint="eastAsia" w:ascii="宋体" w:hAnsi="宋体" w:eastAsia="宋体" w:cs="宋体"/>
          <w:lang w:eastAsia="zh-CN"/>
        </w:rPr>
        <w:t>轴：时间</w:t>
      </w:r>
      <w:r>
        <w:t>/</w:t>
      </w:r>
      <w:r>
        <w:rPr>
          <w:rFonts w:hint="eastAsia" w:ascii="宋体" w:hAnsi="宋体" w:eastAsia="宋体" w:cs="宋体"/>
          <w:lang w:eastAsia="zh-CN"/>
        </w:rPr>
        <w:t>周期序号</w:t>
      </w:r>
    </w:p>
    <w:p w14:paraId="3D1CB9C9">
      <w:pPr>
        <w:pStyle w:val="16"/>
      </w:pPr>
      <w:r>
        <w:rPr>
          <w:rFonts w:hint="eastAsia" w:ascii="宋体" w:hAnsi="宋体" w:eastAsia="宋体" w:cs="宋体"/>
          <w:lang w:eastAsia="zh-CN"/>
        </w:rPr>
        <w:t>颜色：放电幅值（</w:t>
      </w:r>
      <w:r>
        <w:t>dBm</w:t>
      </w:r>
      <w:r>
        <w:rPr>
          <w:rFonts w:hint="eastAsia" w:ascii="宋体" w:hAnsi="宋体" w:eastAsia="宋体" w:cs="宋体"/>
          <w:lang w:eastAsia="zh-CN"/>
        </w:rPr>
        <w:t>）谱图数据来自</w:t>
      </w:r>
      <w:r>
        <w:t xml:space="preserve"> §3.3.4 </w:t>
      </w:r>
      <w:r>
        <w:rPr>
          <w:rFonts w:hint="eastAsia" w:ascii="宋体" w:hAnsi="宋体" w:eastAsia="宋体" w:cs="宋体"/>
          <w:lang w:eastAsia="zh-CN"/>
        </w:rPr>
        <w:t>的</w:t>
      </w:r>
      <w:r>
        <w:t xml:space="preserve"> 3600 </w:t>
      </w:r>
      <w:r>
        <w:rPr>
          <w:rFonts w:hint="eastAsia" w:ascii="宋体" w:hAnsi="宋体" w:eastAsia="宋体" w:cs="宋体"/>
          <w:lang w:eastAsia="zh-CN"/>
        </w:rPr>
        <w:t>点（</w:t>
      </w:r>
      <w:r>
        <w:t xml:space="preserve">50 </w:t>
      </w:r>
      <w:r>
        <w:rPr>
          <w:rFonts w:hint="eastAsia" w:ascii="宋体" w:hAnsi="宋体" w:eastAsia="宋体" w:cs="宋体"/>
          <w:lang w:eastAsia="zh-CN"/>
        </w:rPr>
        <w:t>周期</w:t>
      </w:r>
      <w:r>
        <w:t xml:space="preserve"> × 72 </w:t>
      </w:r>
      <w:r>
        <w:rPr>
          <w:rFonts w:hint="eastAsia" w:ascii="宋体" w:hAnsi="宋体" w:eastAsia="宋体" w:cs="宋体"/>
          <w:lang w:eastAsia="zh-CN"/>
        </w:rPr>
        <w:t>点，</w:t>
      </w:r>
      <w:r>
        <w:t>5°/</w:t>
      </w:r>
      <w:r>
        <w:rPr>
          <w:rFonts w:hint="eastAsia" w:ascii="宋体" w:hAnsi="宋体" w:eastAsia="宋体" w:cs="宋体"/>
          <w:lang w:eastAsia="zh-CN"/>
        </w:rPr>
        <w:t>点），按此直接渲染即可。</w:t>
      </w:r>
    </w:p>
    <w:p w14:paraId="5F4635A1">
      <w:pPr>
        <w:pStyle w:val="16"/>
        <w:numPr>
          <w:numId w:val="0"/>
        </w:numPr>
        <w:ind w:leftChars="0"/>
      </w:pPr>
      <w:r>
        <w:drawing>
          <wp:inline distT="0" distB="0" distL="114300" distR="114300">
            <wp:extent cx="4575175" cy="2741295"/>
            <wp:effectExtent l="0" t="0" r="952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5175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7819F">
      <w:pPr>
        <w:pStyle w:val="4"/>
        <w:pBdr>
          <w:bottom w:val="single" w:color="CCCCCC" w:sz="6" w:space="0"/>
        </w:pBdr>
        <w:spacing w:before="240" w:after="90"/>
      </w:pPr>
      <w:r>
        <w:rPr>
          <w:rFonts w:hint="eastAsia" w:ascii="宋体" w:hAnsi="宋体" w:eastAsia="宋体" w:cs="宋体"/>
          <w:sz w:val="32"/>
          <w:lang w:eastAsia="zh-CN"/>
        </w:rPr>
        <w:t>六、数据存储</w:t>
      </w:r>
      <w:bookmarkStart w:id="5" w:name="_GoBack"/>
      <w:bookmarkEnd w:id="5"/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0"/>
        <w:gridCol w:w="6872"/>
      </w:tblGrid>
      <w:tr w14:paraId="06051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CDF2798">
            <w:pPr>
              <w:spacing w:before="60" w:after="60" w:line="240" w:lineRule="auto"/>
            </w:pPr>
            <w:r>
              <w:rPr>
                <w:b/>
              </w:rPr>
              <w:t>项</w:t>
            </w:r>
          </w:p>
        </w:tc>
        <w:tc>
          <w:tcPr>
            <w:tcW w:w="6872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3B54F60">
            <w:pPr>
              <w:spacing w:before="60" w:after="60" w:line="240" w:lineRule="auto"/>
            </w:pPr>
            <w:r>
              <w:rPr>
                <w:b/>
              </w:rPr>
              <w:t>说明</w:t>
            </w:r>
          </w:p>
        </w:tc>
      </w:tr>
      <w:tr w14:paraId="519BF0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1D4BFD3">
            <w:pPr>
              <w:spacing w:before="60" w:after="60" w:line="240" w:lineRule="auto"/>
            </w:pPr>
            <w:r>
              <w:t>存储内容</w:t>
            </w:r>
          </w:p>
        </w:tc>
        <w:tc>
          <w:tcPr>
            <w:tcW w:w="6872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0B53D71">
            <w:pPr>
              <w:spacing w:before="60" w:after="60" w:line="240" w:lineRule="auto"/>
            </w:pPr>
            <w:r>
              <w:t>谱图数据（ 3600  点 / 轮） + 5  个测量值  +  时间戳</w:t>
            </w:r>
          </w:p>
        </w:tc>
      </w:tr>
      <w:tr w14:paraId="78250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73053F1">
            <w:pPr>
              <w:spacing w:before="60" w:after="60" w:line="240" w:lineRule="auto"/>
            </w:pPr>
            <w:r>
              <w:t>存储位置</w:t>
            </w:r>
          </w:p>
        </w:tc>
        <w:tc>
          <w:tcPr>
            <w:tcW w:w="6872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897FFAB">
            <w:pPr>
              <w:spacing w:before="60" w:after="60" w:line="240" w:lineRule="auto"/>
            </w:pPr>
            <w:r>
              <w:t xml:space="preserve">本地文件系统（如 </w:t>
            </w:r>
            <w:r>
              <w:rPr>
                <w:rFonts w:ascii="Courier" w:hAnsi="Courier"/>
              </w:rPr>
              <w:t>/data/prps/YYYY-MM-DD/</w:t>
            </w:r>
            <w:r>
              <w:t xml:space="preserve"> ）</w:t>
            </w:r>
          </w:p>
        </w:tc>
      </w:tr>
      <w:tr w14:paraId="0E59DA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BFB4E4A">
            <w:pPr>
              <w:spacing w:before="60" w:after="60" w:line="240" w:lineRule="auto"/>
            </w:pPr>
            <w:r>
              <w:rPr>
                <w:b/>
              </w:rPr>
              <w:t>保留时长</w:t>
            </w:r>
          </w:p>
        </w:tc>
        <w:tc>
          <w:tcPr>
            <w:tcW w:w="6872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83F448E">
            <w:pPr>
              <w:spacing w:before="60" w:after="60" w:line="240" w:lineRule="auto"/>
            </w:pPr>
            <w:r>
              <w:rPr>
                <w:b/>
              </w:rPr>
              <w:t>最多 1 天</w:t>
            </w:r>
            <w:r>
              <w:t xml:space="preserve"> </w:t>
            </w:r>
          </w:p>
        </w:tc>
      </w:tr>
      <w:tr w14:paraId="78D1BD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A4CA92D">
            <w:pPr>
              <w:spacing w:before="60" w:after="60" w:line="240" w:lineRule="auto"/>
            </w:pPr>
            <w:r>
              <w:t>周期存储</w:t>
            </w:r>
          </w:p>
        </w:tc>
        <w:tc>
          <w:tcPr>
            <w:tcW w:w="6872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A9C0A49">
            <w:pPr>
              <w:spacing w:before="60" w:after="60" w:line="240" w:lineRule="auto"/>
            </w:pPr>
            <w:r>
              <w:t>每  5  分钟（默认）保存一份完整谱图</w:t>
            </w:r>
          </w:p>
        </w:tc>
      </w:tr>
      <w:tr w14:paraId="26C2D7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0AB1FD0">
            <w:pPr>
              <w:spacing w:before="60" w:after="60" w:line="240" w:lineRule="auto"/>
            </w:pPr>
            <w:r>
              <w:t>突变存储</w:t>
            </w:r>
          </w:p>
        </w:tc>
        <w:tc>
          <w:tcPr>
            <w:tcW w:w="6872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AFBCE7B">
            <w:pPr>
              <w:spacing w:before="60" w:after="60" w:line="240" w:lineRule="auto"/>
            </w:pPr>
            <w:r>
              <w:t>10003 （峰峰值  dBm ）连续绝对值  &gt;  阈值（默认  -45 dBm ，可配）触发</w:t>
            </w:r>
          </w:p>
        </w:tc>
      </w:tr>
      <w:tr w14:paraId="595DEE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0A15561">
            <w:pPr>
              <w:spacing w:before="60" w:after="60" w:line="240" w:lineRule="auto"/>
            </w:pPr>
            <w:r>
              <w:t>存储形式</w:t>
            </w:r>
          </w:p>
        </w:tc>
        <w:tc>
          <w:tcPr>
            <w:tcW w:w="6872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8AB56A7">
            <w:pPr>
              <w:spacing w:before="60" w:after="60" w:line="240" w:lineRule="auto"/>
            </w:pPr>
            <w:r>
              <w:t>原始报文（ Modbus  响应字节流） /  解析后谱图（ CSV  或二进制）二选一或并存</w:t>
            </w:r>
          </w:p>
        </w:tc>
      </w:tr>
    </w:tbl>
    <w:p w14:paraId="0A4C76B8"/>
    <w:p w14:paraId="7CF10F5F">
      <w:pPr>
        <w:spacing w:before="60" w:after="60"/>
      </w:pPr>
      <w:r>
        <w:rPr>
          <w:rFonts w:hint="eastAsia" w:ascii="宋体" w:hAnsi="宋体" w:eastAsia="宋体" w:cs="宋体"/>
          <w:lang w:eastAsia="zh-CN"/>
        </w:rPr>
        <w:t>超期文件自动清理；存储空间不足时按最旧优先删除并告警。</w:t>
      </w:r>
    </w:p>
    <w:p w14:paraId="702C5466">
      <w:pPr>
        <w:pStyle w:val="4"/>
        <w:pBdr>
          <w:bottom w:val="single" w:color="CCCCCC" w:sz="6" w:space="0"/>
        </w:pBdr>
        <w:spacing w:before="240" w:after="90"/>
      </w:pPr>
      <w:r>
        <w:rPr>
          <w:rFonts w:hint="eastAsia" w:ascii="宋体" w:hAnsi="宋体" w:eastAsia="宋体" w:cs="宋体"/>
          <w:sz w:val="32"/>
          <w:lang w:eastAsia="zh-CN"/>
        </w:rPr>
        <w:t>七、错误处理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28"/>
        <w:gridCol w:w="4234"/>
      </w:tblGrid>
      <w:tr w14:paraId="51BB0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31DC10C">
            <w:pPr>
              <w:spacing w:before="60" w:after="60" w:line="240" w:lineRule="auto"/>
            </w:pPr>
            <w:r>
              <w:rPr>
                <w:b/>
              </w:rPr>
              <w:t>场景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D3F9FC3">
            <w:pPr>
              <w:spacing w:before="60" w:after="60" w:line="240" w:lineRule="auto"/>
            </w:pPr>
            <w:r>
              <w:rPr>
                <w:b/>
              </w:rPr>
              <w:t>处理</w:t>
            </w:r>
          </w:p>
        </w:tc>
      </w:tr>
      <w:tr w14:paraId="0C122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6B84A6D">
            <w:pPr>
              <w:spacing w:before="60" w:after="60" w:line="240" w:lineRule="auto"/>
            </w:pPr>
            <w:r>
              <w:t>单笔请求  CRC  错误  /  超时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4CD43F1">
            <w:pPr>
              <w:spacing w:before="60" w:after="60" w:line="240" w:lineRule="auto"/>
            </w:pPr>
            <w:r>
              <w:t>重试  3  次（间隔  100 ms ）；仍失败则本笔对应字段标记为无效</w:t>
            </w:r>
          </w:p>
        </w:tc>
      </w:tr>
      <w:tr w14:paraId="36EED8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7E8E540">
            <w:pPr>
              <w:spacing w:before="60" w:after="60" w:line="240" w:lineRule="auto"/>
            </w:pPr>
            <w:r>
              <w:t>整轮  31  笔超时（ &gt;6  秒）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23318C0">
            <w:pPr>
              <w:spacing w:before="60" w:after="60" w:line="240" w:lineRule="auto"/>
            </w:pPr>
            <w:r>
              <w:t>优化单笔超时 / 排查线路；记录到日志</w:t>
            </w:r>
          </w:p>
        </w:tc>
      </w:tr>
      <w:tr w14:paraId="44B1AF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1464D3D">
            <w:pPr>
              <w:spacing w:before="60" w:after="60" w:line="240" w:lineRule="auto"/>
            </w:pPr>
            <w:r>
              <w:t>COM4  通信异常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9D9A10F">
            <w:pPr>
              <w:spacing w:before="60" w:after="60" w:line="240" w:lineRule="auto"/>
            </w:pPr>
            <w:r>
              <w:t>不影响采集与  IP  转发；日志告警</w:t>
            </w:r>
          </w:p>
        </w:tc>
      </w:tr>
      <w:tr w14:paraId="08BF02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58FC2F9">
            <w:pPr>
              <w:spacing w:before="60" w:after="60" w:line="240" w:lineRule="auto"/>
            </w:pPr>
            <w:r>
              <w:t>网口  1  异常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CA1D949">
            <w:pPr>
              <w:spacing w:before="60" w:after="60" w:line="240" w:lineRule="auto"/>
            </w:pPr>
            <w:r>
              <w:t>不影响采集与  COM4  转发；日志告警</w:t>
            </w:r>
          </w:p>
        </w:tc>
      </w:tr>
      <w:tr w14:paraId="733D7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839B8E7">
            <w:pPr>
              <w:spacing w:before="60" w:after="60" w:line="240" w:lineRule="auto"/>
            </w:pPr>
            <w:r>
              <w:t>IEC 61850  客户端断开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C4FBA72">
            <w:pPr>
              <w:spacing w:before="60" w:after="60" w:line="240" w:lineRule="auto"/>
            </w:pPr>
            <w:r>
              <w:t>自动重连；不阻塞采集</w:t>
            </w:r>
          </w:p>
        </w:tc>
      </w:tr>
      <w:tr w14:paraId="32038F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ABD815C">
            <w:pPr>
              <w:spacing w:before="60" w:after="60" w:line="240" w:lineRule="auto"/>
            </w:pPr>
            <w:r>
              <w:t>本地存储空间不足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7694DD8">
            <w:pPr>
              <w:spacing w:before="60" w:after="60" w:line="240" w:lineRule="auto"/>
            </w:pPr>
            <w:r>
              <w:t>按最旧优先清理；告警</w:t>
            </w:r>
          </w:p>
        </w:tc>
      </w:tr>
    </w:tbl>
    <w:p w14:paraId="3170C8E9"/>
    <w:p w14:paraId="15099FBB">
      <w:pPr>
        <w:pBdr>
          <w:bottom w:val="single" w:color="auto" w:sz="6" w:space="1"/>
        </w:pBdr>
      </w:pPr>
    </w:p>
    <w:p w14:paraId="50906DAF">
      <w:pPr>
        <w:pStyle w:val="4"/>
        <w:pBdr>
          <w:bottom w:val="single" w:color="CCCCCC" w:sz="6" w:space="0"/>
        </w:pBdr>
        <w:spacing w:before="240" w:after="90"/>
      </w:pPr>
      <w:r>
        <w:rPr>
          <w:rFonts w:hint="eastAsia" w:ascii="宋体" w:hAnsi="宋体" w:eastAsia="宋体" w:cs="宋体"/>
          <w:sz w:val="32"/>
          <w:lang w:eastAsia="zh-CN"/>
        </w:rPr>
        <w:t>附录 A：寄存器发送数据速查</w:t>
      </w:r>
    </w:p>
    <w:p w14:paraId="4F9B4506">
      <w:pPr>
        <w:spacing w:before="60" w:after="60"/>
      </w:pPr>
      <w:r>
        <w:rPr>
          <w:rFonts w:hint="eastAsia" w:ascii="宋体" w:hAnsi="宋体" w:eastAsia="宋体" w:cs="宋体"/>
          <w:lang w:eastAsia="zh-CN"/>
        </w:rPr>
        <w:t>完整</w:t>
      </w:r>
      <w:r>
        <w:t xml:space="preserve"> 31 </w:t>
      </w:r>
      <w:r>
        <w:rPr>
          <w:rFonts w:hint="eastAsia" w:ascii="宋体" w:hAnsi="宋体" w:eastAsia="宋体" w:cs="宋体"/>
          <w:lang w:eastAsia="zh-CN"/>
        </w:rPr>
        <w:t>笔请求见</w:t>
      </w:r>
      <w:r>
        <w:t xml:space="preserve"> §3.2 </w:t>
      </w:r>
      <w:r>
        <w:rPr>
          <w:rFonts w:hint="eastAsia" w:ascii="宋体" w:hAnsi="宋体" w:eastAsia="宋体" w:cs="宋体"/>
          <w:lang w:eastAsia="zh-CN"/>
        </w:rPr>
        <w:t>表。开发要点：</w:t>
      </w:r>
    </w:p>
    <w:p w14:paraId="5A51D429">
      <w:pPr>
        <w:pStyle w:val="16"/>
      </w:pPr>
      <w:r>
        <w:rPr>
          <w:rFonts w:hint="eastAsia" w:ascii="宋体" w:hAnsi="宋体" w:eastAsia="宋体" w:cs="宋体"/>
          <w:lang w:eastAsia="zh-CN"/>
        </w:rPr>
        <w:t>按表中顺序串行发送，</w:t>
      </w:r>
      <w:r>
        <w:rPr>
          <w:rFonts w:hint="eastAsia" w:ascii="宋体" w:hAnsi="宋体" w:eastAsia="宋体" w:cs="宋体"/>
          <w:b/>
          <w:lang w:eastAsia="zh-CN"/>
        </w:rPr>
        <w:t>地址错位一字节即全轮数据错乱</w:t>
      </w:r>
    </w:p>
    <w:p w14:paraId="35C9050E">
      <w:pPr>
        <w:pStyle w:val="16"/>
      </w:pPr>
      <w:r>
        <w:rPr>
          <w:rFonts w:hint="eastAsia" w:ascii="宋体" w:hAnsi="宋体" w:eastAsia="宋体" w:cs="宋体"/>
          <w:lang w:eastAsia="zh-CN"/>
        </w:rPr>
        <w:t>每笔请求</w:t>
      </w:r>
      <w:r>
        <w:t xml:space="preserve"> CRC16 </w:t>
      </w:r>
      <w:r>
        <w:rPr>
          <w:rFonts w:hint="eastAsia" w:ascii="宋体" w:hAnsi="宋体" w:eastAsia="宋体" w:cs="宋体"/>
          <w:lang w:eastAsia="zh-CN"/>
        </w:rPr>
        <w:t>已含在表中，</w:t>
      </w:r>
      <w:r>
        <w:rPr>
          <w:rFonts w:hint="eastAsia" w:ascii="宋体" w:hAnsi="宋体" w:eastAsia="宋体" w:cs="宋体"/>
          <w:b/>
          <w:lang w:eastAsia="zh-CN"/>
        </w:rPr>
        <w:t>无需自行计算</w:t>
      </w:r>
    </w:p>
    <w:p w14:paraId="084420F8">
      <w:pPr>
        <w:pStyle w:val="16"/>
      </w:pPr>
      <w:r>
        <w:rPr>
          <w:rFonts w:hint="eastAsia" w:ascii="宋体" w:hAnsi="宋体" w:eastAsia="宋体" w:cs="宋体"/>
          <w:lang w:eastAsia="zh-CN"/>
        </w:rPr>
        <w:t>单笔超时建议</w:t>
      </w:r>
      <w:r>
        <w:t xml:space="preserve"> ≤ 200 ms</w:t>
      </w:r>
      <w:r>
        <w:rPr>
          <w:rFonts w:hint="eastAsia" w:ascii="宋体" w:hAnsi="宋体" w:eastAsia="宋体" w:cs="宋体"/>
          <w:lang w:eastAsia="zh-CN"/>
        </w:rPr>
        <w:t>，整轮</w:t>
      </w:r>
      <w:r>
        <w:t xml:space="preserve"> ≤ 6 </w:t>
      </w:r>
      <w:r>
        <w:rPr>
          <w:rFonts w:hint="eastAsia" w:ascii="宋体" w:hAnsi="宋体" w:eastAsia="宋体" w:cs="宋体"/>
          <w:lang w:eastAsia="zh-CN"/>
        </w:rPr>
        <w:t>秒</w:t>
      </w:r>
    </w:p>
    <w:p w14:paraId="6E1154C1">
      <w:pPr>
        <w:pStyle w:val="16"/>
      </w:pPr>
      <w:r>
        <w:rPr>
          <w:rFonts w:hint="eastAsia" w:ascii="宋体" w:hAnsi="宋体" w:eastAsia="宋体" w:cs="宋体"/>
          <w:lang w:eastAsia="zh-CN"/>
        </w:rPr>
        <w:t>请求间帧间隔</w:t>
      </w:r>
      <w:r>
        <w:t xml:space="preserve"> ≥ 3.5 </w:t>
      </w:r>
      <w:r>
        <w:rPr>
          <w:rFonts w:hint="eastAsia" w:ascii="宋体" w:hAnsi="宋体" w:eastAsia="宋体" w:cs="宋体"/>
          <w:lang w:eastAsia="zh-CN"/>
        </w:rPr>
        <w:t>字符时间</w:t>
      </w:r>
    </w:p>
    <w:p w14:paraId="0C9E1859">
      <w:pPr>
        <w:pStyle w:val="4"/>
        <w:pBdr>
          <w:bottom w:val="single" w:color="CCCCCC" w:sz="6" w:space="0"/>
        </w:pBdr>
        <w:spacing w:before="240" w:after="90"/>
      </w:pPr>
      <w:r>
        <w:rPr>
          <w:rFonts w:hint="eastAsia" w:ascii="宋体" w:hAnsi="宋体" w:eastAsia="宋体" w:cs="宋体"/>
          <w:sz w:val="32"/>
          <w:lang w:eastAsia="zh-CN"/>
        </w:rPr>
        <w:t>附录 B：寄存器定义表（产品原表）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2"/>
        <w:gridCol w:w="1688"/>
        <w:gridCol w:w="1677"/>
        <w:gridCol w:w="1700"/>
        <w:gridCol w:w="1685"/>
      </w:tblGrid>
      <w:tr w14:paraId="48F573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50C2478">
            <w:pPr>
              <w:spacing w:before="60" w:after="60" w:line="240" w:lineRule="auto"/>
            </w:pPr>
            <w:r>
              <w:rPr>
                <w:b/>
              </w:rPr>
              <w:t>地址 (10)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77185F4">
            <w:pPr>
              <w:spacing w:before="60" w:after="60" w:line="240" w:lineRule="auto"/>
            </w:pPr>
            <w:r>
              <w:rPr>
                <w:b/>
              </w:rPr>
              <w:t>参数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CD17602">
            <w:pPr>
              <w:spacing w:before="60" w:after="6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F828224">
            <w:pPr>
              <w:spacing w:before="60" w:after="60" w:line="240" w:lineRule="auto"/>
            </w:pPr>
            <w:r>
              <w:rPr>
                <w:b/>
              </w:rPr>
              <w:t>描述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3BA74A3">
            <w:pPr>
              <w:spacing w:before="60" w:after="60" w:line="240" w:lineRule="auto"/>
            </w:pPr>
            <w:r>
              <w:rPr>
                <w:b/>
              </w:rPr>
              <w:t>数据类型</w:t>
            </w:r>
          </w:p>
        </w:tc>
      </w:tr>
      <w:tr w14:paraId="11A20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E9203BF">
            <w:pPr>
              <w:spacing w:before="60" w:after="60" w:line="240" w:lineRule="auto"/>
            </w:pPr>
            <w:r>
              <w:rPr>
                <w:b/>
              </w:rPr>
              <w:t>第 1 通道 局放监测值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A9C5062">
            <w:pPr>
              <w:spacing w:before="60" w:after="60" w:line="240" w:lineRule="auto"/>
            </w:pPr>
            <w:bookmarkStart w:id="0" w:name="第 1 通道 局放监测值_01"/>
            <w:r>
              <w:t> </w:t>
            </w:r>
            <w:bookmarkEnd w:id="0"/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EDEC4AD">
            <w:pPr>
              <w:spacing w:before="60" w:after="60" w:line="240" w:lineRule="auto"/>
            </w:pPr>
            <w:bookmarkStart w:id="1" w:name="__DOCXFIELD_515e884dd2e64995a4e26bb608798b6a___01"/>
            <w:r>
              <w:t> </w:t>
            </w:r>
            <w:bookmarkEnd w:id="1"/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1CA97D1">
            <w:pPr>
              <w:spacing w:before="60" w:after="60" w:line="240" w:lineRule="auto"/>
            </w:pPr>
            <w:r>
              <w:rPr>
                <w:b/>
              </w:rPr>
              <w:t>功能码 0x04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D7C4993">
            <w:pPr>
              <w:spacing w:before="60" w:after="60" w:line="240" w:lineRule="auto"/>
            </w:pPr>
            <w:bookmarkStart w:id="2" w:name="功能码 0x04_01"/>
            <w:r>
              <w:t> </w:t>
            </w:r>
            <w:bookmarkEnd w:id="2"/>
          </w:p>
        </w:tc>
      </w:tr>
      <w:tr w14:paraId="4BE3D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EA463F5">
            <w:pPr>
              <w:spacing w:before="60" w:after="60" w:line="240" w:lineRule="auto"/>
            </w:pPr>
            <w:r>
              <w:t>10001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0E06F73">
            <w:pPr>
              <w:spacing w:before="60" w:after="60" w:line="240" w:lineRule="auto"/>
            </w:pPr>
            <w:r>
              <w:t>通道 1 放电信号均值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2CBBCD9">
            <w:pPr>
              <w:spacing w:before="60" w:after="60" w:line="240" w:lineRule="auto"/>
            </w:pPr>
            <w:r>
              <w:t>R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8AAD4C0">
            <w:pPr>
              <w:spacing w:before="60" w:after="60" w:line="240" w:lineRule="auto"/>
            </w:pPr>
            <w:r>
              <w:t>dBm, -70~15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F64C141">
            <w:pPr>
              <w:spacing w:before="60" w:after="60" w:line="240" w:lineRule="auto"/>
            </w:pPr>
            <w:r>
              <w:t>int</w:t>
            </w:r>
          </w:p>
        </w:tc>
      </w:tr>
      <w:tr w14:paraId="31D594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7E05F8B">
            <w:pPr>
              <w:spacing w:before="60" w:after="60" w:line="240" w:lineRule="auto"/>
            </w:pPr>
            <w:r>
              <w:t>10002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01C9703">
            <w:pPr>
              <w:spacing w:before="60" w:after="60" w:line="240" w:lineRule="auto"/>
            </w:pPr>
            <w:r>
              <w:t>通道 1 放电频次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920A353">
            <w:pPr>
              <w:spacing w:before="60" w:after="60" w:line="240" w:lineRule="auto"/>
            </w:pPr>
            <w:r>
              <w:t>R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906EC39">
            <w:pPr>
              <w:spacing w:before="60" w:after="60" w:line="240" w:lineRule="auto"/>
            </w:pPr>
            <w:r>
              <w:t>次 / 秒 , 0~65535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B60BDD8">
            <w:pPr>
              <w:spacing w:before="60" w:after="60" w:line="240" w:lineRule="auto"/>
            </w:pPr>
            <w:r>
              <w:t>uint</w:t>
            </w:r>
          </w:p>
        </w:tc>
      </w:tr>
      <w:tr w14:paraId="7EA31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26AFBE4">
            <w:pPr>
              <w:spacing w:before="60" w:after="60" w:line="240" w:lineRule="auto"/>
            </w:pPr>
            <w:r>
              <w:t>10003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F4AAEAE">
            <w:pPr>
              <w:spacing w:before="60" w:after="60" w:line="240" w:lineRule="auto"/>
            </w:pPr>
            <w:r>
              <w:t>通道 1 放电信号峰峰值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34B415F">
            <w:pPr>
              <w:spacing w:before="60" w:after="60" w:line="240" w:lineRule="auto"/>
            </w:pPr>
            <w:r>
              <w:t>R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A5EAB40">
            <w:pPr>
              <w:spacing w:before="60" w:after="60" w:line="240" w:lineRule="auto"/>
            </w:pPr>
            <w:r>
              <w:t>dBm, -70~15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DB771C8">
            <w:pPr>
              <w:spacing w:before="60" w:after="60" w:line="240" w:lineRule="auto"/>
            </w:pPr>
            <w:r>
              <w:t>int</w:t>
            </w:r>
          </w:p>
        </w:tc>
      </w:tr>
      <w:tr w14:paraId="41844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A298BA0">
            <w:pPr>
              <w:spacing w:before="60" w:after="60" w:line="240" w:lineRule="auto"/>
            </w:pPr>
            <w:r>
              <w:t>10004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233C095">
            <w:pPr>
              <w:spacing w:before="60" w:after="60" w:line="240" w:lineRule="auto"/>
            </w:pPr>
            <w:r>
              <w:t>通道 1 放电量峰值相位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AA082C1">
            <w:pPr>
              <w:spacing w:before="60" w:after="60" w:line="240" w:lineRule="auto"/>
            </w:pPr>
            <w:r>
              <w:t>R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9E0A0F5">
            <w:pPr>
              <w:spacing w:before="60" w:after="60" w:line="240" w:lineRule="auto"/>
            </w:pPr>
            <w:r>
              <w:t>°, 0~360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41D7866">
            <w:pPr>
              <w:spacing w:before="60" w:after="60" w:line="240" w:lineRule="auto"/>
            </w:pPr>
            <w:r>
              <w:t>uint</w:t>
            </w:r>
          </w:p>
        </w:tc>
      </w:tr>
      <w:tr w14:paraId="75CE1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B5EB723">
            <w:pPr>
              <w:spacing w:before="60" w:after="60" w:line="240" w:lineRule="auto"/>
            </w:pPr>
            <w:r>
              <w:t>10005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00BECE0">
            <w:pPr>
              <w:spacing w:before="60" w:after="60" w:line="240" w:lineRule="auto"/>
            </w:pPr>
            <w:r>
              <w:t>通道 1 背景噪声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76A7603">
            <w:pPr>
              <w:spacing w:before="60" w:after="60" w:line="240" w:lineRule="auto"/>
            </w:pPr>
            <w:r>
              <w:t>R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E7DAE99">
            <w:pPr>
              <w:spacing w:before="60" w:after="60" w:line="240" w:lineRule="auto"/>
            </w:pPr>
            <w:r>
              <w:t>mV, 0~4096mV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5426AE6">
            <w:pPr>
              <w:spacing w:before="60" w:after="60" w:line="240" w:lineRule="auto"/>
            </w:pPr>
            <w:r>
              <w:t>uint</w:t>
            </w:r>
          </w:p>
        </w:tc>
      </w:tr>
      <w:tr w14:paraId="01A2A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047DB4F">
            <w:pPr>
              <w:spacing w:before="60" w:after="60" w:line="240" w:lineRule="auto"/>
            </w:pPr>
            <w:r>
              <w:t>10006~10015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99C8E27">
            <w:pPr>
              <w:spacing w:before="60" w:after="60" w:line="240" w:lineRule="auto"/>
            </w:pPr>
            <w:r>
              <w:t>预留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E1961F6">
            <w:pPr>
              <w:spacing w:before="60" w:after="60" w:line="240" w:lineRule="auto"/>
            </w:pPr>
            <w:r>
              <w:t>R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790D0CD">
            <w:pPr>
              <w:spacing w:before="60" w:after="60" w:line="240" w:lineRule="auto"/>
            </w:pPr>
            <w:bookmarkStart w:id="3" w:name="R_01"/>
            <w:r>
              <w:t> </w:t>
            </w:r>
            <w:bookmarkEnd w:id="3"/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2CD1ECA">
            <w:pPr>
              <w:spacing w:before="60" w:after="60" w:line="240" w:lineRule="auto"/>
            </w:pPr>
            <w:bookmarkStart w:id="4" w:name="__DOCXFIELD_9c23f73dd3a3416dbfb9bf8b6b834697___01"/>
            <w:r>
              <w:t> </w:t>
            </w:r>
            <w:bookmarkEnd w:id="4"/>
          </w:p>
        </w:tc>
      </w:tr>
      <w:tr w14:paraId="26738A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6B86E72">
            <w:pPr>
              <w:spacing w:before="60" w:after="60" w:line="240" w:lineRule="auto"/>
            </w:pPr>
            <w:r>
              <w:t>10016~13615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70F7004">
            <w:pPr>
              <w:spacing w:before="60" w:after="60" w:line="240" w:lineRule="auto"/>
            </w:pPr>
            <w:r>
              <w:t>PRPS  谱图（ 50  周期  × 72  点）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1CAC72E">
            <w:pPr>
              <w:spacing w:before="60" w:after="60" w:line="240" w:lineRule="auto"/>
            </w:pPr>
            <w:r>
              <w:t>R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BA5FF91">
            <w:pPr>
              <w:spacing w:before="60" w:after="60" w:line="240" w:lineRule="auto"/>
            </w:pPr>
            <w:r>
              <w:t>dBm, -70~15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B4ED358">
            <w:pPr>
              <w:spacing w:before="60" w:after="60" w:line="240" w:lineRule="auto"/>
            </w:pPr>
            <w:r>
              <w:t>int</w:t>
            </w:r>
          </w:p>
        </w:tc>
      </w:tr>
    </w:tbl>
    <w:p w14:paraId="358D8E60">
      <w:r>
        <w:rPr>
          <w:rFonts w:hint="eastAsia" w:ascii="宋体" w:hAnsi="宋体" w:eastAsia="宋体" w:cs="宋体"/>
          <w:lang w:eastAsia="zh-CN"/>
        </w:rPr>
        <w:t>谱图说明（产品原表注释）：</w:t>
      </w:r>
      <w:r>
        <w:t xml:space="preserve">1 </w:t>
      </w:r>
      <w:r>
        <w:rPr>
          <w:rFonts w:hint="eastAsia" w:ascii="宋体" w:hAnsi="宋体" w:eastAsia="宋体" w:cs="宋体"/>
          <w:lang w:eastAsia="zh-CN"/>
        </w:rPr>
        <w:t>秒</w:t>
      </w:r>
      <w:r>
        <w:t xml:space="preserve"> 50 </w:t>
      </w:r>
      <w:r>
        <w:rPr>
          <w:rFonts w:hint="eastAsia" w:ascii="宋体" w:hAnsi="宋体" w:eastAsia="宋体" w:cs="宋体"/>
          <w:lang w:eastAsia="zh-CN"/>
        </w:rPr>
        <w:t>周期，共</w:t>
      </w:r>
      <w:r>
        <w:t xml:space="preserve"> 3600 </w:t>
      </w:r>
      <w:r>
        <w:rPr>
          <w:rFonts w:hint="eastAsia" w:ascii="宋体" w:hAnsi="宋体" w:eastAsia="宋体" w:cs="宋体"/>
          <w:lang w:eastAsia="zh-CN"/>
        </w:rPr>
        <w:t>个点；每周期</w:t>
      </w:r>
      <w:r>
        <w:t xml:space="preserve"> 72 </w:t>
      </w:r>
      <w:r>
        <w:rPr>
          <w:rFonts w:hint="eastAsia" w:ascii="宋体" w:hAnsi="宋体" w:eastAsia="宋体" w:cs="宋体"/>
          <w:lang w:eastAsia="zh-CN"/>
        </w:rPr>
        <w:t>个点，共</w:t>
      </w:r>
      <w:r>
        <w:t xml:space="preserve"> 50 </w:t>
      </w:r>
      <w:r>
        <w:rPr>
          <w:rFonts w:hint="eastAsia" w:ascii="宋体" w:hAnsi="宋体" w:eastAsia="宋体" w:cs="宋体"/>
          <w:lang w:eastAsia="zh-CN"/>
        </w:rPr>
        <w:t>周期；每一个点相位是</w:t>
      </w:r>
      <w:r>
        <w:t xml:space="preserve"> 5°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31610412">
      <w:pPr>
        <w:pStyle w:val="4"/>
        <w:pBdr>
          <w:bottom w:val="single" w:color="CCCCCC" w:sz="6" w:space="0"/>
        </w:pBdr>
        <w:spacing w:before="240" w:after="90"/>
      </w:pPr>
      <w:r>
        <w:rPr>
          <w:rFonts w:hint="eastAsia" w:ascii="宋体" w:hAnsi="宋体" w:eastAsia="宋体" w:cs="宋体"/>
          <w:sz w:val="32"/>
          <w:lang w:eastAsia="zh-CN"/>
        </w:rPr>
        <w:t>附录 C：谱图数据组织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27"/>
        <w:gridCol w:w="4235"/>
      </w:tblGrid>
      <w:tr w14:paraId="45615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0892F00">
            <w:pPr>
              <w:spacing w:before="60" w:after="60" w:line="240" w:lineRule="auto"/>
            </w:pPr>
            <w:r>
              <w:rPr>
                <w:b/>
              </w:rPr>
              <w:t>项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934F202">
            <w:pPr>
              <w:spacing w:before="60" w:after="60" w:line="240" w:lineRule="auto"/>
            </w:pPr>
            <w:r>
              <w:rPr>
                <w:b/>
              </w:rPr>
              <w:t>值</w:t>
            </w:r>
          </w:p>
        </w:tc>
      </w:tr>
      <w:tr w14:paraId="584250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B77A4CD">
            <w:pPr>
              <w:spacing w:before="60" w:after="60" w:line="240" w:lineRule="auto"/>
            </w:pPr>
            <w:r>
              <w:t>总点数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8FC10FE">
            <w:pPr>
              <w:spacing w:before="60" w:after="60" w:line="240" w:lineRule="auto"/>
            </w:pPr>
            <w:r>
              <w:t>3600</w:t>
            </w:r>
          </w:p>
        </w:tc>
      </w:tr>
      <w:tr w14:paraId="2D9D5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E2887B3">
            <w:pPr>
              <w:spacing w:before="60" w:after="60" w:line="240" w:lineRule="auto"/>
            </w:pPr>
            <w:r>
              <w:t>周期数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D075022">
            <w:pPr>
              <w:spacing w:before="60" w:after="60" w:line="240" w:lineRule="auto"/>
            </w:pPr>
            <w:r>
              <w:t>50</w:t>
            </w:r>
          </w:p>
        </w:tc>
      </w:tr>
      <w:tr w14:paraId="3DD078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9582047">
            <w:pPr>
              <w:spacing w:before="60" w:after="60" w:line="240" w:lineRule="auto"/>
            </w:pPr>
            <w:r>
              <w:t>每周期点数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FD8FB1D">
            <w:pPr>
              <w:spacing w:before="60" w:after="60" w:line="240" w:lineRule="auto"/>
            </w:pPr>
            <w:r>
              <w:t>72</w:t>
            </w:r>
          </w:p>
        </w:tc>
      </w:tr>
      <w:tr w14:paraId="361145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145FFD7">
            <w:pPr>
              <w:spacing w:before="60" w:after="60" w:line="240" w:lineRule="auto"/>
            </w:pPr>
            <w:r>
              <w:t>相位步长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0250F67">
            <w:pPr>
              <w:spacing w:before="60" w:after="60" w:line="240" w:lineRule="auto"/>
            </w:pPr>
            <w:r>
              <w:t>5°</w:t>
            </w:r>
          </w:p>
        </w:tc>
      </w:tr>
      <w:tr w14:paraId="60E45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EAEA9B3">
            <w:pPr>
              <w:spacing w:before="60" w:after="60" w:line="240" w:lineRule="auto"/>
            </w:pPr>
            <w:r>
              <w:t>索引规则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02C1A2A">
            <w:pPr>
              <w:spacing w:before="60" w:after="60" w:line="240" w:lineRule="auto"/>
            </w:pPr>
            <w:r>
              <w:rPr>
                <w:rFonts w:ascii="Courier" w:hAnsi="Courier"/>
              </w:rPr>
              <w:t>idx = 周期号 × 72 + 相位点号</w:t>
            </w:r>
            <w:r>
              <w:t xml:space="preserve"> （周期号  0~49 ，相位点号  0~71 ）</w:t>
            </w:r>
          </w:p>
        </w:tc>
      </w:tr>
      <w:tr w14:paraId="48208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9EFA8D3">
            <w:pPr>
              <w:spacing w:before="60" w:after="60" w:line="240" w:lineRule="auto"/>
            </w:pPr>
            <w:r>
              <w:t>PRPD  渲染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5ACB3AD">
            <w:pPr>
              <w:spacing w:before="60" w:after="60" w:line="240" w:lineRule="auto"/>
            </w:pPr>
            <w:r>
              <w:t>x =  相位（ 72  点）， y =  周期序号（ 50  周期），色值  = dBm</w:t>
            </w:r>
          </w:p>
        </w:tc>
      </w:tr>
      <w:tr w14:paraId="30670C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60E52F0">
            <w:pPr>
              <w:spacing w:before="60" w:after="60" w:line="240" w:lineRule="auto"/>
            </w:pPr>
            <w:r>
              <w:t>PRPS  渲染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C164A9C">
            <w:pPr>
              <w:spacing w:before="60" w:after="60" w:line="240" w:lineRule="auto"/>
            </w:pPr>
            <w:r>
              <w:t>x =  相位， y =  时间 / 周期，色值  = dBm</w:t>
            </w:r>
          </w:p>
        </w:tc>
      </w:tr>
    </w:tbl>
    <w:p w14:paraId="43FAC096"/>
    <w:p w14:paraId="50D4A9B7">
      <w:pPr>
        <w:spacing w:before="60" w:after="60"/>
      </w:pPr>
      <w:r>
        <w:rPr>
          <w:rFonts w:hint="eastAsia" w:ascii="宋体" w:hAnsi="宋体" w:eastAsia="宋体" w:cs="宋体"/>
          <w:b/>
          <w:lang w:eastAsia="zh-CN"/>
        </w:rPr>
        <w:t>绘制示例（伪意图描述，非代码）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759ECA0A">
      <w:pPr>
        <w:pStyle w:val="16"/>
      </w:pPr>
      <w:r>
        <w:t>PRPD</w:t>
      </w:r>
      <w:r>
        <w:rPr>
          <w:rFonts w:hint="eastAsia" w:ascii="宋体" w:hAnsi="宋体" w:eastAsia="宋体" w:cs="宋体"/>
          <w:lang w:eastAsia="zh-CN"/>
        </w:rPr>
        <w:t>：把</w:t>
      </w:r>
      <w:r>
        <w:t xml:space="preserve"> 50 </w:t>
      </w:r>
      <w:r>
        <w:rPr>
          <w:rFonts w:hint="eastAsia" w:ascii="宋体" w:hAnsi="宋体" w:eastAsia="宋体" w:cs="宋体"/>
          <w:lang w:eastAsia="zh-CN"/>
        </w:rPr>
        <w:t>行</w:t>
      </w:r>
      <w:r>
        <w:t xml:space="preserve"> × 72 </w:t>
      </w:r>
      <w:r>
        <w:rPr>
          <w:rFonts w:hint="eastAsia" w:ascii="宋体" w:hAnsi="宋体" w:eastAsia="宋体" w:cs="宋体"/>
          <w:lang w:eastAsia="zh-CN"/>
        </w:rPr>
        <w:t>列的矩阵绘制成热力图，每行一个工频周期，每列一个</w:t>
      </w:r>
      <w:r>
        <w:t xml:space="preserve"> 5° </w:t>
      </w:r>
      <w:r>
        <w:rPr>
          <w:rFonts w:hint="eastAsia" w:ascii="宋体" w:hAnsi="宋体" w:eastAsia="宋体" w:cs="宋体"/>
          <w:lang w:eastAsia="zh-CN"/>
        </w:rPr>
        <w:t>相位窗</w:t>
      </w:r>
    </w:p>
    <w:p w14:paraId="4DF8FE3C">
      <w:pPr>
        <w:pStyle w:val="16"/>
      </w:pPr>
      <w:r>
        <w:t>PRPS</w:t>
      </w:r>
      <w:r>
        <w:rPr>
          <w:rFonts w:hint="eastAsia" w:ascii="宋体" w:hAnsi="宋体" w:eastAsia="宋体" w:cs="宋体"/>
          <w:lang w:eastAsia="zh-CN"/>
        </w:rPr>
        <w:t>：把每个数据点作为散点绘制，按</w:t>
      </w:r>
      <w:r>
        <w:t xml:space="preserve"> (</w:t>
      </w:r>
      <w:r>
        <w:rPr>
          <w:rFonts w:hint="eastAsia" w:ascii="宋体" w:hAnsi="宋体" w:eastAsia="宋体" w:cs="宋体"/>
          <w:lang w:eastAsia="zh-CN"/>
        </w:rPr>
        <w:t>相位</w:t>
      </w:r>
      <w:r>
        <w:t xml:space="preserve">, </w:t>
      </w:r>
      <w:r>
        <w:rPr>
          <w:rFonts w:hint="eastAsia" w:ascii="宋体" w:hAnsi="宋体" w:eastAsia="宋体" w:cs="宋体"/>
          <w:lang w:eastAsia="zh-CN"/>
        </w:rPr>
        <w:t>周期</w:t>
      </w:r>
      <w:r>
        <w:t xml:space="preserve">) </w:t>
      </w:r>
      <w:r>
        <w:rPr>
          <w:rFonts w:hint="eastAsia" w:ascii="宋体" w:hAnsi="宋体" w:eastAsia="宋体" w:cs="宋体"/>
          <w:lang w:eastAsia="zh-CN"/>
        </w:rPr>
        <w:t>定位，颜色按</w:t>
      </w:r>
      <w:r>
        <w:t xml:space="preserve"> dBm </w:t>
      </w:r>
      <w:r>
        <w:rPr>
          <w:rFonts w:hint="eastAsia" w:ascii="宋体" w:hAnsi="宋体" w:eastAsia="宋体" w:cs="宋体"/>
          <w:lang w:eastAsia="zh-CN"/>
        </w:rPr>
        <w:t>映射</w:t>
      </w:r>
    </w:p>
    <w:p w14:paraId="3C8BA566"/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6" w:lineRule="auto"/>
      </w:pPr>
      <w:r>
        <w:separator/>
      </w:r>
    </w:p>
  </w:footnote>
  <w:footnote w:type="continuationSeparator" w:id="1">
    <w:p>
      <w:pPr>
        <w:spacing w:before="0" w:after="0" w:line="30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BC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0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黑体" w:hAnsi="黑体" w:eastAsia="黑体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="黑体" w:hAnsi="黑体" w:eastAsia="黑体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="黑体" w:hAnsi="黑体" w:eastAsia="黑体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633</Words>
  <Characters>876</Characters>
  <Lines>0</Lines>
  <Paragraphs>0</Paragraphs>
  <TotalTime>0</TotalTime>
  <ScaleCrop>false</ScaleCrop>
  <LinksUpToDate>false</LinksUpToDate>
  <CharactersWithSpaces>1018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Stone</cp:lastModifiedBy>
  <dcterms:modified xsi:type="dcterms:W3CDTF">2026-08-30T04:39:51Z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eyJoZGlkIjoiMDljYzUzMWQ4OWI0YzBkYjYzMDRhZTY5ZjZkYmFmYTgiLCJ1c2VySWQiOiIyNDE3NDMyMjIifQ==</vt:lpwstr>
  </property>
  <property fmtid="{D5CDD505-2E9C-101B-9397-08002B2CF9AE}" pid="3" name="KSOProductBuildVer">
    <vt:lpwstr>2052-12.1.0.28043</vt:lpwstr>
  </property>
  <property fmtid="{D5CDD505-2E9C-101B-9397-08002B2CF9AE}" pid="4" name="ICV">
    <vt:lpwstr>D7438C18F29C4A77AA0EF0BEEE847B4B_12</vt:lpwstr>
  </property>
</Properties>
</file>