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jc w:val="center"/>
      </w:pPr>
      <w:r>
        <w:rPr>
          <w:color w:val="6B6361"/>
          <w:sz w:val="28"/>
          <w:szCs w:val="28"/>
        </w:rPr>
        <w:t xml:space="preserve">ПРОЕКТНЫЙ ДОКУМЕНТ</w:t>
      </w:r>
    </w:p>
    <w:p>
      <w:pPr>
        <w:spacing w:before="400"/>
      </w:pPr>
    </w:p>
    <w:p>
      <w:pPr>
        <w:jc w:val="center"/>
      </w:pPr>
      <w:r>
        <w:rPr>
          <w:b/>
          <w:bCs/>
          <w:color w:val="26211F"/>
          <w:sz w:val="72"/>
          <w:szCs w:val="72"/>
        </w:rPr>
        <w:t xml:space="preserve">САЙТ ЧАСОВЩИКА</w:t>
      </w:r>
    </w:p>
    <w:p>
      <w:pPr>
        <w:spacing w:before="200"/>
        <w:jc w:val="center"/>
      </w:pPr>
      <w:r>
        <w:rPr>
          <w:color w:val="C19A6B"/>
          <w:sz w:val="48"/>
          <w:szCs w:val="48"/>
        </w:rPr>
        <w:t xml:space="preserve">CHASOVSHIK.UZ</w:t>
      </w:r>
    </w:p>
    <w:p>
      <w:pPr>
        <w:spacing w:before="400"/>
      </w:pPr>
    </w:p>
    <w:p>
      <w:pPr>
        <w:jc w:val="center"/>
      </w:pPr>
      <w:r>
        <w:rPr>
          <w:i/>
          <w:iCs/>
          <w:color w:val="6B6361"/>
          <w:sz w:val="28"/>
          <w:szCs w:val="28"/>
        </w:rPr>
        <w:t xml:space="preserve">Дархан — часовой сервис центр</w:t>
      </w:r>
    </w:p>
    <w:p>
      <w:pPr>
        <w:spacing w:before="4000"/>
      </w:pPr>
    </w:p>
    <w:p>
      <w:pPr>
        <w:jc w:val="center"/>
      </w:pPr>
      <w:r>
        <w:rPr>
          <w:color w:val="3D3735"/>
          <w:sz w:val="24"/>
          <w:szCs w:val="24"/>
        </w:rPr>
        <w:t xml:space="preserve">Интерактивный сайт с виртуальным входом в магазин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Информация о компании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CHASOVSHIK.UZ / Дархан часовой сервис центр</w:t>
            </w:r>
          </w:p>
        </w:tc>
      </w:tr>
      <w:t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Год основания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2013</w:t>
            </w:r>
          </w:p>
        </w:tc>
      </w:tr>
      <w:t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Опыт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10+ лет в часовом деле</w:t>
            </w:r>
          </w:p>
        </w:tc>
      </w:tr>
      <w:t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Локация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ТЦ NEXT, 1 этаж, Ташкент</w:t>
            </w:r>
          </w:p>
        </w:tc>
      </w:tr>
      <w:t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Рейтинг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⭐ 5.0 (12 отзывов на Яндекс Картах)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Концепция сайта — Виртуальный вход</w:t>
      </w:r>
    </w:p>
    <w:p>
      <w:pPr>
        <w:spacing w:after="200" w:line="312"/>
      </w:pPr>
      <w:r>
        <w:rPr>
          <w:color w:val="3D3735"/>
        </w:rPr>
        <w:t xml:space="preserve">Сайт представляет собой интерактивный виртуальный тур по магазину. Посетитель “входит” в магазин через анимированную дверь и оказывается внутри, где может осмотреть витрины с часами и получить информацию об услугах и контактах.</w:t>
      </w:r>
    </w:p>
    <w:p>
      <w:pPr>
        <w:pStyle w:val="Heading2"/>
      </w:pPr>
      <w:r>
        <w:t xml:space="preserve">2.1 Экран 1: Вход в магазин</w:t>
      </w:r>
    </w:p>
    <w:p>
      <w:pPr>
        <w:spacing w:after="150" w:line="312"/>
      </w:pPr>
      <w:r>
        <w:rPr>
          <w:color w:val="3D3735"/>
        </w:rPr>
        <w:t xml:space="preserve">Первый экран показывает вход в магазин с закрытой стеклянной дверью. Посетитель видит: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3D3735"/>
        </w:rPr>
        <w:t xml:space="preserve">Иллюстрацию входа в магазин с тёмными деревянными панелями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3D3735"/>
        </w:rPr>
        <w:t xml:space="preserve">Стеклянную дверь с золотой рамой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3D3735"/>
        </w:rPr>
        <w:t xml:space="preserve">Тёплое освещение, видимое через стекло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3D3735"/>
        </w:rPr>
        <w:t xml:space="preserve">Кнопку “ВОЙТИ” на двери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3D3735"/>
        </w:rPr>
        <w:t xml:space="preserve">Логотип CHASOVSHIK над входом</w:t>
      </w:r>
    </w:p>
    <w:p>
      <w:pPr>
        <w:pStyle w:val="Heading2"/>
      </w:pPr>
      <w:r>
        <w:t xml:space="preserve">2.2 Экран 2: Внутри магазина</w:t>
      </w:r>
    </w:p>
    <w:p>
      <w:pPr>
        <w:spacing w:after="150" w:line="312"/>
      </w:pPr>
      <w:r>
        <w:rPr>
          <w:color w:val="3D3735"/>
        </w:rPr>
        <w:t xml:space="preserve">После нажатия кнопки “Войти” происходит анимация открытия двери, и пользователь видит интерьер: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3D3735"/>
        </w:rPr>
        <w:t xml:space="preserve">Витрины с часами вдоль правой стены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3D3735"/>
        </w:rPr>
        <w:t xml:space="preserve">Рабочий стол мастера слева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3D3735"/>
        </w:rPr>
        <w:t xml:space="preserve">Стол/прилавок с информацией: контакты, услуги, запись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3D3735"/>
        </w:rPr>
        <w:t xml:space="preserve">Хрустальная люстра и тёплое освещение</w:t>
      </w:r>
    </w:p>
    <w:p>
      <w:pPr>
        <w:pStyle w:val="Heading1"/>
      </w:pPr>
      <w:r>
        <w:t xml:space="preserve">3. Услуги компании</w:t>
      </w:r>
    </w:p>
    <w:p>
      <w:pPr>
        <w:spacing w:after="150" w:line="312"/>
      </w:pPr>
      <w:r>
        <w:rPr>
          <w:color w:val="3D3735"/>
        </w:rPr>
        <w:t xml:space="preserve">На сайте будет представлена информация о следующих услугах: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Основные услуги</w:t>
            </w:r>
          </w:p>
        </w:tc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Дополнительные услуги</w:t>
            </w:r>
          </w:p>
        </w:tc>
      </w:tr>
      <w:tr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• Ремонт швейцарских часов</w:t>
            </w:r>
          </w:p>
          <w:p>
            <w:r>
              <w:rPr>
                <w:sz w:val="22"/>
                <w:szCs w:val="22"/>
              </w:rPr>
              <w:t xml:space="preserve">• Экспресс ремонт</w:t>
            </w:r>
          </w:p>
          <w:p>
            <w:r>
              <w:rPr>
                <w:sz w:val="22"/>
                <w:szCs w:val="22"/>
              </w:rPr>
              <w:t xml:space="preserve">• Замена батареи</w:t>
            </w:r>
          </w:p>
          <w:p>
            <w:r>
              <w:rPr>
                <w:sz w:val="22"/>
                <w:szCs w:val="22"/>
              </w:rPr>
              <w:t xml:space="preserve">• Замена стекла</w:t>
            </w:r>
          </w:p>
          <w:p>
            <w:r>
              <w:rPr>
                <w:sz w:val="22"/>
                <w:szCs w:val="22"/>
              </w:rPr>
              <w:t xml:space="preserve">• Замена ремешка</w:t>
            </w:r>
          </w:p>
        </w:tc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• Вытачивание стекол</w:t>
            </w:r>
          </w:p>
          <w:p>
            <w:r>
              <w:rPr>
                <w:sz w:val="22"/>
                <w:szCs w:val="22"/>
              </w:rPr>
              <w:t xml:space="preserve">• Шитьё ремешков под заказ</w:t>
            </w:r>
          </w:p>
          <w:p>
            <w:r>
              <w:rPr>
                <w:sz w:val="22"/>
                <w:szCs w:val="22"/>
              </w:rPr>
              <w:t xml:space="preserve">• Полировка металлов (Au, Ag, Pt)</w:t>
            </w:r>
          </w:p>
          <w:p>
            <w:r>
              <w:rPr>
                <w:sz w:val="22"/>
                <w:szCs w:val="22"/>
              </w:rPr>
              <w:t xml:space="preserve">• Работа с антиквариатом</w:t>
            </w:r>
          </w:p>
          <w:p>
            <w:r>
              <w:rPr>
                <w:sz w:val="22"/>
                <w:szCs w:val="22"/>
              </w:rPr>
              <w:t xml:space="preserve">• Заказ запчастей из Швейцарии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Визуальный стиль</w:t>
      </w:r>
    </w:p>
    <w:p>
      <w:pPr>
        <w:pStyle w:val="Heading2"/>
      </w:pPr>
      <w:r>
        <w:t xml:space="preserve">4.1 Цветовая палитра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Цвет</w:t>
            </w:r>
          </w:p>
        </w:tc>
        <w:tc>
          <w:tcPr>
            <w:tcW w:type="dxa" w:w="23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HEX</w:t>
            </w:r>
          </w:p>
        </w:tc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Применение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Тёмный шоколад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#3D2B1F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Фон, панели, дерево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Золотой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#C19A6B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Акценты, рамы, логотип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Кремовый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#F5F0E6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Текст, светлые элементы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Мраморный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#E8E4DE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Фон секций, акценты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Типографика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  <w:color w:val="3D3735"/>
        </w:rPr>
        <w:t xml:space="preserve">Заголовки: </w:t>
      </w:r>
      <w:r>
        <w:rPr>
          <w:color w:val="3D3735"/>
        </w:rPr>
        <w:t xml:space="preserve">Playfair Display — элегантный serif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  <w:color w:val="3D3735"/>
        </w:rPr>
        <w:t xml:space="preserve">Основной текст: </w:t>
      </w:r>
      <w:r>
        <w:rPr>
          <w:color w:val="3D3735"/>
        </w:rPr>
        <w:t xml:space="preserve">Montserrat — современный sans-serif</w:t>
      </w:r>
    </w:p>
    <w:p>
      <w:pPr>
        <w:pStyle w:val="Heading1"/>
      </w:pPr>
      <w:r>
        <w:t xml:space="preserve">5. Технический стек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24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Фреймворк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Next.js 15 (App Router)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Язык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TypeScript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Стилизация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Tailwind CSS 4 + shadcn/ui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Анимации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Framer Motion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Иллюстрации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AI-генерация (согласовано с клиентом)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План разработки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3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Настройка проекта, генерация иллюстраций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Рабочее окружение, изображения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Экран входа с кнопкой “Войти”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Интерактивный первый экран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Анимация открытия двери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Плавный переход между экранами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Интерьер магазина: витрины, стол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Второй экран с контентом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Интерактивные элементы: часы, контакты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Hover-эффекты, модальные окна</w:t>
            </w:r>
          </w:p>
        </w:tc>
      </w:tr>
      <w:tr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Адаптивность, оптимизация, тестирование</w:t>
            </w:r>
          </w:p>
        </w:tc>
        <w:tc>
          <w:tcPr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</w:tcPr>
          <w:p>
            <w:r>
              <w:rPr>
                <w:sz w:val="22"/>
                <w:szCs w:val="22"/>
              </w:rPr>
              <w:t xml:space="preserve">Готовый сайт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Сгенерированные иллюстрации</w:t>
      </w:r>
    </w:p>
    <w:p>
      <w:pPr>
        <w:spacing w:after="200" w:line="312"/>
      </w:pPr>
      <w:r>
        <w:rPr>
          <w:color w:val="3D3735"/>
        </w:rPr>
        <w:t xml:space="preserve">Для реализации концепции созданы две основные иллюстрации в едином стиле. Изображения отражают атмосферу реального интерьера мастерской с премиальным оформлением.</w:t>
      </w:r>
    </w:p>
    <w:p>
      <w:pPr>
        <w:spacing w:after="150" w:line="312"/>
      </w:pPr>
      <w:r>
        <w:rPr>
          <w:b/>
          <w:bCs/>
          <w:color w:val="3D3735"/>
        </w:rPr>
        <w:t xml:space="preserve">Файлы иллюстраций: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3D3735"/>
        </w:rPr>
        <w:t xml:space="preserve">entrance_concept.png — вход в магазин с дверью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color w:val="3D3735"/>
        </w:rPr>
        <w:t xml:space="preserve">interior_concept.png — интерьер с витринами</w:t>
      </w:r>
    </w:p>
    <w:p>
      <w:pPr>
        <w:pStyle w:val="Heading1"/>
      </w:pPr>
      <w:r>
        <w:t xml:space="preserve">8. Заключение</w:t>
      </w:r>
    </w:p>
    <w:p>
      <w:pPr>
        <w:spacing w:after="200" w:line="312"/>
      </w:pPr>
      <w:r>
        <w:rPr>
          <w:color w:val="3D3735"/>
        </w:rPr>
        <w:t xml:space="preserve">Данный документ представляет обновлённый план разработки интерактивного сайта для часовой мастерской CHASOVSHIK.UZ. Уникальная концепция “виртуального входа” создаёт запоминающийся пользовательский опыт и подчёркивает премиальность бренда.</w:t>
      </w:r>
    </w:p>
    <w:p>
      <w:pPr>
        <w:spacing w:after="200" w:line="312"/>
      </w:pPr>
      <w:r>
        <w:rPr>
          <w:color w:val="3D3735"/>
        </w:rPr>
        <w:t xml:space="preserve">После согласования документа можно приступать к поэтапной реализации проекта.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61"/>
      </w:rPr>
      <w:t xml:space="preserve">— </w:t>
    </w:r>
    <w:r>
      <w:rPr>
        <w:color w:val="6B6361"/>
      </w:rPr>
      <w:fldChar w:fldCharType="begin"/>
      <w:instrText xml:space="preserve">PAGE</w:instrText>
      <w:fldChar w:fldCharType="separate"/>
      <w:fldChar w:fldCharType="end"/>
    </w:r>
    <w:r>
      <w:rPr>
        <w:color w:val="6B636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361"/>
        <w:sz w:val="20"/>
        <w:szCs w:val="20"/>
      </w:rPr>
      <w:t xml:space="preserve">CHASOVSHIK.UZ — Проектный документ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2621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2621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6B63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3D37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2026-03-16T15:22:47.470Z</dcterms:created>
  <dcterms:modified xsi:type="dcterms:W3CDTF">2026-03-16T15:22:47.470Z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