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E20" w:rsidRPr="00DA1835" w:rsidRDefault="007849BA" w:rsidP="007849BA">
      <w:pPr>
        <w:jc w:val="center"/>
        <w:rPr>
          <w:b/>
          <w:sz w:val="32"/>
          <w:szCs w:val="32"/>
          <w:u w:val="single"/>
        </w:rPr>
      </w:pPr>
      <w:r w:rsidRPr="00DA1835">
        <w:rPr>
          <w:b/>
          <w:sz w:val="32"/>
          <w:szCs w:val="32"/>
          <w:u w:val="single"/>
        </w:rPr>
        <w:t>Fertile Land Calculator</w:t>
      </w:r>
      <w:r w:rsidR="00DA1835">
        <w:rPr>
          <w:b/>
          <w:sz w:val="32"/>
          <w:szCs w:val="32"/>
          <w:u w:val="single"/>
        </w:rPr>
        <w:t xml:space="preserve"> Graph</w:t>
      </w:r>
      <w:bookmarkStart w:id="0" w:name="_GoBack"/>
      <w:bookmarkEnd w:id="0"/>
    </w:p>
    <w:p w:rsidR="007849BA" w:rsidRDefault="007849BA" w:rsidP="007849BA">
      <w:pPr>
        <w:rPr>
          <w:b/>
          <w:sz w:val="32"/>
          <w:szCs w:val="32"/>
        </w:rPr>
      </w:pPr>
    </w:p>
    <w:p w:rsidR="007849BA" w:rsidRDefault="007849BA" w:rsidP="007849BA">
      <w:pPr>
        <w:rPr>
          <w:sz w:val="32"/>
          <w:szCs w:val="32"/>
          <w:u w:val="single"/>
        </w:rPr>
      </w:pPr>
      <w:r w:rsidRPr="007849BA">
        <w:rPr>
          <w:sz w:val="32"/>
          <w:szCs w:val="32"/>
          <w:u w:val="single"/>
        </w:rPr>
        <w:t>Example1:</w:t>
      </w:r>
    </w:p>
    <w:tbl>
      <w:tblPr>
        <w:tblW w:w="3055" w:type="dxa"/>
        <w:tblLook w:val="04A0" w:firstRow="1" w:lastRow="0" w:firstColumn="1" w:lastColumn="0" w:noHBand="0" w:noVBand="1"/>
      </w:tblPr>
      <w:tblGrid>
        <w:gridCol w:w="2245"/>
        <w:gridCol w:w="810"/>
      </w:tblGrid>
      <w:tr w:rsidR="007849BA" w:rsidRPr="007849BA" w:rsidTr="007849BA">
        <w:trPr>
          <w:trHeight w:val="217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Overall Land Length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7849BA" w:rsidRPr="007849BA" w:rsidTr="007849BA">
        <w:trPr>
          <w:trHeight w:val="174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Overall Land Width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</w:tbl>
    <w:p w:rsidR="007849BA" w:rsidRDefault="007849BA" w:rsidP="007849BA">
      <w:pPr>
        <w:rPr>
          <w:b/>
          <w:sz w:val="32"/>
          <w:szCs w:val="32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960"/>
        <w:gridCol w:w="960"/>
        <w:gridCol w:w="2840"/>
      </w:tblGrid>
      <w:tr w:rsidR="007849BA" w:rsidRPr="007849BA" w:rsidTr="007849BA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9BA">
              <w:rPr>
                <w:rFonts w:ascii="Calibri" w:eastAsia="Times New Roman" w:hAnsi="Calibri" w:cs="Calibri"/>
                <w:b/>
                <w:bCs/>
                <w:color w:val="000000"/>
              </w:rPr>
              <w:t>X axis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9BA">
              <w:rPr>
                <w:rFonts w:ascii="Calibri" w:eastAsia="Times New Roman" w:hAnsi="Calibri" w:cs="Calibri"/>
                <w:b/>
                <w:bCs/>
                <w:color w:val="000000"/>
              </w:rPr>
              <w:t>Y axis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9BA">
              <w:rPr>
                <w:rFonts w:ascii="Calibri" w:eastAsia="Times New Roman" w:hAnsi="Calibri" w:cs="Calibri"/>
                <w:b/>
                <w:bCs/>
                <w:color w:val="000000"/>
              </w:rPr>
              <w:t>Barren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7849BA">
              <w:rPr>
                <w:rFonts w:ascii="Calibri" w:eastAsia="Times New Roman" w:hAnsi="Calibri" w:cs="Calibri"/>
                <w:b/>
                <w:bCs/>
                <w:color w:val="000000"/>
              </w:rPr>
              <w:t>Land  co-ordinates</w:t>
            </w:r>
          </w:p>
        </w:tc>
      </w:tr>
      <w:tr w:rsidR="007849BA" w:rsidRPr="007849BA" w:rsidTr="00784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Left Bottom</w:t>
            </w:r>
          </w:p>
        </w:tc>
      </w:tr>
      <w:tr w:rsidR="007849BA" w:rsidRPr="007849BA" w:rsidTr="00784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Right Top</w:t>
            </w:r>
          </w:p>
        </w:tc>
      </w:tr>
      <w:tr w:rsidR="007849BA" w:rsidRPr="007849BA" w:rsidTr="007849BA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849BA" w:rsidRDefault="007849BA" w:rsidP="007849BA">
      <w:pPr>
        <w:rPr>
          <w:b/>
          <w:sz w:val="32"/>
          <w:szCs w:val="32"/>
        </w:rPr>
      </w:pPr>
    </w:p>
    <w:p w:rsidR="007849BA" w:rsidRDefault="007849BA" w:rsidP="007849B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BEB1045" wp14:editId="33C09F27">
            <wp:extent cx="2887134" cy="3203010"/>
            <wp:effectExtent l="0" t="0" r="8890" b="165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349ABF-42CD-4EF1-9DAB-755E3BF6A7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849BA" w:rsidRDefault="007849BA" w:rsidP="007849BA">
      <w:pPr>
        <w:rPr>
          <w:b/>
          <w:sz w:val="32"/>
          <w:szCs w:val="32"/>
        </w:rPr>
      </w:pPr>
    </w:p>
    <w:p w:rsidR="007849BA" w:rsidRDefault="007849BA" w:rsidP="007849BA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</w:t>
      </w:r>
      <w:r w:rsidRPr="007849BA">
        <w:rPr>
          <w:b/>
          <w:sz w:val="32"/>
          <w:szCs w:val="32"/>
          <w:u w:val="single"/>
        </w:rPr>
        <w:t>xample 2:</w:t>
      </w:r>
    </w:p>
    <w:p w:rsidR="008140DC" w:rsidRPr="007849BA" w:rsidRDefault="008140DC" w:rsidP="007849BA">
      <w:pPr>
        <w:rPr>
          <w:b/>
          <w:sz w:val="32"/>
          <w:szCs w:val="32"/>
          <w:u w:val="single"/>
        </w:rPr>
      </w:pPr>
    </w:p>
    <w:tbl>
      <w:tblPr>
        <w:tblW w:w="3926" w:type="dxa"/>
        <w:tblLook w:val="04A0" w:firstRow="1" w:lastRow="0" w:firstColumn="1" w:lastColumn="0" w:noHBand="0" w:noVBand="1"/>
      </w:tblPr>
      <w:tblGrid>
        <w:gridCol w:w="876"/>
        <w:gridCol w:w="876"/>
        <w:gridCol w:w="661"/>
        <w:gridCol w:w="1053"/>
        <w:gridCol w:w="460"/>
      </w:tblGrid>
      <w:tr w:rsidR="007849BA" w:rsidRPr="007849BA" w:rsidTr="007849BA">
        <w:trPr>
          <w:gridAfter w:val="1"/>
          <w:wAfter w:w="460" w:type="dxa"/>
          <w:trHeight w:val="270"/>
        </w:trPr>
        <w:tc>
          <w:tcPr>
            <w:tcW w:w="2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Overall Land Length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</w:tr>
      <w:tr w:rsidR="007849BA" w:rsidRPr="007849BA" w:rsidTr="007849BA">
        <w:trPr>
          <w:gridAfter w:val="1"/>
          <w:wAfter w:w="460" w:type="dxa"/>
          <w:trHeight w:val="343"/>
        </w:trPr>
        <w:tc>
          <w:tcPr>
            <w:tcW w:w="241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Overall Land Width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</w:tr>
      <w:tr w:rsidR="007849BA" w:rsidRPr="007849BA" w:rsidTr="007849BA">
        <w:trPr>
          <w:trHeight w:val="225"/>
        </w:trPr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9B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X axis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49BA">
              <w:rPr>
                <w:rFonts w:ascii="Calibri" w:eastAsia="Times New Roman" w:hAnsi="Calibri" w:cs="Calibri"/>
                <w:b/>
                <w:bCs/>
                <w:color w:val="000000"/>
              </w:rPr>
              <w:t>Y axis</w:t>
            </w:r>
          </w:p>
        </w:tc>
        <w:tc>
          <w:tcPr>
            <w:tcW w:w="21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Barren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849BA">
              <w:rPr>
                <w:rFonts w:ascii="Calibri" w:eastAsia="Times New Roman" w:hAnsi="Calibri" w:cs="Calibri"/>
                <w:color w:val="000000"/>
              </w:rPr>
              <w:t>Land Co-ordinates</w:t>
            </w:r>
          </w:p>
        </w:tc>
      </w:tr>
      <w:tr w:rsidR="007849BA" w:rsidRPr="007849BA" w:rsidTr="007849BA">
        <w:trPr>
          <w:trHeight w:val="286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Right top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Left Bottom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Right top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Left Bottom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Right top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72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Left Bottom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Right top</w:t>
            </w:r>
          </w:p>
        </w:tc>
      </w:tr>
      <w:tr w:rsidR="007849BA" w:rsidRPr="007849BA" w:rsidTr="007849BA">
        <w:trPr>
          <w:trHeight w:val="20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849BA" w:rsidRPr="007849BA" w:rsidTr="007849BA">
        <w:trPr>
          <w:trHeight w:val="50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7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7849BA" w:rsidRPr="007849BA" w:rsidRDefault="007849BA" w:rsidP="007849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49BA">
              <w:rPr>
                <w:rFonts w:ascii="Calibri" w:eastAsia="Times New Roman" w:hAnsi="Calibri" w:cs="Calibri"/>
                <w:color w:val="000000"/>
              </w:rPr>
              <w:t>Left Bottom</w:t>
            </w:r>
          </w:p>
        </w:tc>
      </w:tr>
    </w:tbl>
    <w:p w:rsidR="007849BA" w:rsidRDefault="007849BA" w:rsidP="007849BA">
      <w:pPr>
        <w:rPr>
          <w:b/>
          <w:sz w:val="32"/>
          <w:szCs w:val="32"/>
        </w:rPr>
      </w:pPr>
    </w:p>
    <w:p w:rsidR="007849BA" w:rsidRPr="007849BA" w:rsidRDefault="007849BA" w:rsidP="007849BA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D062ECB" wp14:editId="56280A47">
            <wp:extent cx="3055620" cy="3337560"/>
            <wp:effectExtent l="0" t="0" r="1143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BBC99D7-EF8A-4703-A358-0B0A6F700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7849BA" w:rsidRPr="00784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7CB" w:rsidRDefault="007717CB" w:rsidP="007849BA">
      <w:pPr>
        <w:spacing w:after="0" w:line="240" w:lineRule="auto"/>
      </w:pPr>
      <w:r>
        <w:separator/>
      </w:r>
    </w:p>
  </w:endnote>
  <w:endnote w:type="continuationSeparator" w:id="0">
    <w:p w:rsidR="007717CB" w:rsidRDefault="007717CB" w:rsidP="0078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7CB" w:rsidRDefault="007717CB" w:rsidP="007849BA">
      <w:pPr>
        <w:spacing w:after="0" w:line="240" w:lineRule="auto"/>
      </w:pPr>
      <w:r>
        <w:separator/>
      </w:r>
    </w:p>
  </w:footnote>
  <w:footnote w:type="continuationSeparator" w:id="0">
    <w:p w:rsidR="007717CB" w:rsidRDefault="007717CB" w:rsidP="00784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BA"/>
    <w:rsid w:val="00337E20"/>
    <w:rsid w:val="007717CB"/>
    <w:rsid w:val="007849BA"/>
    <w:rsid w:val="008140DC"/>
    <w:rsid w:val="00832F22"/>
    <w:rsid w:val="00DA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2148B"/>
  <w15:chartTrackingRefBased/>
  <w15:docId w15:val="{B3AC5720-4457-4D2E-88A7-C97BE467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9ARZZ\Desktop\BarrenLandCalculation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9ARZZ\Desktop\BarrenLandCalculation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FertileLand</a:t>
            </a:r>
            <a:r>
              <a:rPr lang="en-US" sz="1200" baseline="0"/>
              <a:t> Calculation Example1</a:t>
            </a:r>
            <a:endParaRPr lang="en-US" sz="1200"/>
          </a:p>
        </c:rich>
      </c:tx>
      <c:layout>
        <c:manualLayout>
          <c:xMode val="edge"/>
          <c:yMode val="edge"/>
          <c:x val="0.1818202176563753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Fertile_Land_CalcEx1!$A$2:$A$5</c:f>
              <c:numCache>
                <c:formatCode>General</c:formatCode>
                <c:ptCount val="4"/>
                <c:pt idx="0">
                  <c:v>0</c:v>
                </c:pt>
                <c:pt idx="1">
                  <c:v>399</c:v>
                </c:pt>
                <c:pt idx="2">
                  <c:v>399</c:v>
                </c:pt>
                <c:pt idx="3">
                  <c:v>0</c:v>
                </c:pt>
              </c:numCache>
            </c:numRef>
          </c:xVal>
          <c:yVal>
            <c:numRef>
              <c:f>Fertile_Land_CalcEx1!$B$2:$B$5</c:f>
              <c:numCache>
                <c:formatCode>General</c:formatCode>
                <c:ptCount val="4"/>
                <c:pt idx="0">
                  <c:v>292</c:v>
                </c:pt>
                <c:pt idx="1">
                  <c:v>292</c:v>
                </c:pt>
                <c:pt idx="2">
                  <c:v>307</c:v>
                </c:pt>
                <c:pt idx="3">
                  <c:v>307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C1A-4175-A232-4E766D4194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884200"/>
        <c:axId val="491883544"/>
      </c:scatterChart>
      <c:valAx>
        <c:axId val="491884200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Land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883544"/>
        <c:crosses val="autoZero"/>
        <c:crossBetween val="midCat"/>
        <c:majorUnit val="100"/>
      </c:valAx>
      <c:valAx>
        <c:axId val="491883544"/>
        <c:scaling>
          <c:orientation val="minMax"/>
          <c:max val="6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Land Width</a:t>
                </a:r>
              </a:p>
            </c:rich>
          </c:tx>
          <c:layout>
            <c:manualLayout>
              <c:xMode val="edge"/>
              <c:yMode val="edge"/>
              <c:x val="8.3333333333333332E-3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884200"/>
        <c:crosses val="autoZero"/>
        <c:crossBetween val="midCat"/>
      </c:valAx>
      <c:spPr>
        <a:pattFill prst="pct10">
          <a:fgClr>
            <a:schemeClr val="dk1">
              <a:lumMod val="65000"/>
              <a:lumOff val="3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FertileLand</a:t>
            </a:r>
            <a:r>
              <a:rPr lang="en-US" sz="1200" baseline="0"/>
              <a:t> Calculation Example 2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5392890051516456"/>
          <c:y val="0.11692426323957202"/>
          <c:w val="0.79085571322351567"/>
          <c:h val="0.7562408572509963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Fertile_Land_CalcEx2!$A$2:$A$24</c:f>
              <c:numCache>
                <c:formatCode>General</c:formatCode>
                <c:ptCount val="23"/>
                <c:pt idx="0">
                  <c:v>120</c:v>
                </c:pt>
                <c:pt idx="1">
                  <c:v>135</c:v>
                </c:pt>
                <c:pt idx="2">
                  <c:v>135</c:v>
                </c:pt>
                <c:pt idx="3">
                  <c:v>120</c:v>
                </c:pt>
                <c:pt idx="4">
                  <c:v>120</c:v>
                </c:pt>
                <c:pt idx="6">
                  <c:v>48</c:v>
                </c:pt>
                <c:pt idx="7">
                  <c:v>351</c:v>
                </c:pt>
                <c:pt idx="8">
                  <c:v>351</c:v>
                </c:pt>
                <c:pt idx="9">
                  <c:v>48</c:v>
                </c:pt>
                <c:pt idx="10">
                  <c:v>48</c:v>
                </c:pt>
                <c:pt idx="12">
                  <c:v>48</c:v>
                </c:pt>
                <c:pt idx="13">
                  <c:v>351</c:v>
                </c:pt>
                <c:pt idx="14">
                  <c:v>351</c:v>
                </c:pt>
                <c:pt idx="15">
                  <c:v>48</c:v>
                </c:pt>
                <c:pt idx="16">
                  <c:v>48</c:v>
                </c:pt>
                <c:pt idx="18">
                  <c:v>260</c:v>
                </c:pt>
                <c:pt idx="19">
                  <c:v>275</c:v>
                </c:pt>
                <c:pt idx="20">
                  <c:v>275</c:v>
                </c:pt>
                <c:pt idx="21">
                  <c:v>260</c:v>
                </c:pt>
                <c:pt idx="22">
                  <c:v>260</c:v>
                </c:pt>
              </c:numCache>
            </c:numRef>
          </c:xVal>
          <c:yVal>
            <c:numRef>
              <c:f>Fertile_Land_CalcEx2!$B$2:$B$24</c:f>
              <c:numCache>
                <c:formatCode>General</c:formatCode>
                <c:ptCount val="23"/>
                <c:pt idx="0">
                  <c:v>52</c:v>
                </c:pt>
                <c:pt idx="1">
                  <c:v>52</c:v>
                </c:pt>
                <c:pt idx="2">
                  <c:v>547</c:v>
                </c:pt>
                <c:pt idx="3">
                  <c:v>547</c:v>
                </c:pt>
                <c:pt idx="4">
                  <c:v>52</c:v>
                </c:pt>
                <c:pt idx="6">
                  <c:v>192</c:v>
                </c:pt>
                <c:pt idx="7">
                  <c:v>192</c:v>
                </c:pt>
                <c:pt idx="8">
                  <c:v>207</c:v>
                </c:pt>
                <c:pt idx="9">
                  <c:v>207</c:v>
                </c:pt>
                <c:pt idx="10">
                  <c:v>192</c:v>
                </c:pt>
                <c:pt idx="12">
                  <c:v>392</c:v>
                </c:pt>
                <c:pt idx="13">
                  <c:v>392</c:v>
                </c:pt>
                <c:pt idx="14">
                  <c:v>407</c:v>
                </c:pt>
                <c:pt idx="15">
                  <c:v>407</c:v>
                </c:pt>
                <c:pt idx="16">
                  <c:v>392</c:v>
                </c:pt>
                <c:pt idx="18">
                  <c:v>52</c:v>
                </c:pt>
                <c:pt idx="19">
                  <c:v>52</c:v>
                </c:pt>
                <c:pt idx="20">
                  <c:v>547</c:v>
                </c:pt>
                <c:pt idx="21">
                  <c:v>547</c:v>
                </c:pt>
                <c:pt idx="22">
                  <c:v>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79-4A5D-9CDA-115FE26BF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1884200"/>
        <c:axId val="491883544"/>
      </c:scatterChart>
      <c:valAx>
        <c:axId val="491884200"/>
        <c:scaling>
          <c:orientation val="minMax"/>
          <c:max val="4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Land</a:t>
                </a:r>
                <a:r>
                  <a:rPr lang="en-US" baseline="0"/>
                  <a:t> Length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883544"/>
        <c:crosses val="autoZero"/>
        <c:crossBetween val="midCat"/>
        <c:majorUnit val="100"/>
      </c:valAx>
      <c:valAx>
        <c:axId val="491883544"/>
        <c:scaling>
          <c:orientation val="minMax"/>
          <c:max val="6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Land Width</a:t>
                </a:r>
              </a:p>
            </c:rich>
          </c:tx>
          <c:layout>
            <c:manualLayout>
              <c:xMode val="edge"/>
              <c:yMode val="edge"/>
              <c:x val="8.3333333333333332E-3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884200"/>
        <c:crosses val="autoZero"/>
        <c:crossBetween val="midCat"/>
      </c:valAx>
      <c:spPr>
        <a:pattFill prst="pct10">
          <a:fgClr>
            <a:schemeClr val="dk1">
              <a:lumMod val="65000"/>
              <a:lumOff val="35000"/>
            </a:schemeClr>
          </a:fgClr>
          <a:bgClr>
            <a:schemeClr val="bg1"/>
          </a:bgClr>
        </a:patt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Rajeswaran Sadasivam CW</dc:creator>
  <cp:keywords/>
  <dc:description/>
  <cp:lastModifiedBy>Rajeswaran Sadasivam CW</cp:lastModifiedBy>
  <cp:revision>4</cp:revision>
  <dcterms:created xsi:type="dcterms:W3CDTF">2019-11-20T07:42:00Z</dcterms:created>
  <dcterms:modified xsi:type="dcterms:W3CDTF">2019-11-20T07:52:00Z</dcterms:modified>
</cp:coreProperties>
</file>