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16AF" w14:textId="45985109" w:rsidR="007020DD" w:rsidRDefault="00135684" w:rsidP="0013568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1. Beadandó feladat dokumentáció</w:t>
      </w:r>
    </w:p>
    <w:p w14:paraId="5FA5FDA8" w14:textId="2775C2F5" w:rsidR="00135684" w:rsidRDefault="00135684" w:rsidP="001356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Készítette:</w:t>
      </w:r>
    </w:p>
    <w:p w14:paraId="7F74C6B3" w14:textId="7C88102C" w:rsidR="00135684" w:rsidRDefault="00135684" w:rsidP="001356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Ács Gergő</w:t>
      </w:r>
    </w:p>
    <w:p w14:paraId="02C8DDD0" w14:textId="6D75547D" w:rsidR="00135684" w:rsidRDefault="00135684" w:rsidP="001356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E-mail: </w:t>
      </w:r>
      <w:hyperlink r:id="rId7" w:history="1">
        <w:r w:rsidRPr="006B7273">
          <w:rPr>
            <w:rStyle w:val="Hiperhivatkozs"/>
            <w:rFonts w:ascii="Times New Roman" w:hAnsi="Times New Roman" w:cs="Times New Roman"/>
            <w:sz w:val="28"/>
            <w:szCs w:val="28"/>
          </w:rPr>
          <w:t>jkgvs8@inf.elte.hu</w:t>
        </w:r>
      </w:hyperlink>
    </w:p>
    <w:p w14:paraId="52245250" w14:textId="77777777" w:rsidR="00135684" w:rsidRDefault="00135684" w:rsidP="00135684">
      <w:pPr>
        <w:rPr>
          <w:rFonts w:ascii="Times New Roman" w:hAnsi="Times New Roman" w:cs="Times New Roman"/>
          <w:sz w:val="28"/>
          <w:szCs w:val="28"/>
        </w:rPr>
      </w:pPr>
    </w:p>
    <w:p w14:paraId="67CC98FD" w14:textId="3E8CF5CF" w:rsidR="00135684" w:rsidRDefault="00135684" w:rsidP="001356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Feladat:</w:t>
      </w:r>
    </w:p>
    <w:p w14:paraId="72C012AB" w14:textId="1A541389" w:rsidR="00135684" w:rsidRDefault="00135684" w:rsidP="00135684">
      <w:pPr>
        <w:ind w:left="567"/>
        <w:jc w:val="both"/>
        <w:rPr>
          <w:rFonts w:ascii="Times New Roman" w:hAnsi="Times New Roman" w:cs="Times New Roman"/>
        </w:rPr>
      </w:pPr>
      <w:r w:rsidRPr="00135684">
        <w:rPr>
          <w:rFonts w:ascii="Times New Roman" w:hAnsi="Times New Roman" w:cs="Times New Roman"/>
        </w:rPr>
        <w:t>Készítsünk programot, amellyel a nonogram (más néven Hanjie vagy Griddlers) japán képrejtvényt oldhatjuk meg. Adott egy n × n mezőből álló tábla, amely egy rejtett fekete-fehér képet tartalmaz. Minden sor bal oldalán és minden oszlop fölött egy számsor áll, amely sorrendben megadja, hogy az adott sorban vagy oszlopban milyen hosszú, összefüggő fekete szakaszok találhatók. A szakaszok között legalább egy fehér mező van. A játékos célja, hogy a számsorok alapján megtalálja a kép összes fekete mezőjét. A játékos egy mezőt kitölthet (feketének jelöl), vagy kizárhat (fehérnek jelöl, Xszel). Egérrel a bal gomb kitölt, a jobb gomb kizár. Húzással egy sorban vagy oszlopban több mező is jelölhető egyszerre. A kitöltést a program azonnal összeveti a képpel. Ha a mező a képen fehér, a kitöltés hibás: a mező nem lesz fekete, hanem automatikusan kizárt lesz, és a játékos egy életet veszít. A játékosnak 3 élete van. A kizárás csak a játékos jelölése, ezt a program nem ellenőrzi. Ha egy sor vagy oszlop összes fekete mezőjét megtalálta a játékos, a program halványítsa el az ahhoz tartozó számsort, és a sor vagy oszlop maradék mezőit jelölje kizártnak. A képeket fájlban tároljuk, a program méretenként legalább 3 képet tartalmazzon. Ezen felül legyen lehetőség adott kitöltési arányú véletlenszerű kép előállítására is. A program biztosítson lehetőséget új játék kezdésére a táblaméret (5 × 5, 10 × 10, 15 × 15) és a kép megadásával, valamint játék szüneteltetésére (ekkor nem telik az idő, és a tábla nem látható). Ismerje fel, ha vége a játéknak: a játékos győz, ha minden fekete mezőt megtalált, és veszít, ha elfogytak az életei. A program játék közben folyamatosan jelezze ki a játékidőt és az életek számát. Ezen felül legyen lehetőség a játék elmentésére, valamint betöltésére.</w:t>
      </w:r>
    </w:p>
    <w:p w14:paraId="1F0CC449" w14:textId="60F19298" w:rsidR="00135684" w:rsidRDefault="00135684" w:rsidP="0013568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Elemzés:</w:t>
      </w:r>
    </w:p>
    <w:p w14:paraId="2A8C3460" w14:textId="3BB8F6B6" w:rsidR="00135684" w:rsidRDefault="00ED3E6B" w:rsidP="00ED3E6B">
      <w:pPr>
        <w:pStyle w:val="Listaszerbekezds"/>
        <w:numPr>
          <w:ilvl w:val="0"/>
          <w:numId w:val="2"/>
        </w:numPr>
        <w:ind w:left="993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játékot három nehézségi szinttel játszhatjuk: könnyő(5X5), közepes(10X10), nehéz(15X15). Ezen felül van egy random funkció is, ami a 3 fajta pálya közül választ ki egyet random, és nehézségtől függően generál egy pályát megfelelő sűrűséggel (30%, 50%, 70%). A program indítási könnyű nehézséget állít be, és automatikusan új játékot indít.</w:t>
      </w:r>
    </w:p>
    <w:p w14:paraId="6A442584" w14:textId="457EA7A4" w:rsidR="00ED3E6B" w:rsidRDefault="00ED3E6B" w:rsidP="00ED3E6B">
      <w:pPr>
        <w:pStyle w:val="Listaszerbekezds"/>
        <w:numPr>
          <w:ilvl w:val="0"/>
          <w:numId w:val="2"/>
        </w:numPr>
        <w:ind w:left="993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feladatot egyablakos asztali alkalmazásként Windows Forms grafikus felülettel valósítjuk meg.</w:t>
      </w:r>
    </w:p>
    <w:p w14:paraId="3057B5C7" w14:textId="294428D8" w:rsidR="00ED3E6B" w:rsidRDefault="00ED3E6B" w:rsidP="00ED3E6B">
      <w:pPr>
        <w:pStyle w:val="Listaszerbekezds"/>
        <w:numPr>
          <w:ilvl w:val="0"/>
          <w:numId w:val="2"/>
        </w:numPr>
        <w:ind w:left="993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ablakban elhelyezünk egy menüt a következő menüpontokkal: New Game (easy, medium, hard, random), Pause/Continue, Load Game, Save Game, Exit. Az ablak alján megjelenítünk egy státuszsort, amely az időt, és az életek számát jeleníti meg.</w:t>
      </w:r>
    </w:p>
    <w:p w14:paraId="3E85C388" w14:textId="6747601E" w:rsidR="00ED3E6B" w:rsidRDefault="00ED3E6B" w:rsidP="00ED3E6B">
      <w:pPr>
        <w:pStyle w:val="Listaszerbekezds"/>
        <w:numPr>
          <w:ilvl w:val="0"/>
          <w:numId w:val="2"/>
        </w:numPr>
        <w:ind w:left="993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játéktáblát egy pálya mérettől függő nyomógombokból álló rács reprezentálja. A nyomógomb egérkattintás hatására megváltoztatja annak állapotát.</w:t>
      </w:r>
      <w:r w:rsidR="008E38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Az állapot alapvetően üres, ha bal egérgombot nyom, kitöltött lesz, ha jobb egérgombot nyom, </w:t>
      </w:r>
      <w:r w:rsidR="008E3885">
        <w:rPr>
          <w:rFonts w:ascii="Times New Roman" w:hAnsi="Times New Roman" w:cs="Times New Roman"/>
        </w:rPr>
        <w:t>kizárt lesz. Ha kitölt egy olyan mezőt amit nem kellene, azonnal kizárt lesz, és veszít egy életet.</w:t>
      </w:r>
    </w:p>
    <w:p w14:paraId="70786DE7" w14:textId="1C3F473D" w:rsidR="008E3885" w:rsidRDefault="008E3885" w:rsidP="00ED3E6B">
      <w:pPr>
        <w:pStyle w:val="Listaszerbekezds"/>
        <w:numPr>
          <w:ilvl w:val="0"/>
          <w:numId w:val="2"/>
        </w:numPr>
        <w:ind w:left="993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játék automatikusan feldob egy dialógusablakot, amikor vége a játéknak (kiraktuk a mintát, vagy elfogytak az életek). A mentést és betöltést fájlkezelő segítségével oldjuk meg, mentéskor a felhasználó adja meg a file nevét.</w:t>
      </w:r>
    </w:p>
    <w:p w14:paraId="0D4C0212" w14:textId="742C1897" w:rsidR="008E3885" w:rsidRDefault="008E3885" w:rsidP="00ED3E6B">
      <w:pPr>
        <w:pStyle w:val="Listaszerbekezds"/>
        <w:numPr>
          <w:ilvl w:val="0"/>
          <w:numId w:val="2"/>
        </w:numPr>
        <w:ind w:left="993" w:hanging="426"/>
        <w:jc w:val="both"/>
        <w:rPr>
          <w:rFonts w:ascii="Times New Roman" w:hAnsi="Times New Roman" w:cs="Times New Roman"/>
        </w:rPr>
      </w:pPr>
      <w:r w:rsidRPr="008E3885">
        <w:rPr>
          <w:rFonts w:ascii="Times New Roman" w:hAnsi="Times New Roman" w:cs="Times New Roman"/>
        </w:rPr>
        <w:t>A játék mentésekor és betöltésekor gondoskodni kell az eltelt idő és a megtett lépésszám tárolására és visszaállításáról is.</w:t>
      </w:r>
    </w:p>
    <w:p w14:paraId="750D6508" w14:textId="2B6CE1C0" w:rsidR="008E3885" w:rsidRDefault="009642B1" w:rsidP="00ED3E6B">
      <w:pPr>
        <w:pStyle w:val="Listaszerbekezds"/>
        <w:numPr>
          <w:ilvl w:val="0"/>
          <w:numId w:val="2"/>
        </w:numPr>
        <w:ind w:left="993" w:hanging="426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1D52A1" wp14:editId="185DC2FA">
                <wp:simplePos x="0" y="0"/>
                <wp:positionH relativeFrom="column">
                  <wp:posOffset>-13970</wp:posOffset>
                </wp:positionH>
                <wp:positionV relativeFrom="paragraph">
                  <wp:posOffset>6248400</wp:posOffset>
                </wp:positionV>
                <wp:extent cx="5313045" cy="635"/>
                <wp:effectExtent l="0" t="0" r="0" b="0"/>
                <wp:wrapSquare wrapText="bothSides"/>
                <wp:docPr id="50089527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38E42A" w14:textId="55C549CE" w:rsidR="009642B1" w:rsidRPr="005A249F" w:rsidRDefault="009642B1" w:rsidP="009642B1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EC2369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1D52A1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-1.1pt;margin-top:492pt;width:418.3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" stroked="f">
                <v:textbox style="mso-fit-shape-to-text:t" inset="0,0,0,0">
                  <w:txbxContent>
                    <w:p w14:paraId="7438E42A" w14:textId="55C549CE" w:rsidR="009642B1" w:rsidRPr="005A249F" w:rsidRDefault="009642B1" w:rsidP="009642B1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</w:rPr>
                        <w:instrText xml:space="preserve"> SEQ ábra \* ARABIC </w:instrText>
                      </w:r>
                      <w:r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EC2369">
                        <w:rPr>
                          <w:rFonts w:ascii="Times New Roman" w:hAnsi="Times New Roman" w:cs="Times New Roman"/>
                          <w:noProof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642B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702B0D6F" wp14:editId="5950C723">
            <wp:simplePos x="0" y="0"/>
            <wp:positionH relativeFrom="margin">
              <wp:posOffset>-13970</wp:posOffset>
            </wp:positionH>
            <wp:positionV relativeFrom="paragraph">
              <wp:posOffset>228600</wp:posOffset>
            </wp:positionV>
            <wp:extent cx="5313045" cy="5962650"/>
            <wp:effectExtent l="0" t="0" r="1905" b="0"/>
            <wp:wrapSquare wrapText="bothSides"/>
            <wp:docPr id="366878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78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885" w:rsidRPr="008E3885">
        <w:rPr>
          <w:rFonts w:ascii="Times New Roman" w:hAnsi="Times New Roman" w:cs="Times New Roman"/>
        </w:rPr>
        <w:t>A felhasználói esetek az 1. ábrán láthatóak.</w:t>
      </w:r>
    </w:p>
    <w:p w14:paraId="4AD8993A" w14:textId="3BE5A92C" w:rsidR="008E3885" w:rsidRDefault="008E3885" w:rsidP="008E3885">
      <w:pPr>
        <w:ind w:left="567"/>
        <w:jc w:val="both"/>
        <w:rPr>
          <w:rFonts w:ascii="Times New Roman" w:hAnsi="Times New Roman" w:cs="Times New Roman"/>
        </w:rPr>
      </w:pPr>
    </w:p>
    <w:p w14:paraId="7BDE4819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01CB268C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31547C77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1F029664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3D2ABBCD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06EA461F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209558CD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6D241B27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36D3ACBB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2FDB71A6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71645E6D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1340723D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71E12371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223D1242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36B1A602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525235FB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5A269F6D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38644D78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4F62EBAD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6D03C900" w14:textId="77777777" w:rsidR="009642B1" w:rsidRDefault="009642B1" w:rsidP="008E3885">
      <w:pPr>
        <w:ind w:left="567"/>
        <w:jc w:val="both"/>
        <w:rPr>
          <w:rFonts w:ascii="Times New Roman" w:hAnsi="Times New Roman" w:cs="Times New Roman"/>
        </w:rPr>
      </w:pPr>
    </w:p>
    <w:p w14:paraId="358D8043" w14:textId="524B90B8" w:rsidR="009642B1" w:rsidRDefault="009642B1" w:rsidP="009642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Tervezés:</w:t>
      </w:r>
    </w:p>
    <w:p w14:paraId="4F45F9F6" w14:textId="360183ED" w:rsidR="009642B1" w:rsidRPr="009642B1" w:rsidRDefault="009642B1" w:rsidP="009642B1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Programszerkezete:</w:t>
      </w:r>
    </w:p>
    <w:p w14:paraId="68277302" w14:textId="6A50EE3B" w:rsidR="009642B1" w:rsidRPr="009642B1" w:rsidRDefault="009642B1" w:rsidP="009642B1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2B1">
        <w:rPr>
          <w:rFonts w:ascii="Times New Roman" w:hAnsi="Times New Roman" w:cs="Times New Roman"/>
        </w:rPr>
        <w:t xml:space="preserve">A programot háromrétegű architektúrában valósíjuk meg. A megjelenítés a </w:t>
      </w:r>
      <w:r w:rsidRPr="009642B1">
        <w:rPr>
          <w:rFonts w:ascii="Times New Roman" w:hAnsi="Times New Roman" w:cs="Times New Roman"/>
          <w:b/>
          <w:bCs/>
        </w:rPr>
        <w:t>View</w:t>
      </w:r>
      <w:r w:rsidRPr="009642B1">
        <w:rPr>
          <w:rFonts w:ascii="Times New Roman" w:hAnsi="Times New Roman" w:cs="Times New Roman"/>
        </w:rPr>
        <w:t xml:space="preserve">, a modell a </w:t>
      </w:r>
      <w:r w:rsidRPr="009642B1">
        <w:rPr>
          <w:rFonts w:ascii="Times New Roman" w:hAnsi="Times New Roman" w:cs="Times New Roman"/>
          <w:b/>
          <w:bCs/>
        </w:rPr>
        <w:t>Model</w:t>
      </w:r>
      <w:r w:rsidRPr="009642B1">
        <w:rPr>
          <w:rFonts w:ascii="Times New Roman" w:hAnsi="Times New Roman" w:cs="Times New Roman"/>
        </w:rPr>
        <w:t xml:space="preserve">, míg a perzisztencia a </w:t>
      </w:r>
      <w:r w:rsidRPr="009642B1">
        <w:rPr>
          <w:rFonts w:ascii="Times New Roman" w:hAnsi="Times New Roman" w:cs="Times New Roman"/>
          <w:b/>
          <w:bCs/>
        </w:rPr>
        <w:t>Persistence</w:t>
      </w:r>
      <w:r w:rsidRPr="009642B1">
        <w:rPr>
          <w:rFonts w:ascii="Times New Roman" w:hAnsi="Times New Roman" w:cs="Times New Roman"/>
        </w:rPr>
        <w:t xml:space="preserve"> névtérben helyezkedik el. A program csomagszerkezete a 2. ábrán látható.</w:t>
      </w:r>
    </w:p>
    <w:p w14:paraId="2A3D297B" w14:textId="1A925E7C" w:rsidR="009642B1" w:rsidRPr="00415BEE" w:rsidRDefault="00415BEE" w:rsidP="009642B1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3F7D21" wp14:editId="341FEAF1">
                <wp:simplePos x="0" y="0"/>
                <wp:positionH relativeFrom="column">
                  <wp:posOffset>114300</wp:posOffset>
                </wp:positionH>
                <wp:positionV relativeFrom="paragraph">
                  <wp:posOffset>5284470</wp:posOffset>
                </wp:positionV>
                <wp:extent cx="5760720" cy="635"/>
                <wp:effectExtent l="0" t="0" r="0" b="0"/>
                <wp:wrapSquare wrapText="bothSides"/>
                <wp:docPr id="163376083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A26CFA" w14:textId="449CA51B" w:rsidR="00415BEE" w:rsidRPr="001B2538" w:rsidRDefault="00415BEE" w:rsidP="00415BEE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EC2369">
                              <w:rPr>
                                <w:rFonts w:ascii="Times New Roman" w:hAnsi="Times New Roman" w:cs="Times New Roman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F7D21" id="_x0000_s1027" type="#_x0000_t202" style="position:absolute;left:0;text-align:left;margin-left:9pt;margin-top:416.1pt;width:453.6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" stroked="f">
                <v:textbox style="mso-fit-shape-to-text:t" inset="0,0,0,0">
                  <w:txbxContent>
                    <w:p w14:paraId="76A26CFA" w14:textId="449CA51B" w:rsidR="00415BEE" w:rsidRPr="001B2538" w:rsidRDefault="00415BEE" w:rsidP="00415BEE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</w:rPr>
                        <w:instrText xml:space="preserve"> SEQ ábra \* ARABIC </w:instrText>
                      </w:r>
                      <w:r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EC2369">
                        <w:rPr>
                          <w:rFonts w:ascii="Times New Roman" w:hAnsi="Times New Roman" w:cs="Times New Roman"/>
                          <w:noProof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15BEE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1DE11103" wp14:editId="393DFF4A">
            <wp:simplePos x="0" y="0"/>
            <wp:positionH relativeFrom="column">
              <wp:posOffset>114791</wp:posOffset>
            </wp:positionH>
            <wp:positionV relativeFrom="paragraph">
              <wp:posOffset>714171</wp:posOffset>
            </wp:positionV>
            <wp:extent cx="5760720" cy="4513580"/>
            <wp:effectExtent l="0" t="0" r="0" b="1270"/>
            <wp:wrapSquare wrapText="bothSides"/>
            <wp:docPr id="15394163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163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42B1">
        <w:rPr>
          <w:rFonts w:ascii="Times New Roman" w:hAnsi="Times New Roman" w:cs="Times New Roman"/>
        </w:rPr>
        <w:t xml:space="preserve">A program szerkezetét két projektre osztjuk implemetációs megfontolásból: a </w:t>
      </w:r>
      <w:r w:rsidR="009642B1" w:rsidRPr="009642B1">
        <w:rPr>
          <w:rFonts w:ascii="Times New Roman" w:hAnsi="Times New Roman" w:cs="Times New Roman"/>
          <w:b/>
          <w:bCs/>
        </w:rPr>
        <w:t>Persistence</w:t>
      </w:r>
      <w:r w:rsidR="009642B1">
        <w:rPr>
          <w:rFonts w:ascii="Times New Roman" w:hAnsi="Times New Roman" w:cs="Times New Roman"/>
        </w:rPr>
        <w:t xml:space="preserve"> és </w:t>
      </w:r>
      <w:r w:rsidR="009642B1" w:rsidRPr="009642B1">
        <w:rPr>
          <w:rFonts w:ascii="Times New Roman" w:hAnsi="Times New Roman" w:cs="Times New Roman"/>
          <w:b/>
          <w:bCs/>
        </w:rPr>
        <w:t>Model</w:t>
      </w:r>
      <w:r w:rsidR="009642B1">
        <w:rPr>
          <w:rFonts w:ascii="Times New Roman" w:hAnsi="Times New Roman" w:cs="Times New Roman"/>
        </w:rPr>
        <w:t xml:space="preserve"> csomagok a program felületfüggetlen projektjében, míg a </w:t>
      </w:r>
      <w:r w:rsidR="009642B1" w:rsidRPr="009642B1">
        <w:rPr>
          <w:rFonts w:ascii="Times New Roman" w:hAnsi="Times New Roman" w:cs="Times New Roman"/>
          <w:b/>
          <w:bCs/>
        </w:rPr>
        <w:t>View</w:t>
      </w:r>
      <w:r w:rsidR="009642B1">
        <w:rPr>
          <w:rFonts w:ascii="Times New Roman" w:hAnsi="Times New Roman" w:cs="Times New Roman"/>
        </w:rPr>
        <w:t xml:space="preserve"> csomag a Windows Formstól függő projektjében kap helyet.</w:t>
      </w:r>
      <w:r w:rsidRPr="00415BEE">
        <w:rPr>
          <w:noProof/>
        </w:rPr>
        <w:t xml:space="preserve"> </w:t>
      </w:r>
    </w:p>
    <w:p w14:paraId="79F18EAE" w14:textId="0C43A7CE" w:rsidR="00415BEE" w:rsidRPr="00415BEE" w:rsidRDefault="00415BEE" w:rsidP="00415BEE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Perzisztencia:</w:t>
      </w:r>
    </w:p>
    <w:p w14:paraId="216330CF" w14:textId="4728E7E9" w:rsidR="00415BEE" w:rsidRPr="00FC5C39" w:rsidRDefault="00415BEE" w:rsidP="00415BEE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Az </w:t>
      </w:r>
      <w:r w:rsidR="005B1C2D">
        <w:rPr>
          <w:rFonts w:ascii="Times New Roman" w:hAnsi="Times New Roman" w:cs="Times New Roman"/>
        </w:rPr>
        <w:t>adatkezelés feladata a Nonogram táblával kapcsolatos információk tárolása, valamint a betöltés/mentés biztosítása.</w:t>
      </w:r>
    </w:p>
    <w:p w14:paraId="67B21571" w14:textId="41F8D22C" w:rsidR="00FC5C39" w:rsidRPr="005B1C2D" w:rsidRDefault="00FC5C39" w:rsidP="00415BEE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 CellState enum osztályban tároljuk a lehetséges mező állapotokat (</w:t>
      </w:r>
      <w:r w:rsidRPr="00FC5C39">
        <w:rPr>
          <w:rFonts w:ascii="Times New Roman" w:hAnsi="Times New Roman" w:cs="Times New Roman"/>
          <w:b/>
          <w:bCs/>
        </w:rPr>
        <w:t>Empty</w:t>
      </w:r>
      <w:r>
        <w:rPr>
          <w:rFonts w:ascii="Times New Roman" w:hAnsi="Times New Roman" w:cs="Times New Roman"/>
        </w:rPr>
        <w:t xml:space="preserve">, </w:t>
      </w:r>
      <w:r w:rsidRPr="00FC5C39">
        <w:rPr>
          <w:rFonts w:ascii="Times New Roman" w:hAnsi="Times New Roman" w:cs="Times New Roman"/>
          <w:b/>
          <w:bCs/>
        </w:rPr>
        <w:t>Filled</w:t>
      </w:r>
      <w:r>
        <w:rPr>
          <w:rFonts w:ascii="Times New Roman" w:hAnsi="Times New Roman" w:cs="Times New Roman"/>
        </w:rPr>
        <w:t xml:space="preserve">, </w:t>
      </w:r>
      <w:r w:rsidRPr="00FC5C39">
        <w:rPr>
          <w:rFonts w:ascii="Times New Roman" w:hAnsi="Times New Roman" w:cs="Times New Roman"/>
          <w:b/>
          <w:bCs/>
        </w:rPr>
        <w:t>Crossed</w:t>
      </w:r>
      <w:r>
        <w:rPr>
          <w:rFonts w:ascii="Times New Roman" w:hAnsi="Times New Roman" w:cs="Times New Roman"/>
        </w:rPr>
        <w:t>).</w:t>
      </w:r>
    </w:p>
    <w:p w14:paraId="7F64C0C1" w14:textId="7591AF84" w:rsidR="005B1C2D" w:rsidRPr="00FC5C39" w:rsidRDefault="005B1C2D" w:rsidP="00415BEE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A </w:t>
      </w:r>
      <w:r w:rsidRPr="005B1C2D">
        <w:rPr>
          <w:rFonts w:ascii="Times New Roman" w:hAnsi="Times New Roman" w:cs="Times New Roman"/>
          <w:b/>
          <w:bCs/>
        </w:rPr>
        <w:t>NonogramTable</w:t>
      </w:r>
      <w:r>
        <w:rPr>
          <w:rFonts w:ascii="Times New Roman" w:hAnsi="Times New Roman" w:cs="Times New Roman"/>
        </w:rPr>
        <w:t xml:space="preserve"> osztály egy érvényes Nonogram táblát biztosít (azaz mindig ellenőrzi a beállított értékek), ahol minden mezőre ismert az értéke (_</w:t>
      </w:r>
      <w:r w:rsidRPr="00FC5C39">
        <w:rPr>
          <w:rFonts w:ascii="Times New Roman" w:hAnsi="Times New Roman" w:cs="Times New Roman"/>
          <w:b/>
          <w:bCs/>
        </w:rPr>
        <w:t>playerGrid</w:t>
      </w:r>
      <w:r>
        <w:rPr>
          <w:rFonts w:ascii="Times New Roman" w:hAnsi="Times New Roman" w:cs="Times New Roman"/>
        </w:rPr>
        <w:t>). A játék kezdetekor generáljuk le az értékeket a minta alapján, CellState enum segítségével.</w:t>
      </w:r>
      <w:r w:rsidR="00FC5C39">
        <w:rPr>
          <w:rFonts w:ascii="Times New Roman" w:hAnsi="Times New Roman" w:cs="Times New Roman"/>
        </w:rPr>
        <w:t xml:space="preserve"> </w:t>
      </w:r>
      <w:r w:rsidR="00FC5C39" w:rsidRPr="00FC5C39">
        <w:rPr>
          <w:rFonts w:ascii="Times New Roman" w:hAnsi="Times New Roman" w:cs="Times New Roman"/>
        </w:rPr>
        <w:t>A tábla lehetőséget az állapotok lekérdezésére</w:t>
      </w:r>
      <w:r w:rsidR="00FC5C39">
        <w:rPr>
          <w:rFonts w:ascii="Times New Roman" w:hAnsi="Times New Roman" w:cs="Times New Roman"/>
        </w:rPr>
        <w:t xml:space="preserve"> </w:t>
      </w:r>
      <w:r w:rsidR="00FC5C39">
        <w:rPr>
          <w:rFonts w:ascii="Times New Roman" w:hAnsi="Times New Roman" w:cs="Times New Roman"/>
        </w:rPr>
        <w:lastRenderedPageBreak/>
        <w:t>(</w:t>
      </w:r>
      <w:r w:rsidR="00FC5C39" w:rsidRPr="00FC5C39">
        <w:rPr>
          <w:rFonts w:ascii="Times New Roman" w:hAnsi="Times New Roman" w:cs="Times New Roman"/>
          <w:b/>
          <w:bCs/>
        </w:rPr>
        <w:t>GetPlayerCell</w:t>
      </w:r>
      <w:r w:rsidR="00FC5C39">
        <w:rPr>
          <w:rFonts w:ascii="Times New Roman" w:hAnsi="Times New Roman" w:cs="Times New Roman"/>
        </w:rPr>
        <w:t xml:space="preserve">, </w:t>
      </w:r>
      <w:r w:rsidR="00FC5C39" w:rsidRPr="00FC5C39">
        <w:rPr>
          <w:rFonts w:ascii="Times New Roman" w:hAnsi="Times New Roman" w:cs="Times New Roman"/>
          <w:b/>
          <w:bCs/>
        </w:rPr>
        <w:t>IsBlackInSolution</w:t>
      </w:r>
      <w:r w:rsidR="00FC5C39">
        <w:rPr>
          <w:rFonts w:ascii="Times New Roman" w:hAnsi="Times New Roman" w:cs="Times New Roman"/>
        </w:rPr>
        <w:t>), valamint szabályos léptetésre (</w:t>
      </w:r>
      <w:r w:rsidR="00FC5C39" w:rsidRPr="00FC5C39">
        <w:rPr>
          <w:rFonts w:ascii="Times New Roman" w:hAnsi="Times New Roman" w:cs="Times New Roman"/>
          <w:b/>
          <w:bCs/>
        </w:rPr>
        <w:t>SetPlayerCell</w:t>
      </w:r>
      <w:r w:rsidR="00FC5C39">
        <w:rPr>
          <w:rFonts w:ascii="Times New Roman" w:hAnsi="Times New Roman" w:cs="Times New Roman"/>
        </w:rPr>
        <w:t>), illetve direkt beállítás (</w:t>
      </w:r>
      <w:r w:rsidR="00FC5C39" w:rsidRPr="00FC5C39">
        <w:rPr>
          <w:rFonts w:ascii="Times New Roman" w:hAnsi="Times New Roman" w:cs="Times New Roman"/>
          <w:b/>
          <w:bCs/>
        </w:rPr>
        <w:t>SetSolutionCell</w:t>
      </w:r>
      <w:r w:rsidR="00FC5C39">
        <w:rPr>
          <w:rFonts w:ascii="Times New Roman" w:hAnsi="Times New Roman" w:cs="Times New Roman"/>
        </w:rPr>
        <w:t>) elvégzésére.</w:t>
      </w:r>
    </w:p>
    <w:p w14:paraId="409A5237" w14:textId="793C44A4" w:rsidR="00FC5C39" w:rsidRPr="00FC5C39" w:rsidRDefault="00FC5C39" w:rsidP="00415BEE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A játéktábla tárolja az eltelt időt (_</w:t>
      </w:r>
      <w:r w:rsidRPr="00FC5C39">
        <w:rPr>
          <w:rFonts w:ascii="Times New Roman" w:hAnsi="Times New Roman" w:cs="Times New Roman"/>
          <w:b/>
          <w:bCs/>
        </w:rPr>
        <w:t>nonogramTime</w:t>
      </w:r>
      <w:r>
        <w:rPr>
          <w:rFonts w:ascii="Times New Roman" w:hAnsi="Times New Roman" w:cs="Times New Roman"/>
        </w:rPr>
        <w:t>), és a hátralevő életeket (_</w:t>
      </w:r>
      <w:r w:rsidRPr="00FC5C39">
        <w:rPr>
          <w:rFonts w:ascii="Times New Roman" w:hAnsi="Times New Roman" w:cs="Times New Roman"/>
          <w:b/>
          <w:bCs/>
        </w:rPr>
        <w:t>lives</w:t>
      </w:r>
      <w:r>
        <w:rPr>
          <w:rFonts w:ascii="Times New Roman" w:hAnsi="Times New Roman" w:cs="Times New Roman"/>
        </w:rPr>
        <w:t>).</w:t>
      </w:r>
    </w:p>
    <w:p w14:paraId="76005736" w14:textId="02303AB6" w:rsidR="00FC5C39" w:rsidRDefault="00FC5C39" w:rsidP="00415BEE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C5C39">
        <w:rPr>
          <w:rFonts w:ascii="Times New Roman" w:hAnsi="Times New Roman" w:cs="Times New Roman"/>
        </w:rPr>
        <w:t xml:space="preserve">A hosszú távú adattárolás lehetőségeit az </w:t>
      </w:r>
      <w:r w:rsidRPr="00FC5C39">
        <w:rPr>
          <w:rFonts w:ascii="Times New Roman" w:hAnsi="Times New Roman" w:cs="Times New Roman"/>
          <w:b/>
          <w:bCs/>
        </w:rPr>
        <w:t>I</w:t>
      </w:r>
      <w:r w:rsidRPr="00FC5C39">
        <w:rPr>
          <w:rFonts w:ascii="Times New Roman" w:hAnsi="Times New Roman" w:cs="Times New Roman"/>
          <w:b/>
          <w:bCs/>
        </w:rPr>
        <w:t>Nonogram</w:t>
      </w:r>
      <w:r w:rsidRPr="00FC5C39">
        <w:rPr>
          <w:rFonts w:ascii="Times New Roman" w:hAnsi="Times New Roman" w:cs="Times New Roman"/>
          <w:b/>
          <w:bCs/>
        </w:rPr>
        <w:t>DataAccess</w:t>
      </w:r>
      <w:r w:rsidRPr="00FC5C39">
        <w:rPr>
          <w:rFonts w:ascii="Times New Roman" w:hAnsi="Times New Roman" w:cs="Times New Roman"/>
        </w:rPr>
        <w:t xml:space="preserve"> interfész adja meg, amely lehetőséget ad a tábla betöltésére (</w:t>
      </w:r>
      <w:r w:rsidRPr="00FC5C39">
        <w:rPr>
          <w:rFonts w:ascii="Times New Roman" w:hAnsi="Times New Roman" w:cs="Times New Roman"/>
          <w:b/>
          <w:bCs/>
        </w:rPr>
        <w:t>Load</w:t>
      </w:r>
      <w:r w:rsidRPr="00FC5C39">
        <w:rPr>
          <w:rFonts w:ascii="Times New Roman" w:hAnsi="Times New Roman" w:cs="Times New Roman"/>
        </w:rPr>
        <w:t>), valamint mentésére (</w:t>
      </w:r>
      <w:r w:rsidRPr="00FC5C39">
        <w:rPr>
          <w:rFonts w:ascii="Times New Roman" w:hAnsi="Times New Roman" w:cs="Times New Roman"/>
          <w:b/>
          <w:bCs/>
        </w:rPr>
        <w:t>Save</w:t>
      </w:r>
      <w:r w:rsidRPr="00FC5C39">
        <w:rPr>
          <w:rFonts w:ascii="Times New Roman" w:hAnsi="Times New Roman" w:cs="Times New Roman"/>
        </w:rPr>
        <w:t>).</w:t>
      </w:r>
    </w:p>
    <w:p w14:paraId="7DADF627" w14:textId="067CA061" w:rsidR="00FC5C39" w:rsidRDefault="00FC5C39" w:rsidP="00415BEE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C5C39">
        <w:rPr>
          <w:rFonts w:ascii="Times New Roman" w:hAnsi="Times New Roman" w:cs="Times New Roman"/>
        </w:rPr>
        <w:t xml:space="preserve">Az interfészt szöveges fájl alapú adatkezelésre a </w:t>
      </w:r>
      <w:r w:rsidRPr="00FC5C39">
        <w:rPr>
          <w:rFonts w:ascii="Times New Roman" w:hAnsi="Times New Roman" w:cs="Times New Roman"/>
          <w:b/>
          <w:bCs/>
        </w:rPr>
        <w:t>Nonogram</w:t>
      </w:r>
      <w:r w:rsidRPr="00FC5C39">
        <w:rPr>
          <w:rFonts w:ascii="Times New Roman" w:hAnsi="Times New Roman" w:cs="Times New Roman"/>
          <w:b/>
          <w:bCs/>
        </w:rPr>
        <w:t>FileDataAccess</w:t>
      </w:r>
      <w:r w:rsidRPr="00FC5C39">
        <w:rPr>
          <w:rFonts w:ascii="Times New Roman" w:hAnsi="Times New Roman" w:cs="Times New Roman"/>
        </w:rPr>
        <w:t xml:space="preserve"> osztály valósítja meg. A fájlkezelés során fellépő hibákat a </w:t>
      </w:r>
      <w:r w:rsidRPr="00FC5C39">
        <w:rPr>
          <w:rFonts w:ascii="Times New Roman" w:hAnsi="Times New Roman" w:cs="Times New Roman"/>
          <w:b/>
          <w:bCs/>
        </w:rPr>
        <w:t>Nonogram</w:t>
      </w:r>
      <w:r w:rsidRPr="00FC5C39">
        <w:rPr>
          <w:rFonts w:ascii="Times New Roman" w:hAnsi="Times New Roman" w:cs="Times New Roman"/>
          <w:b/>
          <w:bCs/>
        </w:rPr>
        <w:t>DataException</w:t>
      </w:r>
      <w:r w:rsidRPr="00FC5C39">
        <w:rPr>
          <w:rFonts w:ascii="Times New Roman" w:hAnsi="Times New Roman" w:cs="Times New Roman"/>
        </w:rPr>
        <w:t xml:space="preserve"> kivétel jelzi.</w:t>
      </w:r>
    </w:p>
    <w:p w14:paraId="786A7019" w14:textId="7F65AD9F" w:rsidR="00FC5C39" w:rsidRDefault="00FC5C39" w:rsidP="00415BEE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C5C39">
        <w:rPr>
          <w:rFonts w:ascii="Times New Roman" w:hAnsi="Times New Roman" w:cs="Times New Roman"/>
        </w:rPr>
        <w:t xml:space="preserve">A program az adatokat szöveges fájlként tudja eltárolni, melyek az </w:t>
      </w:r>
      <w:r w:rsidRPr="00FC5C39">
        <w:rPr>
          <w:rFonts w:ascii="Times New Roman" w:hAnsi="Times New Roman" w:cs="Times New Roman"/>
          <w:b/>
          <w:bCs/>
        </w:rPr>
        <w:t>txt</w:t>
      </w:r>
      <w:r w:rsidRPr="00FC5C39">
        <w:rPr>
          <w:rFonts w:ascii="Times New Roman" w:hAnsi="Times New Roman" w:cs="Times New Roman"/>
        </w:rPr>
        <w:t xml:space="preserve"> kiterjesztést kapják. Ezeket az adatokat a programban bármikor be lehet tölteni, illetve ki lehet menteni az aktuális állást.</w:t>
      </w:r>
    </w:p>
    <w:p w14:paraId="1611187B" w14:textId="78A015AE" w:rsidR="00FC5C39" w:rsidRDefault="00FC5C39" w:rsidP="00415BEE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fájl első sora megadja a tábla méretét. Ezt követi a megoldás a pálya méretétől</w:t>
      </w:r>
      <w:r w:rsidR="00662CDF">
        <w:rPr>
          <w:rFonts w:ascii="Times New Roman" w:hAnsi="Times New Roman" w:cs="Times New Roman"/>
        </w:rPr>
        <w:t xml:space="preserve"> függően a következő x sorban. Ezt követi egy „---„ sor, ami után eltároljuk az eltelt időt, és a hátralévő életeket egy sorban. Végül a következő X sorban van a játékos általi mentés, ami alapértelmezetten egy teljesen üres pálya.</w:t>
      </w:r>
    </w:p>
    <w:p w14:paraId="5221BCFB" w14:textId="2BB93068" w:rsidR="00662CDF" w:rsidRDefault="00662CDF" w:rsidP="00662CDF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Modell:</w:t>
      </w:r>
    </w:p>
    <w:p w14:paraId="07F7FD63" w14:textId="7657875C" w:rsidR="00662CDF" w:rsidRDefault="00662CDF" w:rsidP="00662CDF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modell lényegi részét a </w:t>
      </w:r>
      <w:r w:rsidRPr="00662CDF">
        <w:rPr>
          <w:rFonts w:ascii="Times New Roman" w:hAnsi="Times New Roman" w:cs="Times New Roman"/>
          <w:b/>
          <w:bCs/>
        </w:rPr>
        <w:t>NonogramGameModel</w:t>
      </w:r>
      <w:r>
        <w:rPr>
          <w:rFonts w:ascii="Times New Roman" w:hAnsi="Times New Roman" w:cs="Times New Roman"/>
        </w:rPr>
        <w:t xml:space="preserve"> osztály valósítja meg, amely szabályozza a tábla tevékenységeit, valamint a játék egyéb paramétereit, úgy mint az idő (_</w:t>
      </w:r>
      <w:r w:rsidRPr="00662CDF">
        <w:rPr>
          <w:rFonts w:ascii="Times New Roman" w:hAnsi="Times New Roman" w:cs="Times New Roman"/>
          <w:b/>
          <w:bCs/>
        </w:rPr>
        <w:t>table</w:t>
      </w:r>
      <w:r>
        <w:rPr>
          <w:rFonts w:ascii="Times New Roman" w:hAnsi="Times New Roman" w:cs="Times New Roman"/>
        </w:rPr>
        <w:t>.</w:t>
      </w:r>
      <w:r w:rsidRPr="00662CDF">
        <w:rPr>
          <w:rFonts w:ascii="Times New Roman" w:hAnsi="Times New Roman" w:cs="Times New Roman"/>
          <w:b/>
          <w:bCs/>
        </w:rPr>
        <w:t>NonogramTime</w:t>
      </w:r>
      <w:r>
        <w:rPr>
          <w:rFonts w:ascii="Times New Roman" w:hAnsi="Times New Roman" w:cs="Times New Roman"/>
        </w:rPr>
        <w:t>) és az életeket (_</w:t>
      </w:r>
      <w:r w:rsidRPr="00662CDF">
        <w:rPr>
          <w:rFonts w:ascii="Times New Roman" w:hAnsi="Times New Roman" w:cs="Times New Roman"/>
          <w:b/>
          <w:bCs/>
        </w:rPr>
        <w:t>table</w:t>
      </w:r>
      <w:r>
        <w:rPr>
          <w:rFonts w:ascii="Times New Roman" w:hAnsi="Times New Roman" w:cs="Times New Roman"/>
        </w:rPr>
        <w:t>.</w:t>
      </w:r>
      <w:r w:rsidRPr="00662CDF">
        <w:rPr>
          <w:rFonts w:ascii="Times New Roman" w:hAnsi="Times New Roman" w:cs="Times New Roman"/>
          <w:b/>
          <w:bCs/>
        </w:rPr>
        <w:t>Lives</w:t>
      </w:r>
      <w:r>
        <w:rPr>
          <w:rFonts w:ascii="Times New Roman" w:hAnsi="Times New Roman" w:cs="Times New Roman"/>
        </w:rPr>
        <w:t>).</w:t>
      </w:r>
      <w:r w:rsidR="00D83C82">
        <w:rPr>
          <w:rFonts w:ascii="Times New Roman" w:hAnsi="Times New Roman" w:cs="Times New Roman"/>
        </w:rPr>
        <w:t xml:space="preserve"> A típus lehetőséget ad új játék kezdésére (</w:t>
      </w:r>
      <w:r w:rsidR="00D83C82" w:rsidRPr="00D83C82">
        <w:rPr>
          <w:rFonts w:ascii="Times New Roman" w:hAnsi="Times New Roman" w:cs="Times New Roman"/>
          <w:b/>
          <w:bCs/>
        </w:rPr>
        <w:t>NewRandomGame</w:t>
      </w:r>
      <w:r w:rsidR="00D83C82">
        <w:rPr>
          <w:rFonts w:ascii="Times New Roman" w:hAnsi="Times New Roman" w:cs="Times New Roman"/>
        </w:rPr>
        <w:t>), valamint lépésre (</w:t>
      </w:r>
      <w:r w:rsidR="00D83C82" w:rsidRPr="00D83C82">
        <w:rPr>
          <w:rFonts w:ascii="Times New Roman" w:hAnsi="Times New Roman" w:cs="Times New Roman"/>
          <w:b/>
          <w:bCs/>
        </w:rPr>
        <w:t>Step</w:t>
      </w:r>
      <w:r w:rsidR="00D83C82">
        <w:rPr>
          <w:rFonts w:ascii="Times New Roman" w:hAnsi="Times New Roman" w:cs="Times New Roman"/>
        </w:rPr>
        <w:t>).</w:t>
      </w:r>
    </w:p>
    <w:p w14:paraId="2DA72C11" w14:textId="20EB62F5" w:rsidR="00D83C82" w:rsidRDefault="00D83C82" w:rsidP="00662CDF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játék időbeli kezelését egy függvény végzi (</w:t>
      </w:r>
      <w:r w:rsidRPr="00D83C82">
        <w:rPr>
          <w:rFonts w:ascii="Times New Roman" w:hAnsi="Times New Roman" w:cs="Times New Roman"/>
          <w:b/>
          <w:bCs/>
        </w:rPr>
        <w:t>AdvanceTime</w:t>
      </w:r>
      <w:r>
        <w:rPr>
          <w:rFonts w:ascii="Times New Roman" w:hAnsi="Times New Roman" w:cs="Times New Roman"/>
        </w:rPr>
        <w:t>), egy eventen keresztül (</w:t>
      </w:r>
      <w:r w:rsidRPr="00D83C82">
        <w:rPr>
          <w:rFonts w:ascii="Times New Roman" w:hAnsi="Times New Roman" w:cs="Times New Roman"/>
          <w:b/>
          <w:bCs/>
        </w:rPr>
        <w:t>OnGameAdvance</w:t>
      </w:r>
      <w:r>
        <w:rPr>
          <w:rFonts w:ascii="Times New Roman" w:hAnsi="Times New Roman" w:cs="Times New Roman"/>
        </w:rPr>
        <w:t>), amelyet megállítunk és újraindítunk amikor megállítjuk a játékot, vagy újraindítjuk.</w:t>
      </w:r>
    </w:p>
    <w:p w14:paraId="0FE77522" w14:textId="7CD189BC" w:rsidR="00D83C82" w:rsidRDefault="00D83C82" w:rsidP="00662CDF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D83C82">
        <w:rPr>
          <w:rFonts w:ascii="Times New Roman" w:hAnsi="Times New Roman" w:cs="Times New Roman"/>
        </w:rPr>
        <w:t xml:space="preserve">A mezők állapotváltozásáról a </w:t>
      </w:r>
      <w:r w:rsidRPr="00D83C82">
        <w:rPr>
          <w:rFonts w:ascii="Times New Roman" w:hAnsi="Times New Roman" w:cs="Times New Roman"/>
          <w:b/>
          <w:bCs/>
        </w:rPr>
        <w:t>FieldChanged</w:t>
      </w:r>
      <w:r w:rsidRPr="00D83C82">
        <w:rPr>
          <w:rFonts w:ascii="Times New Roman" w:hAnsi="Times New Roman" w:cs="Times New Roman"/>
        </w:rPr>
        <w:t xml:space="preserve"> esemény tájékoztat. Az esemény argumentuma (</w:t>
      </w:r>
      <w:r w:rsidRPr="00D83C82">
        <w:rPr>
          <w:rFonts w:ascii="Times New Roman" w:hAnsi="Times New Roman" w:cs="Times New Roman"/>
          <w:b/>
          <w:bCs/>
        </w:rPr>
        <w:t>Nonogram</w:t>
      </w:r>
      <w:r w:rsidRPr="00D83C82">
        <w:rPr>
          <w:rFonts w:ascii="Times New Roman" w:hAnsi="Times New Roman" w:cs="Times New Roman"/>
          <w:b/>
          <w:bCs/>
        </w:rPr>
        <w:t>FieldEventArgs</w:t>
      </w:r>
      <w:r w:rsidRPr="00D83C82">
        <w:rPr>
          <w:rFonts w:ascii="Times New Roman" w:hAnsi="Times New Roman" w:cs="Times New Roman"/>
        </w:rPr>
        <w:t>) tárolja a megváltozott mező pozícióját</w:t>
      </w:r>
      <w:r>
        <w:rPr>
          <w:rFonts w:ascii="Times New Roman" w:hAnsi="Times New Roman" w:cs="Times New Roman"/>
        </w:rPr>
        <w:t>.</w:t>
      </w:r>
    </w:p>
    <w:p w14:paraId="7FD08709" w14:textId="2AA524C1" w:rsidR="00D83C82" w:rsidRDefault="00D83C82" w:rsidP="00662CDF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D83C82">
        <w:rPr>
          <w:rFonts w:ascii="Times New Roman" w:hAnsi="Times New Roman" w:cs="Times New Roman"/>
        </w:rPr>
        <w:t>A játékállapot megváltozásáról (</w:t>
      </w:r>
      <w:r w:rsidR="00C17415">
        <w:rPr>
          <w:rFonts w:ascii="Times New Roman" w:hAnsi="Times New Roman" w:cs="Times New Roman"/>
        </w:rPr>
        <w:t>életek száma</w:t>
      </w:r>
      <w:r w:rsidRPr="00D83C82">
        <w:rPr>
          <w:rFonts w:ascii="Times New Roman" w:hAnsi="Times New Roman" w:cs="Times New Roman"/>
        </w:rPr>
        <w:t xml:space="preserve">, </w:t>
      </w:r>
      <w:r w:rsidR="00C17415">
        <w:rPr>
          <w:rFonts w:ascii="Times New Roman" w:hAnsi="Times New Roman" w:cs="Times New Roman"/>
        </w:rPr>
        <w:t>eltelt</w:t>
      </w:r>
      <w:r w:rsidRPr="00D83C82">
        <w:rPr>
          <w:rFonts w:ascii="Times New Roman" w:hAnsi="Times New Roman" w:cs="Times New Roman"/>
        </w:rPr>
        <w:t xml:space="preserve"> idő) a </w:t>
      </w:r>
      <w:r w:rsidRPr="00C17415">
        <w:rPr>
          <w:rFonts w:ascii="Times New Roman" w:hAnsi="Times New Roman" w:cs="Times New Roman"/>
          <w:b/>
          <w:bCs/>
        </w:rPr>
        <w:t>GameAdvanced</w:t>
      </w:r>
      <w:r w:rsidRPr="00D83C82">
        <w:rPr>
          <w:rFonts w:ascii="Times New Roman" w:hAnsi="Times New Roman" w:cs="Times New Roman"/>
        </w:rPr>
        <w:t xml:space="preserve"> esemény, míg a játék végéről a </w:t>
      </w:r>
      <w:r w:rsidRPr="00C17415">
        <w:rPr>
          <w:rFonts w:ascii="Times New Roman" w:hAnsi="Times New Roman" w:cs="Times New Roman"/>
          <w:b/>
          <w:bCs/>
        </w:rPr>
        <w:t>GameOver</w:t>
      </w:r>
      <w:r w:rsidRPr="00D83C82">
        <w:rPr>
          <w:rFonts w:ascii="Times New Roman" w:hAnsi="Times New Roman" w:cs="Times New Roman"/>
        </w:rPr>
        <w:t xml:space="preserve"> esemény tájékoztat. Az események argumentuma (</w:t>
      </w:r>
      <w:r w:rsidR="00C17415" w:rsidRPr="00C17415">
        <w:rPr>
          <w:rFonts w:ascii="Times New Roman" w:hAnsi="Times New Roman" w:cs="Times New Roman"/>
          <w:b/>
          <w:bCs/>
        </w:rPr>
        <w:t>Nonogram</w:t>
      </w:r>
      <w:r w:rsidRPr="00C17415">
        <w:rPr>
          <w:rFonts w:ascii="Times New Roman" w:hAnsi="Times New Roman" w:cs="Times New Roman"/>
          <w:b/>
          <w:bCs/>
        </w:rPr>
        <w:t>EventArgs</w:t>
      </w:r>
      <w:r w:rsidRPr="00D83C82">
        <w:rPr>
          <w:rFonts w:ascii="Times New Roman" w:hAnsi="Times New Roman" w:cs="Times New Roman"/>
        </w:rPr>
        <w:t>) tárolja a győzelem állapotát, a</w:t>
      </w:r>
      <w:r w:rsidR="00C17415">
        <w:rPr>
          <w:rFonts w:ascii="Times New Roman" w:hAnsi="Times New Roman" w:cs="Times New Roman"/>
        </w:rPr>
        <w:t>z</w:t>
      </w:r>
      <w:r w:rsidRPr="00D83C82">
        <w:rPr>
          <w:rFonts w:ascii="Times New Roman" w:hAnsi="Times New Roman" w:cs="Times New Roman"/>
        </w:rPr>
        <w:t xml:space="preserve"> </w:t>
      </w:r>
      <w:r w:rsidR="00C17415">
        <w:rPr>
          <w:rFonts w:ascii="Times New Roman" w:hAnsi="Times New Roman" w:cs="Times New Roman"/>
        </w:rPr>
        <w:t>életek</w:t>
      </w:r>
      <w:r w:rsidRPr="00D83C82">
        <w:rPr>
          <w:rFonts w:ascii="Times New Roman" w:hAnsi="Times New Roman" w:cs="Times New Roman"/>
        </w:rPr>
        <w:t xml:space="preserve"> számát, valamint a játékidőt.</w:t>
      </w:r>
    </w:p>
    <w:p w14:paraId="6DAE7045" w14:textId="1D5304FE" w:rsidR="00C17415" w:rsidRDefault="00C17415" w:rsidP="00662CDF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C17415">
        <w:rPr>
          <w:rFonts w:ascii="Times New Roman" w:hAnsi="Times New Roman" w:cs="Times New Roman"/>
        </w:rPr>
        <w:t>A modell példányosításkor megkapja az adatkezelés felületét, amelynek segítségével lehetőséget ad betöltésre (</w:t>
      </w:r>
      <w:r w:rsidRPr="00C17415">
        <w:rPr>
          <w:rFonts w:ascii="Times New Roman" w:hAnsi="Times New Roman" w:cs="Times New Roman"/>
          <w:b/>
          <w:bCs/>
        </w:rPr>
        <w:t>LoadGame</w:t>
      </w:r>
      <w:r w:rsidRPr="00C17415">
        <w:rPr>
          <w:rFonts w:ascii="Times New Roman" w:hAnsi="Times New Roman" w:cs="Times New Roman"/>
        </w:rPr>
        <w:t>) és mentésre (</w:t>
      </w:r>
      <w:r w:rsidRPr="00C17415">
        <w:rPr>
          <w:rFonts w:ascii="Times New Roman" w:hAnsi="Times New Roman" w:cs="Times New Roman"/>
          <w:b/>
          <w:bCs/>
        </w:rPr>
        <w:t>SaveGame</w:t>
      </w:r>
      <w:r w:rsidRPr="00C1741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51751502" w14:textId="2E0356C7" w:rsidR="00C17415" w:rsidRDefault="00C17415" w:rsidP="00C17415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View:</w:t>
      </w:r>
    </w:p>
    <w:p w14:paraId="0FD5306C" w14:textId="44E484A1" w:rsidR="00C17415" w:rsidRDefault="00C17415" w:rsidP="00C17415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C17415">
        <w:rPr>
          <w:rFonts w:ascii="Times New Roman" w:hAnsi="Times New Roman" w:cs="Times New Roman"/>
        </w:rPr>
        <w:t xml:space="preserve">A nézetet a </w:t>
      </w:r>
      <w:r w:rsidRPr="00C17415">
        <w:rPr>
          <w:rFonts w:ascii="Times New Roman" w:hAnsi="Times New Roman" w:cs="Times New Roman"/>
          <w:b/>
          <w:bCs/>
        </w:rPr>
        <w:t>GameForm</w:t>
      </w:r>
      <w:r w:rsidRPr="00C17415">
        <w:rPr>
          <w:rFonts w:ascii="Times New Roman" w:hAnsi="Times New Roman" w:cs="Times New Roman"/>
        </w:rPr>
        <w:t xml:space="preserve"> osztály biztosítja, amely tárolja a modell egy példányát (_</w:t>
      </w:r>
      <w:r w:rsidRPr="00C17415">
        <w:rPr>
          <w:rFonts w:ascii="Times New Roman" w:hAnsi="Times New Roman" w:cs="Times New Roman"/>
          <w:b/>
          <w:bCs/>
        </w:rPr>
        <w:t>model</w:t>
      </w:r>
      <w:r w:rsidRPr="00C17415">
        <w:rPr>
          <w:rFonts w:ascii="Times New Roman" w:hAnsi="Times New Roman" w:cs="Times New Roman"/>
        </w:rPr>
        <w:t>), valamint az adatelérés konkrét példányát (_</w:t>
      </w:r>
      <w:r w:rsidRPr="00C17415">
        <w:rPr>
          <w:rFonts w:ascii="Times New Roman" w:hAnsi="Times New Roman" w:cs="Times New Roman"/>
          <w:b/>
          <w:bCs/>
        </w:rPr>
        <w:t>dataAccess</w:t>
      </w:r>
      <w:r w:rsidRPr="00C17415">
        <w:rPr>
          <w:rFonts w:ascii="Times New Roman" w:hAnsi="Times New Roman" w:cs="Times New Roman"/>
        </w:rPr>
        <w:t>).</w:t>
      </w:r>
    </w:p>
    <w:p w14:paraId="44C4BE99" w14:textId="3F366821" w:rsidR="00C17415" w:rsidRDefault="00C17415" w:rsidP="00C17415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C17415">
        <w:rPr>
          <w:rFonts w:ascii="Times New Roman" w:hAnsi="Times New Roman" w:cs="Times New Roman"/>
        </w:rPr>
        <w:t>A játéktáblát egy dinamikusan létrehozott gombmező (_</w:t>
      </w:r>
      <w:r w:rsidRPr="00C17415">
        <w:rPr>
          <w:rFonts w:ascii="Times New Roman" w:hAnsi="Times New Roman" w:cs="Times New Roman"/>
          <w:b/>
          <w:bCs/>
        </w:rPr>
        <w:t>gridButtons</w:t>
      </w:r>
      <w:r w:rsidRPr="00C17415">
        <w:rPr>
          <w:rFonts w:ascii="Times New Roman" w:hAnsi="Times New Roman" w:cs="Times New Roman"/>
        </w:rPr>
        <w:t>) reprezentálja. A felületen létrehozzuk a megfelelő menüpontokat, illetve státuszsort, valamint dialógusablakokat, és a hozzájuk tartozó eseménykezelőket. A játéktábla generálását (</w:t>
      </w:r>
      <w:r w:rsidRPr="00C17415">
        <w:rPr>
          <w:rFonts w:ascii="Times New Roman" w:hAnsi="Times New Roman" w:cs="Times New Roman"/>
          <w:b/>
          <w:bCs/>
        </w:rPr>
        <w:t>Generate</w:t>
      </w:r>
      <w:r w:rsidRPr="00C17415">
        <w:rPr>
          <w:rFonts w:ascii="Times New Roman" w:hAnsi="Times New Roman" w:cs="Times New Roman"/>
          <w:b/>
          <w:bCs/>
        </w:rPr>
        <w:t>Grid</w:t>
      </w:r>
      <w:r w:rsidRPr="00C17415">
        <w:rPr>
          <w:rFonts w:ascii="Times New Roman" w:hAnsi="Times New Roman" w:cs="Times New Roman"/>
        </w:rPr>
        <w:t>), illetve az értékek beállítását (</w:t>
      </w:r>
      <w:r w:rsidRPr="00C17415">
        <w:rPr>
          <w:rFonts w:ascii="Times New Roman" w:hAnsi="Times New Roman" w:cs="Times New Roman"/>
          <w:b/>
          <w:bCs/>
        </w:rPr>
        <w:t>UpdateCellAppearance</w:t>
      </w:r>
      <w:r w:rsidRPr="00C17415">
        <w:rPr>
          <w:rFonts w:ascii="Times New Roman" w:hAnsi="Times New Roman" w:cs="Times New Roman"/>
        </w:rPr>
        <w:t>) külön metódusok végzik.</w:t>
      </w:r>
    </w:p>
    <w:p w14:paraId="61CD36E4" w14:textId="54D12B44" w:rsidR="00512A38" w:rsidRDefault="00512A38" w:rsidP="00512A38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program teljes statikus szerkezete a 3. ábrán látható.</w:t>
      </w:r>
    </w:p>
    <w:p w14:paraId="769FFA8E" w14:textId="6C77FC3A" w:rsidR="00512A38" w:rsidRDefault="00EC2369" w:rsidP="00EC2369">
      <w:pPr>
        <w:pStyle w:val="Listaszerbekezds"/>
        <w:ind w:left="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01264C" wp14:editId="1F99EA3A">
                <wp:simplePos x="0" y="0"/>
                <wp:positionH relativeFrom="column">
                  <wp:posOffset>367761</wp:posOffset>
                </wp:positionH>
                <wp:positionV relativeFrom="paragraph">
                  <wp:posOffset>5002746</wp:posOffset>
                </wp:positionV>
                <wp:extent cx="5760720" cy="635"/>
                <wp:effectExtent l="0" t="0" r="0" b="0"/>
                <wp:wrapSquare wrapText="bothSides"/>
                <wp:docPr id="2239831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466D0F" w14:textId="579425BF" w:rsidR="00EC2369" w:rsidRPr="005F7230" w:rsidRDefault="00EC2369" w:rsidP="00EC2369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1264C" id="_x0000_s1028" type="#_x0000_t202" style="position:absolute;left:0;text-align:left;margin-left:28.95pt;margin-top:393.9pt;width:453.6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0fGgIAAD8EAAAOAAAAZHJzL2Uyb0RvYy54bWysU8Fu2zAMvQ/YPwi6L04yNB2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3t4vp7ZxCkmKLjz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" stroked="f">
                <v:textbox style="mso-fit-shape-to-text:t" inset="0,0,0,0">
                  <w:txbxContent>
                    <w:p w14:paraId="58466D0F" w14:textId="579425BF" w:rsidR="00EC2369" w:rsidRPr="005F7230" w:rsidRDefault="00EC2369" w:rsidP="00EC2369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</w:rPr>
                        <w:instrText xml:space="preserve"> SEQ ábra \* ARABIC </w:instrText>
                      </w:r>
                      <w:r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C2369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2EF7B988" wp14:editId="5126E214">
            <wp:simplePos x="0" y="0"/>
            <wp:positionH relativeFrom="column">
              <wp:posOffset>340468</wp:posOffset>
            </wp:positionH>
            <wp:positionV relativeFrom="paragraph">
              <wp:posOffset>90948</wp:posOffset>
            </wp:positionV>
            <wp:extent cx="5760720" cy="4877435"/>
            <wp:effectExtent l="0" t="0" r="0" b="0"/>
            <wp:wrapSquare wrapText="bothSides"/>
            <wp:docPr id="13546115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115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24351" w14:textId="10A84141" w:rsidR="00EC2369" w:rsidRDefault="00EC2369" w:rsidP="00EC2369">
      <w:pPr>
        <w:pStyle w:val="Listaszerbekezds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Tesztelés:</w:t>
      </w:r>
    </w:p>
    <w:p w14:paraId="13546BAD" w14:textId="065DA420" w:rsidR="00EC2369" w:rsidRDefault="00EC2369" w:rsidP="00EC2369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modell funkcionalitása egységtesztek segítségével lett ellenőrizve a </w:t>
      </w:r>
      <w:r w:rsidRPr="00EC2369">
        <w:rPr>
          <w:rFonts w:ascii="Times New Roman" w:hAnsi="Times New Roman" w:cs="Times New Roman"/>
          <w:b/>
          <w:bCs/>
        </w:rPr>
        <w:t>NonogramGameModelTest</w:t>
      </w:r>
      <w:r>
        <w:rPr>
          <w:rFonts w:ascii="Times New Roman" w:hAnsi="Times New Roman" w:cs="Times New Roman"/>
        </w:rPr>
        <w:t xml:space="preserve"> osztályban.</w:t>
      </w:r>
    </w:p>
    <w:p w14:paraId="08A2E9D1" w14:textId="6AA62378" w:rsidR="00EC2369" w:rsidRDefault="00EC2369" w:rsidP="00EC2369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alábbi tesztesetek kerültek megvalósításra:</w:t>
      </w:r>
    </w:p>
    <w:p w14:paraId="0C64F6E9" w14:textId="2BAC1580" w:rsidR="00EC2369" w:rsidRDefault="00EC2369" w:rsidP="00EC2369">
      <w:pPr>
        <w:pStyle w:val="Listaszerbekezds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EC2369">
        <w:rPr>
          <w:rFonts w:ascii="Times New Roman" w:hAnsi="Times New Roman" w:cs="Times New Roman"/>
          <w:b/>
          <w:bCs/>
        </w:rPr>
        <w:t>Initialize</w:t>
      </w:r>
      <w:r>
        <w:rPr>
          <w:rFonts w:ascii="Times New Roman" w:hAnsi="Times New Roman" w:cs="Times New Roman"/>
        </w:rPr>
        <w:t>,</w:t>
      </w:r>
    </w:p>
    <w:p w14:paraId="36EF0743" w14:textId="6733BF1D" w:rsidR="00EC2369" w:rsidRDefault="00EC2369" w:rsidP="00EC2369">
      <w:pPr>
        <w:pStyle w:val="Listaszerbekezds"/>
        <w:ind w:left="1440"/>
        <w:jc w:val="both"/>
        <w:rPr>
          <w:rFonts w:ascii="Times New Roman" w:hAnsi="Times New Roman" w:cs="Times New Roman"/>
        </w:rPr>
      </w:pPr>
      <w:r w:rsidRPr="00EC2369">
        <w:rPr>
          <w:rFonts w:ascii="Times New Roman" w:hAnsi="Times New Roman" w:cs="Times New Roman"/>
          <w:b/>
          <w:bCs/>
        </w:rPr>
        <w:t>NonogramGameModel_NewRandomGame_5x5_Test</w:t>
      </w:r>
      <w:r>
        <w:rPr>
          <w:rFonts w:ascii="Times New Roman" w:hAnsi="Times New Roman" w:cs="Times New Roman"/>
        </w:rPr>
        <w:t>,</w:t>
      </w:r>
    </w:p>
    <w:p w14:paraId="3D4194D4" w14:textId="54FC277E" w:rsidR="00EC2369" w:rsidRDefault="00EC2369" w:rsidP="00EC2369">
      <w:pPr>
        <w:pStyle w:val="Listaszerbekezds"/>
        <w:ind w:left="1440"/>
        <w:jc w:val="both"/>
        <w:rPr>
          <w:rFonts w:ascii="Times New Roman" w:hAnsi="Times New Roman" w:cs="Times New Roman"/>
        </w:rPr>
      </w:pPr>
      <w:r w:rsidRPr="00EC2369">
        <w:rPr>
          <w:rFonts w:ascii="Times New Roman" w:hAnsi="Times New Roman" w:cs="Times New Roman"/>
          <w:b/>
          <w:bCs/>
        </w:rPr>
        <w:t>NonogramGameModel_NewRandomGame_10x10_Test</w:t>
      </w:r>
      <w:r>
        <w:rPr>
          <w:rFonts w:ascii="Times New Roman" w:hAnsi="Times New Roman" w:cs="Times New Roman"/>
        </w:rPr>
        <w:t>,</w:t>
      </w:r>
    </w:p>
    <w:p w14:paraId="2AB69E3B" w14:textId="680BF717" w:rsidR="00EC2369" w:rsidRDefault="00EC2369" w:rsidP="00EC2369">
      <w:pPr>
        <w:pStyle w:val="Listaszerbekezds"/>
        <w:ind w:left="1440"/>
        <w:jc w:val="both"/>
        <w:rPr>
          <w:rFonts w:ascii="Times New Roman" w:hAnsi="Times New Roman" w:cs="Times New Roman"/>
        </w:rPr>
      </w:pPr>
      <w:r w:rsidRPr="00EC2369">
        <w:rPr>
          <w:rFonts w:ascii="Times New Roman" w:hAnsi="Times New Roman" w:cs="Times New Roman"/>
          <w:b/>
          <w:bCs/>
        </w:rPr>
        <w:t>NonogramGameModel_NewRandomGame_15x15_Test</w:t>
      </w:r>
      <w:r>
        <w:rPr>
          <w:rFonts w:ascii="Times New Roman" w:hAnsi="Times New Roman" w:cs="Times New Roman"/>
        </w:rPr>
        <w:t>: Új játék indítása, Pálya létrehozása, idő beállítása, életek beállítása, játék végső kondíciójának ellenőrzése történik a pálya méretének függvényében.</w:t>
      </w:r>
    </w:p>
    <w:p w14:paraId="6925494C" w14:textId="1C713D14" w:rsidR="009A3AA8" w:rsidRDefault="009A3AA8" w:rsidP="009A3AA8">
      <w:pPr>
        <w:pStyle w:val="Listaszerbekezds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A3AA8">
        <w:rPr>
          <w:rFonts w:ascii="Times New Roman" w:hAnsi="Times New Roman" w:cs="Times New Roman"/>
          <w:b/>
          <w:bCs/>
        </w:rPr>
        <w:t>NonogramGameModel_Step_Test</w:t>
      </w:r>
      <w:r>
        <w:rPr>
          <w:rFonts w:ascii="Times New Roman" w:hAnsi="Times New Roman" w:cs="Times New Roman"/>
        </w:rPr>
        <w:t xml:space="preserve">: </w:t>
      </w:r>
      <w:r w:rsidRPr="009A3AA8">
        <w:rPr>
          <w:rFonts w:ascii="Times New Roman" w:hAnsi="Times New Roman" w:cs="Times New Roman"/>
        </w:rPr>
        <w:t>Játékbeli lépés hatásainak ellenőrzése, játék megkezdése előtt, valamint után. Több lépés végrehajtása azonos játékmezőn, esemény kiváltásának ellenőrzése.</w:t>
      </w:r>
    </w:p>
    <w:p w14:paraId="3FF8EF64" w14:textId="785B190F" w:rsidR="009A3AA8" w:rsidRDefault="009A3AA8" w:rsidP="009A3AA8">
      <w:pPr>
        <w:pStyle w:val="Listaszerbekezds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A3AA8">
        <w:rPr>
          <w:rFonts w:ascii="Times New Roman" w:hAnsi="Times New Roman" w:cs="Times New Roman"/>
          <w:b/>
          <w:bCs/>
        </w:rPr>
        <w:t>NonogramGameModel_AdvanceTime_Test</w:t>
      </w:r>
      <w:r>
        <w:rPr>
          <w:rFonts w:ascii="Times New Roman" w:hAnsi="Times New Roman" w:cs="Times New Roman"/>
        </w:rPr>
        <w:t>:</w:t>
      </w:r>
      <w:r w:rsidRPr="009A3AA8">
        <w:t xml:space="preserve"> </w:t>
      </w:r>
      <w:r w:rsidRPr="009A3AA8">
        <w:rPr>
          <w:rFonts w:ascii="Times New Roman" w:hAnsi="Times New Roman" w:cs="Times New Roman"/>
        </w:rPr>
        <w:t>A játékbeli idő kezelésének ellenőrzése</w:t>
      </w:r>
      <w:r>
        <w:rPr>
          <w:rFonts w:ascii="Times New Roman" w:hAnsi="Times New Roman" w:cs="Times New Roman"/>
        </w:rPr>
        <w:t>.</w:t>
      </w:r>
    </w:p>
    <w:p w14:paraId="1A1C86F8" w14:textId="6FC1883E" w:rsidR="009A3AA8" w:rsidRDefault="009A3AA8" w:rsidP="009A3AA8">
      <w:pPr>
        <w:pStyle w:val="Listaszerbekezds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A3AA8">
        <w:rPr>
          <w:rFonts w:ascii="Times New Roman" w:hAnsi="Times New Roman" w:cs="Times New Roman"/>
          <w:b/>
          <w:bCs/>
        </w:rPr>
        <w:t>NonogramGameModel_LoadTest</w:t>
      </w:r>
      <w:r>
        <w:rPr>
          <w:rFonts w:ascii="Times New Roman" w:hAnsi="Times New Roman" w:cs="Times New Roman"/>
        </w:rPr>
        <w:t>:</w:t>
      </w:r>
      <w:r w:rsidRPr="009A3AA8">
        <w:t xml:space="preserve"> </w:t>
      </w:r>
      <w:r w:rsidRPr="009A3AA8">
        <w:rPr>
          <w:rFonts w:ascii="Times New Roman" w:hAnsi="Times New Roman" w:cs="Times New Roman"/>
        </w:rPr>
        <w:t>A játék modell betöltésének tesztelése</w:t>
      </w:r>
      <w:r>
        <w:rPr>
          <w:rFonts w:ascii="Times New Roman" w:hAnsi="Times New Roman" w:cs="Times New Roman"/>
        </w:rPr>
        <w:t>.</w:t>
      </w:r>
    </w:p>
    <w:p w14:paraId="59E9D7B2" w14:textId="690C761B" w:rsidR="009A3AA8" w:rsidRPr="00EC2369" w:rsidRDefault="009A3AA8" w:rsidP="009A3AA8">
      <w:pPr>
        <w:pStyle w:val="Listaszerbekezds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9A3AA8">
        <w:rPr>
          <w:rFonts w:ascii="Times New Roman" w:hAnsi="Times New Roman" w:cs="Times New Roman"/>
          <w:b/>
          <w:bCs/>
        </w:rPr>
        <w:t>NonogramGameModel_SaveTest</w:t>
      </w:r>
      <w:r>
        <w:rPr>
          <w:rFonts w:ascii="Times New Roman" w:hAnsi="Times New Roman" w:cs="Times New Roman"/>
        </w:rPr>
        <w:t xml:space="preserve">: </w:t>
      </w:r>
      <w:r w:rsidRPr="009A3AA8">
        <w:rPr>
          <w:rFonts w:ascii="Times New Roman" w:hAnsi="Times New Roman" w:cs="Times New Roman"/>
        </w:rPr>
        <w:t>A játék modell mentésének tesztelése</w:t>
      </w:r>
      <w:r>
        <w:rPr>
          <w:rFonts w:ascii="Times New Roman" w:hAnsi="Times New Roman" w:cs="Times New Roman"/>
        </w:rPr>
        <w:t>.</w:t>
      </w:r>
    </w:p>
    <w:sectPr w:rsidR="009A3AA8" w:rsidRPr="00EC2369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BFB7" w14:textId="77777777" w:rsidR="007D753A" w:rsidRDefault="007D753A" w:rsidP="00135684">
      <w:pPr>
        <w:spacing w:after="0" w:line="240" w:lineRule="auto"/>
      </w:pPr>
      <w:r>
        <w:separator/>
      </w:r>
    </w:p>
  </w:endnote>
  <w:endnote w:type="continuationSeparator" w:id="0">
    <w:p w14:paraId="1D41A6A2" w14:textId="77777777" w:rsidR="007D753A" w:rsidRDefault="007D753A" w:rsidP="00135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189174"/>
      <w:docPartObj>
        <w:docPartGallery w:val="Page Numbers (Bottom of Page)"/>
        <w:docPartUnique/>
      </w:docPartObj>
    </w:sdtPr>
    <w:sdtContent>
      <w:p w14:paraId="1A9B155B" w14:textId="691CFB8D" w:rsidR="00135684" w:rsidRDefault="00135684" w:rsidP="00135684">
        <w:pPr>
          <w:pStyle w:val="llb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0ABB52" w14:textId="77777777" w:rsidR="00135684" w:rsidRDefault="0013568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1960" w14:textId="77777777" w:rsidR="007D753A" w:rsidRDefault="007D753A" w:rsidP="00135684">
      <w:pPr>
        <w:spacing w:after="0" w:line="240" w:lineRule="auto"/>
      </w:pPr>
      <w:r>
        <w:separator/>
      </w:r>
    </w:p>
  </w:footnote>
  <w:footnote w:type="continuationSeparator" w:id="0">
    <w:p w14:paraId="2AF00D71" w14:textId="77777777" w:rsidR="007D753A" w:rsidRDefault="007D753A" w:rsidP="00135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E1E9A" w14:textId="4A713F8D" w:rsidR="00135684" w:rsidRDefault="00135684" w:rsidP="00135684">
    <w:pPr>
      <w:pStyle w:val="lfej"/>
      <w:pBdr>
        <w:bottom w:val="single" w:sz="4" w:space="1" w:color="auto"/>
      </w:pBdr>
    </w:pPr>
    <w:r>
      <w:t>Eseményvezérelt alkalmazások</w:t>
    </w:r>
    <w:r>
      <w:tab/>
    </w:r>
    <w:r>
      <w:tab/>
      <w:t>2026/2027 őszi félév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1369"/>
    <w:multiLevelType w:val="hybridMultilevel"/>
    <w:tmpl w:val="B61036AE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4C720CE"/>
    <w:multiLevelType w:val="hybridMultilevel"/>
    <w:tmpl w:val="4330DC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2F3282"/>
    <w:multiLevelType w:val="hybridMultilevel"/>
    <w:tmpl w:val="8AA8C5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B504E"/>
    <w:multiLevelType w:val="hybridMultilevel"/>
    <w:tmpl w:val="4F3ACC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270261">
    <w:abstractNumId w:val="3"/>
  </w:num>
  <w:num w:numId="2" w16cid:durableId="1992326660">
    <w:abstractNumId w:val="0"/>
  </w:num>
  <w:num w:numId="3" w16cid:durableId="250435334">
    <w:abstractNumId w:val="1"/>
  </w:num>
  <w:num w:numId="4" w16cid:durableId="614020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84"/>
    <w:rsid w:val="00135684"/>
    <w:rsid w:val="002649B9"/>
    <w:rsid w:val="00415BEE"/>
    <w:rsid w:val="00512A38"/>
    <w:rsid w:val="005B1C2D"/>
    <w:rsid w:val="005B602F"/>
    <w:rsid w:val="00662CDF"/>
    <w:rsid w:val="007020DD"/>
    <w:rsid w:val="007D753A"/>
    <w:rsid w:val="008E3885"/>
    <w:rsid w:val="009642B1"/>
    <w:rsid w:val="009A3AA8"/>
    <w:rsid w:val="009C36C9"/>
    <w:rsid w:val="00C17415"/>
    <w:rsid w:val="00D83C82"/>
    <w:rsid w:val="00EC2369"/>
    <w:rsid w:val="00ED3E6B"/>
    <w:rsid w:val="00FC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ABF21"/>
  <w15:chartTrackingRefBased/>
  <w15:docId w15:val="{4C5F9FA6-0648-4F63-A005-66E23947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3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3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35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3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35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35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35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35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35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35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35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35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3568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3568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356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356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356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356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35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3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3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3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3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3568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3568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3568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35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3568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35684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356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35684"/>
  </w:style>
  <w:style w:type="paragraph" w:styleId="llb">
    <w:name w:val="footer"/>
    <w:basedOn w:val="Norml"/>
    <w:link w:val="llbChar"/>
    <w:uiPriority w:val="99"/>
    <w:unhideWhenUsed/>
    <w:rsid w:val="001356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35684"/>
  </w:style>
  <w:style w:type="character" w:styleId="Hiperhivatkozs">
    <w:name w:val="Hyperlink"/>
    <w:basedOn w:val="Bekezdsalapbettpusa"/>
    <w:uiPriority w:val="99"/>
    <w:unhideWhenUsed/>
    <w:rsid w:val="0013568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35684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9642B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C23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C236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kgvs8@inf.elte.h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992</Words>
  <Characters>6846</Characters>
  <Application>Microsoft Office Word</Application>
  <DocSecurity>0</DocSecurity>
  <Lines>57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Ács Gergő</dc:creator>
  <cp:keywords/>
  <dc:description/>
  <cp:lastModifiedBy>Ács Gergő</cp:lastModifiedBy>
  <cp:revision>1</cp:revision>
  <dcterms:created xsi:type="dcterms:W3CDTF">2026-10-18T08:17:00Z</dcterms:created>
  <dcterms:modified xsi:type="dcterms:W3CDTF">2026-10-18T12:37:00Z</dcterms:modified>
</cp:coreProperties>
</file>