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6_Delegados.md</w:t>
      </w:r>
      <w:r>
        <w:rPr>
          <w:rFonts w:ascii="Arial" w:eastAsia="Arial" w:hAnsi="Arial" w:cs="Arial"/>
          <w:color w:val="000000"/>
          <w:spacing w:val="8177"/>
          <w:sz w:val="18"/>
          <w:shd w:val="clear" w:color="auto" w:fill="FFFFFF"/>
          <w:rtl w:val="0"/>
        </w:rPr>
        <w:t xml:space="preserve"> </w:t>
      </w:r>
      <w:r>
        <w:rPr>
          <w:rFonts w:ascii="Arial" w:eastAsia="Arial" w:hAnsi="Arial" w:cs="Arial"/>
          <w:color w:val="000000"/>
          <w:spacing w:val="0"/>
          <w:sz w:val="18"/>
          <w:shd w:val="clear" w:color="auto" w:fill="FFFFFF"/>
          <w:rtl w:val="0"/>
        </w:rPr>
        <w:t>1/21/2020</w:t>
      </w:r>
    </w:p>
    <w:p>
      <w:pPr>
        <w:bidi w:val="0"/>
        <w:spacing w:before="594" w:after="0" w:line="558" w:lineRule="exact"/>
        <w:ind w:left="104" w:right="-200" w:firstLine="0"/>
        <w:jc w:val="both"/>
      </w:pPr>
      <w:r>
        <w:rPr>
          <w:rFonts w:ascii="Segoe UI" w:eastAsia="Segoe UI" w:hAnsi="Segoe UI" w:cs="Segoe UI"/>
          <w:color w:val="000000"/>
          <w:spacing w:val="0"/>
          <w:sz w:val="42"/>
          <w:shd w:val="clear" w:color="auto" w:fill="FFFFFF"/>
          <w:rtl w:val="0"/>
        </w:rPr>
        <w:t>Delegados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12pt;height:3pt;margin-top:61.09pt;margin-left:42pt;mso-position-horizontal-relative:page;position:absolute;z-index:-251658240">
            <v:imagedata r:id="rId4" o:title=""/>
            <w10:anchorlock/>
          </v:shape>
        </w:pict>
      </w:r>
    </w:p>
    <w:p>
      <w:pPr>
        <w:bidi w:val="0"/>
        <w:spacing w:before="404" w:after="0" w:line="279" w:lineRule="exact"/>
        <w:ind w:left="104" w:right="-200" w:firstLine="0"/>
        <w:jc w:val="both"/>
      </w:pPr>
      <w:r>
        <w:rPr>
          <w:rFonts w:ascii="Segoe UI" w:eastAsia="Segoe UI" w:hAnsi="Segoe UI" w:cs="Segoe UI"/>
          <w:color w:val="000000"/>
          <w:spacing w:val="0"/>
          <w:sz w:val="21"/>
          <w:shd w:val="clear" w:color="auto" w:fill="FFFFFF"/>
          <w:rtl w:val="0"/>
        </w:rPr>
        <w:t>Un delegate es un tipo de referencia que puede utilizarse para encapsular un método con nombre o anónimo.</w:t>
      </w:r>
    </w:p>
    <w:p>
      <w:pPr>
        <w:bidi w:val="0"/>
        <w:spacing w:before="210" w:after="0" w:line="330" w:lineRule="exact"/>
        <w:ind w:left="104" w:right="344" w:firstLine="0"/>
        <w:jc w:val="left"/>
      </w:pPr>
      <w:r>
        <w:rPr>
          <w:rFonts w:ascii="Segoe UI" w:eastAsia="Segoe UI" w:hAnsi="Segoe UI" w:cs="Segoe UI"/>
          <w:color w:val="000000"/>
          <w:spacing w:val="0"/>
          <w:sz w:val="21"/>
          <w:shd w:val="clear" w:color="auto" w:fill="FFFFFF"/>
          <w:rtl w:val="0"/>
        </w:rPr>
        <w:t>Imaginemos que podemos crear un método, almacenarlo en un objeto y pasarlo como parámetro de una función, pues en eso consiste.</w:t>
      </w:r>
    </w:p>
    <w:p>
      <w:pPr>
        <w:bidi w:val="0"/>
        <w:spacing w:before="624" w:after="0" w:line="245" w:lineRule="exact"/>
        <w:ind w:left="464" w:right="-200" w:firstLine="0"/>
        <w:jc w:val="both"/>
      </w:pPr>
      <w:r>
        <w:rPr>
          <w:rFonts w:ascii="Consolas" w:eastAsia="Consolas" w:hAnsi="Consolas" w:cs="Consolas"/>
          <w:color w:val="8959A8"/>
          <w:spacing w:val="0"/>
          <w:sz w:val="21"/>
          <w:shd w:val="clear" w:color="auto" w:fill="FFFFFF"/>
          <w:rtl w:val="0"/>
        </w:rPr>
        <w:t>delegate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double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Operacion</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double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x</w:t>
      </w:r>
      <w:r>
        <w:rPr>
          <w:rFonts w:ascii="Consolas" w:eastAsia="Consolas" w:hAnsi="Consolas" w:cs="Consolas"/>
          <w:color w:val="4D4D4C"/>
          <w:spacing w:val="0"/>
          <w:sz w:val="21"/>
          <w:shd w:val="clear" w:color="auto" w:fill="FFFFFF"/>
          <w:rtl w:val="0"/>
        </w:rPr>
        <w:t xml:space="preserve">); </w:t>
      </w:r>
      <w:r>
        <w:pict>
          <v:shape id="_x0000_s1026" type="#_x0000_t75" style="width:514pt;height:53pt;margin-top:10.86pt;margin-left:41pt;mso-position-horizontal-relative:page;position:absolute;z-index:-251657216">
            <v:imagedata r:id="rId5" o:title=""/>
            <w10:anchorlock/>
          </v:shape>
        </w:pict>
      </w:r>
    </w:p>
    <w:p>
      <w:pPr>
        <w:bidi w:val="0"/>
        <w:spacing w:before="556" w:after="0" w:line="330" w:lineRule="exact"/>
        <w:ind w:left="104" w:right="224" w:firstLine="0"/>
        <w:jc w:val="left"/>
      </w:pPr>
      <w:r>
        <w:rPr>
          <w:rFonts w:ascii="Consolas" w:eastAsia="Consolas" w:hAnsi="Consolas" w:cs="Consolas"/>
          <w:color w:val="C9AE75"/>
          <w:spacing w:val="0"/>
          <w:sz w:val="21"/>
          <w:shd w:val="clear" w:color="auto" w:fill="FFFFFF"/>
          <w:rtl w:val="0"/>
        </w:rPr>
        <w:t>Operacion</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es compatible con cualquier método que retorne un double y tenga solo un parámetro de tipo double, como este:</w:t>
      </w:r>
    </w:p>
    <w:p>
      <w:pPr>
        <w:bidi w:val="0"/>
        <w:spacing w:before="585" w:after="0" w:line="285" w:lineRule="exact"/>
        <w:ind w:left="464" w:right="5684" w:firstLine="0"/>
        <w:jc w:val="left"/>
      </w:pPr>
      <w:r>
        <w:rPr>
          <w:rFonts w:ascii="Consolas" w:eastAsia="Consolas" w:hAnsi="Consolas" w:cs="Consolas"/>
          <w:color w:val="8959A8"/>
          <w:spacing w:val="0"/>
          <w:sz w:val="21"/>
          <w:shd w:val="clear" w:color="auto" w:fill="FFFFFF"/>
          <w:rtl w:val="0"/>
        </w:rPr>
        <w:t>static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double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Cuadrado</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double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x</w:t>
      </w:r>
      <w:r>
        <w:rPr>
          <w:rFonts w:ascii="Consolas" w:eastAsia="Consolas" w:hAnsi="Consolas" w:cs="Consolas"/>
          <w:color w:val="4D4D4C"/>
          <w:spacing w:val="0"/>
          <w:sz w:val="21"/>
          <w:shd w:val="clear" w:color="auto" w:fill="FFFFFF"/>
          <w:rtl w:val="0"/>
        </w:rPr>
        <w:t xml:space="preserve">) {     </w:t>
      </w:r>
      <w:r>
        <w:pict>
          <v:shape id="_x0000_s1027" type="#_x0000_t75" style="width:514pt;height:82pt;margin-top:10.61pt;margin-left:41pt;mso-position-horizontal-relative:page;position:absolute;z-index:-251656192">
            <v:imagedata r:id="rId6" o:title=""/>
            <w10:anchorlock/>
          </v:shape>
        </w:pict>
      </w:r>
      <w:r>
        <w:rPr>
          <w:rFonts w:ascii="Consolas" w:eastAsia="Consolas" w:hAnsi="Consolas" w:cs="Consolas"/>
          <w:color w:val="8959A8"/>
          <w:spacing w:val="0"/>
          <w:sz w:val="21"/>
          <w:shd w:val="clear" w:color="auto" w:fill="FFFFFF"/>
          <w:rtl w:val="0"/>
        </w:rPr>
        <w:t>return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x * x;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607" w:after="0" w:line="279" w:lineRule="exact"/>
        <w:ind w:left="104" w:right="-200" w:firstLine="0"/>
        <w:jc w:val="both"/>
      </w:pPr>
      <w:r>
        <w:rPr>
          <w:rFonts w:ascii="Segoe UI" w:eastAsia="Segoe UI" w:hAnsi="Segoe UI" w:cs="Segoe UI"/>
          <w:color w:val="000000"/>
          <w:spacing w:val="0"/>
          <w:sz w:val="21"/>
          <w:shd w:val="clear" w:color="auto" w:fill="FFFFFF"/>
          <w:rtl w:val="0"/>
        </w:rPr>
        <w:t xml:space="preserve">Al asignar un método a una variable de tipo </w:t>
      </w:r>
      <w:r>
        <w:rPr>
          <w:rFonts w:ascii="Consolas" w:eastAsia="Consolas" w:hAnsi="Consolas" w:cs="Consolas"/>
          <w:color w:val="C9AE75"/>
          <w:spacing w:val="0"/>
          <w:sz w:val="21"/>
          <w:shd w:val="clear" w:color="auto" w:fill="FFFFFF"/>
          <w:rtl w:val="0"/>
        </w:rPr>
        <w:t>Operación</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se crea una instancia del delegado:</w:t>
      </w:r>
    </w:p>
    <w:p>
      <w:pPr>
        <w:bidi w:val="0"/>
        <w:spacing w:before="624"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Operación op = Cuadrado; </w:t>
      </w:r>
      <w:r>
        <w:pict>
          <v:shape id="_x0000_s1028" type="#_x0000_t75" style="width:514pt;height:54pt;margin-top:10.36pt;margin-left:41pt;mso-position-horizontal-relative:page;position:absolute;z-index:-251655168">
            <v:imagedata r:id="rId7" o:title=""/>
            <w10:anchorlock/>
          </v:shape>
        </w:pict>
      </w:r>
    </w:p>
    <w:p>
      <w:pPr>
        <w:bidi w:val="0"/>
        <w:spacing w:before="607" w:after="0" w:line="279" w:lineRule="exact"/>
        <w:ind w:left="104" w:right="-200" w:firstLine="0"/>
        <w:jc w:val="both"/>
      </w:pPr>
      <w:r>
        <w:rPr>
          <w:rFonts w:ascii="Segoe UI" w:eastAsia="Segoe UI" w:hAnsi="Segoe UI" w:cs="Segoe UI"/>
          <w:color w:val="000000"/>
          <w:spacing w:val="0"/>
          <w:sz w:val="21"/>
          <w:shd w:val="clear" w:color="auto" w:fill="FFFFFF"/>
          <w:rtl w:val="0"/>
        </w:rPr>
        <w:t>finalmente podemos usar esa instancia para invocar al método al que hace referencia:</w:t>
      </w:r>
    </w:p>
    <w:p>
      <w:pPr>
        <w:bidi w:val="0"/>
        <w:spacing w:before="624" w:after="0" w:line="245" w:lineRule="exact"/>
        <w:ind w:left="464" w:right="-200" w:firstLine="0"/>
        <w:jc w:val="both"/>
      </w:pPr>
      <w:r>
        <w:rPr>
          <w:rFonts w:ascii="Consolas" w:eastAsia="Consolas" w:hAnsi="Consolas" w:cs="Consolas"/>
          <w:color w:val="8959A8"/>
          <w:spacing w:val="0"/>
          <w:sz w:val="21"/>
          <w:shd w:val="clear" w:color="auto" w:fill="FFFFFF"/>
          <w:rtl w:val="0"/>
        </w:rPr>
        <w:t>double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resultado = op(</w:t>
      </w:r>
      <w:r>
        <w:rPr>
          <w:rFonts w:ascii="Consolas" w:eastAsia="Consolas" w:hAnsi="Consolas" w:cs="Consolas"/>
          <w:color w:val="F5871F"/>
          <w:spacing w:val="0"/>
          <w:sz w:val="21"/>
          <w:shd w:val="clear" w:color="auto" w:fill="FFFFFF"/>
          <w:rtl w:val="0"/>
        </w:rPr>
        <w:t>4</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16</w:t>
      </w:r>
      <w:r>
        <w:pict>
          <v:shape id="_x0000_s1029" type="#_x0000_t75" style="width:514pt;height:54pt;margin-top:10.61pt;margin-left:41pt;mso-position-horizontal-relative:page;position:absolute;z-index:-251654144">
            <v:imagedata r:id="rId8" o:title=""/>
            <w10:anchorlock/>
          </v:shape>
        </w:pict>
      </w:r>
    </w:p>
    <w:p>
      <w:pPr>
        <w:bidi w:val="0"/>
        <w:spacing w:before="598" w:after="0" w:line="418" w:lineRule="exact"/>
        <w:ind w:left="104" w:right="-200" w:firstLine="0"/>
        <w:jc w:val="both"/>
      </w:pPr>
      <w:r>
        <w:rPr>
          <w:rFonts w:ascii="Segoe UI" w:eastAsia="Segoe UI" w:hAnsi="Segoe UI" w:cs="Segoe UI"/>
          <w:color w:val="000000"/>
          <w:spacing w:val="0"/>
          <w:sz w:val="32"/>
          <w:shd w:val="clear" w:color="auto" w:fill="FFFFFF"/>
          <w:rtl w:val="0"/>
        </w:rPr>
        <w:t>Como recibir por parámetro un Delegate</w:t>
      </w:r>
    </w:p>
    <w:p>
      <w:pPr>
        <w:bidi w:val="0"/>
        <w:spacing w:before="235" w:after="0" w:line="279" w:lineRule="exact"/>
        <w:ind w:left="104" w:right="-200" w:firstLine="0"/>
        <w:jc w:val="both"/>
      </w:pPr>
      <w:r>
        <w:rPr>
          <w:rFonts w:ascii="Segoe UI" w:eastAsia="Segoe UI" w:hAnsi="Segoe UI" w:cs="Segoe UI"/>
          <w:color w:val="000000"/>
          <w:spacing w:val="0"/>
          <w:sz w:val="21"/>
          <w:shd w:val="clear" w:color="auto" w:fill="FFFFFF"/>
          <w:rtl w:val="0"/>
        </w:rPr>
        <w:t xml:space="preserve">Para poder recibir un método encapsulado se usara la </w:t>
      </w:r>
      <w:r>
        <w:rPr>
          <w:rFonts w:ascii="Consolas" w:eastAsia="Consolas" w:hAnsi="Consolas" w:cs="Consolas"/>
          <w:color w:val="C9AE75"/>
          <w:spacing w:val="0"/>
          <w:sz w:val="21"/>
          <w:shd w:val="clear" w:color="auto" w:fill="FFFFFF"/>
          <w:rtl w:val="0"/>
        </w:rPr>
        <w:t>Action&lt;T1, T2&gt;</w:t>
      </w:r>
    </w:p>
    <w:p>
      <w:pPr>
        <w:bidi w:val="0"/>
        <w:spacing w:before="210" w:after="0" w:line="330" w:lineRule="exact"/>
        <w:ind w:left="104" w:right="254" w:firstLine="0"/>
        <w:jc w:val="left"/>
      </w:pPr>
      <w:r>
        <w:rPr>
          <w:rFonts w:ascii="Segoe UI" w:eastAsia="Segoe UI" w:hAnsi="Segoe UI" w:cs="Segoe UI"/>
          <w:color w:val="000000"/>
          <w:spacing w:val="0"/>
          <w:sz w:val="21"/>
          <w:shd w:val="clear" w:color="auto" w:fill="FFFFFF"/>
          <w:rtl w:val="0"/>
        </w:rPr>
        <w:t>El motivo por el que se usan los delegados y los encapsulamientos de métodos es porque puede que necesitemos recibir un conjunto de instrucciones de código para ejecutarlas quizá de manera especial, por ejemplo:</w:t>
      </w:r>
    </w:p>
    <w:p>
      <w:pPr>
        <w:bidi w:val="0"/>
        <w:spacing w:before="210" w:after="0" w:line="330" w:lineRule="exact"/>
        <w:ind w:left="104" w:right="-36" w:firstLine="0"/>
        <w:jc w:val="left"/>
      </w:pPr>
      <w:r>
        <w:rPr>
          <w:rFonts w:ascii="Segoe UI" w:eastAsia="Segoe UI" w:hAnsi="Segoe UI" w:cs="Segoe UI"/>
          <w:color w:val="000000"/>
          <w:spacing w:val="0"/>
          <w:sz w:val="21"/>
          <w:shd w:val="clear" w:color="auto" w:fill="FFFFFF"/>
          <w:rtl w:val="0"/>
        </w:rPr>
        <w:t xml:space="preserve">La instrucción </w:t>
      </w:r>
      <w:r>
        <w:rPr>
          <w:rFonts w:ascii="Consolas" w:eastAsia="Consolas" w:hAnsi="Consolas" w:cs="Consolas"/>
          <w:color w:val="C9AE75"/>
          <w:spacing w:val="0"/>
          <w:sz w:val="21"/>
          <w:shd w:val="clear" w:color="auto" w:fill="FFFFFF"/>
          <w:rtl w:val="0"/>
        </w:rPr>
        <w:t>Parallel.For(int, int, Action&lt;T1&gt;)</w:t>
      </w:r>
      <w:r>
        <w:rPr>
          <w:rFonts w:ascii="Segoe UI" w:eastAsia="Segoe UI" w:hAnsi="Segoe UI" w:cs="Segoe UI"/>
          <w:color w:val="000000"/>
          <w:spacing w:val="0"/>
          <w:sz w:val="21"/>
          <w:shd w:val="clear" w:color="auto" w:fill="FFFFFF"/>
          <w:rtl w:val="0"/>
        </w:rPr>
        <w:t>, Esta instrucción se encarga de generar un hilo por cada iteración del bucle, pero claro, hay que ejecutar una serie de contenido y no se sabe cual es, pues lo que hace es recibir un método encapsulado con un conjunto de instrucciones a ejecutar por cada iteración del bucle.</w:t>
      </w:r>
    </w:p>
    <w:p>
      <w:pPr>
        <w:bidi w:val="0"/>
        <w:spacing w:before="585" w:after="0" w:line="285" w:lineRule="exact"/>
        <w:ind w:left="464" w:right="1642" w:firstLine="0"/>
        <w:jc w:val="left"/>
      </w:pPr>
      <w:r>
        <w:rPr>
          <w:rFonts w:ascii="Consolas" w:eastAsia="Consolas" w:hAnsi="Consolas" w:cs="Consolas"/>
          <w:color w:val="8E908C"/>
          <w:spacing w:val="0"/>
          <w:sz w:val="21"/>
          <w:shd w:val="clear" w:color="auto" w:fill="FFFFFF"/>
          <w:rtl w:val="0"/>
        </w:rPr>
        <w:t>// Llamamos a pruebaDelegado mandándolo un método anónimo encapsulado</w:t>
      </w:r>
      <w:r>
        <w:rPr>
          <w:rFonts w:ascii="Consolas" w:eastAsia="Consolas" w:hAnsi="Consolas" w:cs="Consolas"/>
          <w:color w:val="auto"/>
          <w:spacing w:val="0"/>
          <w:sz w:val="21"/>
          <w:shd w:val="clear" w:color="auto" w:fill="FFFFFF"/>
          <w:rtl w:val="0"/>
        </w:rPr>
        <w:t xml:space="preserve"> </w:t>
      </w:r>
      <w:r>
        <w:pict>
          <v:shape id="_x0000_s1030" type="#_x0000_t75" style="width:514pt;height:105.92pt;margin-top:11.11pt;margin-left:41pt;mso-position-horizontal-relative:page;position:absolute;z-index:-251653120">
            <v:imagedata r:id="rId9" o:title=""/>
            <w10:anchorlock/>
          </v:shape>
        </w:pict>
      </w:r>
      <w:r>
        <w:rPr>
          <w:rFonts w:ascii="Consolas" w:eastAsia="Consolas" w:hAnsi="Consolas" w:cs="Consolas"/>
          <w:color w:val="4D4D4C"/>
          <w:spacing w:val="0"/>
          <w:sz w:val="21"/>
          <w:shd w:val="clear" w:color="auto" w:fill="FFFFFF"/>
          <w:rtl w:val="0"/>
        </w:rPr>
        <w:t>pruebaDelegado(</w:t>
      </w:r>
      <w:r>
        <w:rPr>
          <w:rFonts w:ascii="Consolas" w:eastAsia="Consolas" w:hAnsi="Consolas" w:cs="Consolas"/>
          <w:color w:val="718C00"/>
          <w:spacing w:val="0"/>
          <w:sz w:val="21"/>
          <w:shd w:val="clear" w:color="auto" w:fill="FFFFFF"/>
          <w:rtl w:val="0"/>
        </w:rPr>
        <w:t>"HOLAAAAAAAAAAAAAA"</w:t>
      </w:r>
      <w:r>
        <w:rPr>
          <w:rFonts w:ascii="Consolas" w:eastAsia="Consolas" w:hAnsi="Consolas" w:cs="Consolas"/>
          <w:color w:val="4D4D4C"/>
          <w:spacing w:val="0"/>
          <w:sz w:val="21"/>
          <w:shd w:val="clear" w:color="auto" w:fill="FFFFFF"/>
          <w:rtl w:val="0"/>
        </w:rPr>
        <w:t xml:space="preserve">, (numero, mensaje) =&gt; {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Console.WriteLine(mensaje);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6_Delegados.md</w:t>
      </w:r>
      <w:r>
        <w:rPr>
          <w:rFonts w:ascii="Arial" w:eastAsia="Arial" w:hAnsi="Arial" w:cs="Arial"/>
          <w:color w:val="000000"/>
          <w:spacing w:val="8177"/>
          <w:sz w:val="18"/>
          <w:shd w:val="clear" w:color="auto" w:fill="FFFFFF"/>
          <w:rtl w:val="0"/>
        </w:rPr>
        <w:t xml:space="preserve"> </w:t>
      </w:r>
      <w:r>
        <w:rPr>
          <w:rFonts w:ascii="Arial" w:eastAsia="Arial" w:hAnsi="Arial" w:cs="Arial"/>
          <w:color w:val="000000"/>
          <w:spacing w:val="0"/>
          <w:sz w:val="18"/>
          <w:shd w:val="clear" w:color="auto" w:fill="FFFFFF"/>
          <w:rtl w:val="0"/>
        </w:rPr>
        <w:t>1/21/2020</w:t>
      </w:r>
      <w:r>
        <w:pict>
          <v:shape id="_x0000_s1031" type="#_x0000_t75" style="width:514pt;height:147pt;margin-top:-14.85pt;margin-left:41pt;mso-position-horizontal-relative:page;position:absolute;z-index:-251652096">
            <v:imagedata r:id="rId10" o:title=""/>
            <w10:anchorlock/>
          </v:shape>
        </w:pict>
      </w:r>
    </w:p>
    <w:p>
      <w:pPr>
        <w:bidi w:val="0"/>
        <w:spacing w:before="605" w:after="0" w:line="285" w:lineRule="exact"/>
        <w:ind w:left="464" w:right="143" w:firstLine="0"/>
        <w:jc w:val="left"/>
      </w:pP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pruebaDelegado</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mensaje, Action&lt;</w:t>
      </w:r>
      <w:r>
        <w:rPr>
          <w:rFonts w:ascii="Consolas" w:eastAsia="Consolas" w:hAnsi="Consolas" w:cs="Consolas"/>
          <w:color w:val="8959A8"/>
          <w:spacing w:val="0"/>
          <w:sz w:val="21"/>
          <w:shd w:val="clear" w:color="auto" w:fill="FFFFFF"/>
          <w:rtl w:val="0"/>
        </w:rPr>
        <w:t>int</w:t>
      </w:r>
      <w:r>
        <w:rPr>
          <w:rFonts w:ascii="Consolas" w:eastAsia="Consolas" w:hAnsi="Consolas" w:cs="Consolas"/>
          <w:color w:val="F5871F"/>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string</w:t>
      </w:r>
      <w:r>
        <w:rPr>
          <w:rFonts w:ascii="Consolas" w:eastAsia="Consolas" w:hAnsi="Consolas" w:cs="Consolas"/>
          <w:color w:val="F5871F"/>
          <w:spacing w:val="0"/>
          <w:sz w:val="21"/>
          <w:shd w:val="clear" w:color="auto" w:fill="FFFFFF"/>
          <w:rtl w:val="0"/>
        </w:rPr>
        <w:t>&gt; metodoEncapsulado</w:t>
      </w:r>
      <w:r>
        <w:rPr>
          <w:rFonts w:ascii="Consolas" w:eastAsia="Consolas" w:hAnsi="Consolas" w:cs="Consolas"/>
          <w:color w:val="4D4D4C"/>
          <w:spacing w:val="0"/>
          <w:sz w:val="21"/>
          <w:shd w:val="clear" w:color="auto" w:fill="FFFFFF"/>
          <w:rtl w:val="0"/>
        </w:rPr>
        <w:t xml:space="preserve">) {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Usamos el invoke para llamar a las instrucciones encapsuladas</w:t>
      </w:r>
      <w:r>
        <w:rPr>
          <w:rFonts w:ascii="Consolas" w:eastAsia="Consolas" w:hAnsi="Consolas" w:cs="Consolas"/>
          <w:color w:val="auto"/>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metodoEncapsulado.Invoke(</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mensaje);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556" w:after="0" w:line="330" w:lineRule="exact"/>
        <w:ind w:left="104" w:right="77" w:firstLine="0"/>
        <w:jc w:val="left"/>
      </w:pPr>
      <w:r>
        <w:rPr>
          <w:rFonts w:ascii="Segoe UI" w:eastAsia="Segoe UI" w:hAnsi="Segoe UI" w:cs="Segoe UI"/>
          <w:color w:val="000000"/>
          <w:spacing w:val="0"/>
          <w:sz w:val="21"/>
          <w:shd w:val="clear" w:color="auto" w:fill="FFFFFF"/>
          <w:rtl w:val="0"/>
        </w:rPr>
        <w:t>En la Lambda declaramos las variables para usarlas en las instrucciones que iran encapsuladas y lo recibimos como un objeto en el método, este realiza las instrucciones que tenga que realizar y cuando llegue el momento del Invoke, como no sabe que parámetro mandar al llamar al Invoke, el método recibirá un parámetro aparte del Action, que sera un string con el mensaje y después mandara ese mensaje como parámetro en el invoke que llegará a la variable de método "mensaje" declarada en la lambda</w:t>
      </w:r>
    </w:p>
    <w:sectPr>
      <w:headerReference w:type="default" r:id="rId11"/>
      <w:footerReference w:type="default" r:id="rId12"/>
      <w:pgSz w:w="11899" w:h="16838"/>
      <w:pgMar w:top="297" w:right="755" w:bottom="616" w:left="756" w:header="708"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