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777" w:after="0" w:line="320" w:lineRule="exact"/>
        <w:ind w:left="0" w:right="-20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sistema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tipos de C# está unificado, de tal forma que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cualquier tipo puede tratarse como </w:t>
      </w:r>
      <w:r>
        <w:rPr>
          <w:rFonts w:ascii="Segoe UI" w:eastAsia="Segoe UI" w:hAnsi="Segoe UI" w:cs="Segoe UI"/>
          <w:color w:val="000000"/>
          <w:spacing w:val="3"/>
          <w:sz w:val="24"/>
          <w:shd w:val="clear" w:color="auto" w:fill="FFFFFF"/>
          <w:rtl w:val="0"/>
        </w:rPr>
        <w:t>un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object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Todos los tipos de C# directa o indirectamente se derivan del tipo de clase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object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y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object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clase base definitiva de todos los tipos.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valores de tipos de referencia se tratan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como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objetos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visualización de los valores como tipo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object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Los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valores 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auto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tipos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tratan como objetos mediante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realización de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operaciones </w:t>
      </w:r>
      <w:r>
        <w:rPr>
          <w:rFonts w:ascii="Segoe UI" w:eastAsia="Segoe UI" w:hAnsi="Segoe UI" w:cs="Segoe UI"/>
          <w:i/>
          <w:iCs/>
          <w:color w:val="000000"/>
          <w:spacing w:val="1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 conversión boxing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operaciones </w:t>
      </w:r>
      <w:r>
        <w:rPr>
          <w:rFonts w:ascii="Segoe UI" w:eastAsia="Segoe UI" w:hAnsi="Segoe UI" w:cs="Segoe UI"/>
          <w:i/>
          <w:iCs/>
          <w:color w:val="000000"/>
          <w:spacing w:val="1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i/>
          <w:iCs/>
          <w:color w:val="000000"/>
          <w:spacing w:val="0"/>
          <w:sz w:val="24"/>
          <w:shd w:val="clear" w:color="auto" w:fill="FFFFFF"/>
          <w:rtl w:val="0"/>
        </w:rPr>
        <w:t xml:space="preserve"> conversión unboxing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En el ejemplo siguiente,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int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convierte en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object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y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vuelve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int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. </w:t>
      </w:r>
    </w:p>
    <w:p>
      <w:pPr>
        <w:bidi w:val="0"/>
        <w:spacing w:before="36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using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System;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class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BoxingExample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{ </w:t>
      </w:r>
    </w:p>
    <w:p>
      <w:pPr>
        <w:bidi w:val="0"/>
        <w:spacing w:before="50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static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7D9A"/>
          <w:spacing w:val="0"/>
          <w:sz w:val="20"/>
          <w:shd w:val="clear" w:color="auto" w:fill="auto"/>
          <w:rtl w:val="0"/>
        </w:rPr>
        <w:t>Main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() </w:t>
      </w:r>
    </w:p>
    <w:p>
      <w:pPr>
        <w:bidi w:val="0"/>
        <w:spacing w:before="51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{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i = 123; </w:t>
      </w:r>
    </w:p>
    <w:p>
      <w:pPr>
        <w:bidi w:val="0"/>
        <w:spacing w:before="0" w:after="0" w:line="284" w:lineRule="exact"/>
        <w:ind w:left="0" w:right="4288" w:firstLine="0"/>
        <w:jc w:val="left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object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o = i;  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Boxing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    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>j = (</w:t>
      </w:r>
      <w:r>
        <w:rPr>
          <w:rFonts w:ascii="Consolas" w:eastAsia="Consolas" w:hAnsi="Consolas" w:cs="Consolas"/>
          <w:color w:val="0101FD"/>
          <w:spacing w:val="0"/>
          <w:sz w:val="20"/>
          <w:shd w:val="clear" w:color="auto" w:fill="auto"/>
          <w:rtl w:val="0"/>
        </w:rPr>
        <w:t>int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)o;  </w:t>
      </w:r>
      <w:r>
        <w:rPr>
          <w:rFonts w:ascii="Consolas" w:eastAsia="Consolas" w:hAnsi="Consolas" w:cs="Consolas"/>
          <w:color w:val="008000"/>
          <w:spacing w:val="0"/>
          <w:sz w:val="20"/>
          <w:shd w:val="clear" w:color="auto" w:fill="auto"/>
          <w:rtl w:val="0"/>
        </w:rPr>
        <w:t>// Unboxing</w:t>
      </w:r>
      <w:r>
        <w:rPr>
          <w:rFonts w:ascii="Consolas" w:eastAsia="Consolas" w:hAnsi="Consolas" w:cs="Consolas"/>
          <w:color w:val="auto"/>
          <w:spacing w:val="0"/>
          <w:sz w:val="20"/>
          <w:shd w:val="clear" w:color="auto" w:fill="auto"/>
          <w:rtl w:val="0"/>
        </w:rPr>
        <w:t xml:space="preserve">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    } </w:t>
      </w:r>
    </w:p>
    <w:p>
      <w:pPr>
        <w:bidi w:val="0"/>
        <w:spacing w:before="54" w:after="0" w:line="234" w:lineRule="exact"/>
        <w:ind w:left="0" w:right="-200" w:firstLine="0"/>
        <w:jc w:val="both"/>
      </w:pP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auto"/>
          <w:rtl w:val="0"/>
        </w:rPr>
        <w:t xml:space="preserve">} </w:t>
      </w:r>
    </w:p>
    <w:p>
      <w:pPr>
        <w:bidi w:val="0"/>
        <w:spacing w:before="281" w:after="0" w:line="320" w:lineRule="exact"/>
        <w:ind w:left="0" w:right="-17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Cuando se convierte un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 un 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al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tipo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object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asigna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una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instancia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object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, también denominada "box", para contener el valor, y el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se copia en dicho box. Por el contrario, cuando se convierte una </w:t>
      </w:r>
    </w:p>
    <w:p>
      <w:pPr>
        <w:bidi w:val="0"/>
        <w:spacing w:before="1" w:after="0" w:line="320" w:lineRule="exact"/>
        <w:ind w:left="0" w:right="-17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referencia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object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en un 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valor,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comprueba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referencia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object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es un box del tipo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correcto y, si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comprobación es correcta,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se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copia el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del box. </w:t>
      </w:r>
    </w:p>
    <w:p>
      <w:pPr>
        <w:bidi w:val="0"/>
        <w:spacing w:before="281" w:after="0" w:line="316" w:lineRule="exact"/>
        <w:ind w:left="0" w:right="116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El sistema </w:t>
      </w:r>
      <w:r>
        <w:rPr>
          <w:rFonts w:ascii="Segoe UI" w:eastAsia="Segoe UI" w:hAnsi="Segoe UI" w:cs="Segoe UI"/>
          <w:color w:val="000000"/>
          <w:spacing w:val="2"/>
          <w:sz w:val="24"/>
          <w:shd w:val="clear" w:color="auto" w:fill="FFFFFF"/>
          <w:rtl w:val="0"/>
        </w:rPr>
        <w:t>de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tipos unificado de C# conlleva efectivamente que los tipos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valor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pueden convertirse en objetos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"a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petición". Debido a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unificación,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las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bibliotecas de </w:t>
      </w:r>
      <w:r>
        <w:rPr>
          <w:rFonts w:ascii="Segoe UI" w:eastAsia="Segoe UI" w:hAnsi="Segoe UI" w:cs="Segoe UI"/>
          <w:color w:val="000000"/>
          <w:spacing w:val="1"/>
          <w:sz w:val="24"/>
          <w:shd w:val="clear" w:color="auto" w:fill="FFFFFF"/>
          <w:rtl w:val="0"/>
        </w:rPr>
        <w:t>uso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general que utilizan el tipo </w:t>
      </w:r>
      <w:r>
        <w:rPr>
          <w:rFonts w:ascii="Consolas" w:eastAsia="Consolas" w:hAnsi="Consolas" w:cs="Consolas"/>
          <w:color w:val="000000"/>
          <w:spacing w:val="0"/>
          <w:sz w:val="20"/>
          <w:shd w:val="clear" w:color="auto" w:fill="FFFFFF"/>
          <w:rtl w:val="0"/>
        </w:rPr>
        <w:t>object</w:t>
      </w:r>
      <w:r>
        <w:rPr>
          <w:rFonts w:ascii="Segoe UI" w:eastAsia="Segoe UI" w:hAnsi="Segoe UI" w:cs="Segoe UI"/>
          <w:color w:val="000000"/>
          <w:spacing w:val="0"/>
          <w:sz w:val="24"/>
          <w:shd w:val="clear" w:color="auto" w:fill="FFFFFF"/>
          <w:rtl w:val="0"/>
        </w:rPr>
        <w:t xml:space="preserve"> pueden usarse con tipos de referencia y tipos de valor. </w:t>
      </w:r>
    </w:p>
    <w:sectPr>
      <w:headerReference w:type="default" r:id="rId4"/>
      <w:footerReference w:type="default" r:id="rId5"/>
      <w:pgSz w:w="11908" w:h="16836"/>
      <w:pgMar w:top="640" w:right="1652" w:bottom="640" w:left="1701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32425" cy="2952405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2425" cy="2952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