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t>9_Genericos.md</w:t>
      </w:r>
      <w:r>
        <w:rPr>
          <w:rFonts w:ascii="Arial" w:eastAsia="Arial" w:hAnsi="Arial" w:cs="Arial"/>
          <w:color w:val="000000"/>
          <w:spacing w:val="8217"/>
          <w:sz w:val="18"/>
          <w:shd w:val="clear" w:color="auto" w:fill="FFFFFF"/>
          <w:rtl w:val="0"/>
        </w:rPr>
        <w:t xml:space="preserve"> </w:t>
      </w:r>
      <w:r>
        <w:rPr>
          <w:rFonts w:ascii="Arial" w:eastAsia="Arial" w:hAnsi="Arial" w:cs="Arial"/>
          <w:color w:val="000000"/>
          <w:spacing w:val="0"/>
          <w:sz w:val="18"/>
          <w:shd w:val="clear" w:color="auto" w:fill="FFFFFF"/>
          <w:rtl w:val="0"/>
        </w:rPr>
        <w:t>1/21/2020</w:t>
      </w:r>
    </w:p>
    <w:p>
      <w:pPr>
        <w:bidi w:val="0"/>
        <w:spacing w:before="594" w:after="0" w:line="558" w:lineRule="exact"/>
        <w:ind w:left="104" w:right="-200" w:firstLine="0"/>
        <w:jc w:val="both"/>
      </w:pPr>
      <w:r>
        <w:rPr>
          <w:rFonts w:ascii="Segoe UI" w:eastAsia="Segoe UI" w:hAnsi="Segoe UI" w:cs="Segoe UI"/>
          <w:color w:val="000000"/>
          <w:spacing w:val="0"/>
          <w:sz w:val="42"/>
          <w:shd w:val="clear" w:color="auto" w:fill="FFFFFF"/>
          <w:rtl w:val="0"/>
        </w:rPr>
        <w:t>Uso de Genericos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512pt;height:3pt;margin-top:61.09pt;margin-left:42pt;mso-position-horizontal-relative:page;position:absolute;z-index:-251658240">
            <v:imagedata r:id="rId4" o:title=""/>
            <w10:anchorlock/>
          </v:shape>
        </w:pict>
      </w:r>
    </w:p>
    <w:p>
      <w:pPr>
        <w:bidi w:val="0"/>
        <w:spacing w:before="353" w:after="0" w:line="330" w:lineRule="exact"/>
        <w:ind w:left="104" w:right="-52" w:firstLine="0"/>
        <w:jc w:val="left"/>
      </w:pPr>
      <w:r>
        <w:rPr>
          <w:rFonts w:ascii="Segoe UI" w:eastAsia="Segoe UI" w:hAnsi="Segoe UI" w:cs="Segoe UI"/>
          <w:color w:val="000000"/>
          <w:spacing w:val="0"/>
          <w:sz w:val="21"/>
          <w:shd w:val="clear" w:color="auto" w:fill="FFFFFF"/>
          <w:rtl w:val="0"/>
        </w:rPr>
        <w:t>Los genéricos introducen en .NET el concepto de parámetros de tipo, lo que le permite diseñar clases y métodos que aplazan la especificación de uno o varios tipos hasta que el código de cliente declare y cree una instancia de la clase o el método</w:t>
      </w:r>
    </w:p>
    <w:p>
      <w:pPr>
        <w:bidi w:val="0"/>
        <w:spacing w:before="585" w:after="0" w:line="285" w:lineRule="exact"/>
        <w:ind w:left="464" w:right="6376" w:firstLine="0"/>
        <w:jc w:val="left"/>
      </w:pPr>
      <w:r>
        <w:rPr>
          <w:rFonts w:ascii="Consolas" w:eastAsia="Consolas" w:hAnsi="Consolas" w:cs="Consolas"/>
          <w:color w:val="8E908C"/>
          <w:spacing w:val="0"/>
          <w:sz w:val="21"/>
          <w:shd w:val="clear" w:color="auto" w:fill="FFFFFF"/>
          <w:rtl w:val="0"/>
        </w:rPr>
        <w:t xml:space="preserve">// Declare the generic class. </w:t>
      </w:r>
      <w:r>
        <w:pict>
          <v:shape id="_x0000_s1027" type="#_x0000_t75" style="width:514pt;height:339pt;margin-top:10.36pt;margin-left:41pt;mso-position-horizontal-relative:page;position:absolute;z-index:-251657216">
            <v:imagedata r:id="rId5" o:title=""/>
            <w10:anchorlock/>
          </v:shape>
        </w:pict>
      </w:r>
      <w:r>
        <w:rPr>
          <w:rFonts w:ascii="Consolas" w:eastAsia="Consolas" w:hAnsi="Consolas" w:cs="Consolas"/>
          <w:color w:val="8959A8"/>
          <w:spacing w:val="0"/>
          <w:sz w:val="21"/>
          <w:shd w:val="clear" w:color="auto" w:fill="FFFFFF"/>
          <w:rtl w:val="0"/>
        </w:rPr>
        <w:t>public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class</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Genericos</w:t>
      </w:r>
      <w:r>
        <w:rPr>
          <w:rFonts w:ascii="Consolas" w:eastAsia="Consolas" w:hAnsi="Consolas" w:cs="Consolas"/>
          <w:color w:val="4D4D4C"/>
          <w:spacing w:val="0"/>
          <w:sz w:val="21"/>
          <w:shd w:val="clear" w:color="auto" w:fill="FFFFFF"/>
          <w:rtl w:val="0"/>
        </w:rPr>
        <w:t>&lt;</w:t>
      </w:r>
      <w:r>
        <w:rPr>
          <w:rFonts w:ascii="Consolas" w:eastAsia="Consolas" w:hAnsi="Consolas" w:cs="Consolas"/>
          <w:color w:val="4271AE"/>
          <w:spacing w:val="0"/>
          <w:sz w:val="21"/>
          <w:shd w:val="clear" w:color="auto" w:fill="FFFFFF"/>
          <w:rtl w:val="0"/>
        </w:rPr>
        <w:t>T</w:t>
      </w:r>
      <w:r>
        <w:rPr>
          <w:rFonts w:ascii="Consolas" w:eastAsia="Consolas" w:hAnsi="Consolas" w:cs="Consolas"/>
          <w:color w:val="4D4D4C"/>
          <w:spacing w:val="0"/>
          <w:sz w:val="21"/>
          <w:shd w:val="clear" w:color="auto" w:fill="FFFFFF"/>
          <w:rtl w:val="0"/>
        </w:rPr>
        <w:t xml:space="preserve">&gt;{ </w:t>
      </w:r>
    </w:p>
    <w:p>
      <w:pPr>
        <w:bidi w:val="0"/>
        <w:spacing w:before="0" w:after="0" w:line="285" w:lineRule="exact"/>
        <w:ind w:left="464" w:right="5915"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public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void</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Add</w:t>
      </w:r>
      <w:r>
        <w:rPr>
          <w:rFonts w:ascii="Consolas" w:eastAsia="Consolas" w:hAnsi="Consolas" w:cs="Consolas"/>
          <w:color w:val="4D4D4C"/>
          <w:spacing w:val="0"/>
          <w:sz w:val="21"/>
          <w:shd w:val="clear" w:color="auto" w:fill="FFFFFF"/>
          <w:rtl w:val="0"/>
        </w:rPr>
        <w:t>(</w:t>
      </w:r>
      <w:r>
        <w:rPr>
          <w:rFonts w:ascii="Consolas" w:eastAsia="Consolas" w:hAnsi="Consolas" w:cs="Consolas"/>
          <w:color w:val="F5871F"/>
          <w:spacing w:val="0"/>
          <w:sz w:val="21"/>
          <w:shd w:val="clear" w:color="auto" w:fill="FFFFFF"/>
          <w:rtl w:val="0"/>
        </w:rPr>
        <w:t>T input</w:t>
      </w:r>
      <w:r>
        <w:rPr>
          <w:rFonts w:ascii="Consolas" w:eastAsia="Consolas" w:hAnsi="Consolas" w:cs="Consolas"/>
          <w:color w:val="4D4D4C"/>
          <w:spacing w:val="0"/>
          <w:sz w:val="21"/>
          <w:shd w:val="clear" w:color="auto" w:fill="FFFFFF"/>
          <w:rtl w:val="0"/>
        </w:rPr>
        <w:t xml:space="preserve">) { } } </w:t>
      </w:r>
    </w:p>
    <w:p>
      <w:pPr>
        <w:bidi w:val="0"/>
        <w:spacing w:before="39" w:after="0" w:line="245" w:lineRule="exact"/>
        <w:ind w:left="464" w:right="-200" w:firstLine="0"/>
        <w:jc w:val="both"/>
      </w:pPr>
      <w:r>
        <w:rPr>
          <w:rFonts w:ascii="Consolas" w:eastAsia="Consolas" w:hAnsi="Consolas" w:cs="Consolas"/>
          <w:color w:val="8959A8"/>
          <w:spacing w:val="0"/>
          <w:sz w:val="21"/>
          <w:shd w:val="clear" w:color="auto" w:fill="FFFFFF"/>
          <w:rtl w:val="0"/>
        </w:rPr>
        <w:t>class</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TestGenericos</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private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class</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ExampleClass</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 </w:t>
      </w:r>
    </w:p>
    <w:p>
      <w:pPr>
        <w:bidi w:val="0"/>
        <w:spacing w:before="325"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static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void</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Main</w:t>
      </w:r>
      <w:r>
        <w:rPr>
          <w:rFonts w:ascii="Consolas" w:eastAsia="Consolas" w:hAnsi="Consolas" w:cs="Consolas"/>
          <w:color w:val="4D4D4C"/>
          <w:spacing w:val="0"/>
          <w:sz w:val="21"/>
          <w:shd w:val="clear" w:color="auto" w:fill="FFFFFF"/>
          <w:rtl w:val="0"/>
        </w:rPr>
        <w:t xml:space="preserve">() {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Declare a list of type int.</w:t>
      </w:r>
      <w:r>
        <w:rPr>
          <w:rFonts w:ascii="Consolas" w:eastAsia="Consolas" w:hAnsi="Consolas" w:cs="Consolas"/>
          <w:color w:val="auto"/>
          <w:spacing w:val="0"/>
          <w:sz w:val="21"/>
          <w:shd w:val="clear" w:color="auto" w:fill="FFFFFF"/>
          <w:rtl w:val="0"/>
        </w:rPr>
        <w:t xml:space="preserve"> </w:t>
      </w:r>
    </w:p>
    <w:p>
      <w:pPr>
        <w:bidi w:val="0"/>
        <w:spacing w:before="1" w:after="0" w:line="285" w:lineRule="exact"/>
        <w:ind w:left="464" w:right="3606" w:firstLine="0"/>
        <w:jc w:val="left"/>
      </w:pPr>
      <w:r>
        <w:rPr>
          <w:rFonts w:ascii="Consolas" w:eastAsia="Consolas" w:hAnsi="Consolas" w:cs="Consolas"/>
          <w:color w:val="4D4D4C"/>
          <w:spacing w:val="0"/>
          <w:sz w:val="21"/>
          <w:shd w:val="clear" w:color="auto" w:fill="FFFFFF"/>
          <w:rtl w:val="0"/>
        </w:rPr>
        <w:t xml:space="preserve">        Genericos&lt;</w:t>
      </w:r>
      <w:r>
        <w:rPr>
          <w:rFonts w:ascii="Consolas" w:eastAsia="Consolas" w:hAnsi="Consolas" w:cs="Consolas"/>
          <w:color w:val="8959A8"/>
          <w:spacing w:val="0"/>
          <w:sz w:val="21"/>
          <w:shd w:val="clear" w:color="auto" w:fill="FFFFFF"/>
          <w:rtl w:val="0"/>
        </w:rPr>
        <w:t>int</w:t>
      </w:r>
      <w:r>
        <w:rPr>
          <w:rFonts w:ascii="Consolas" w:eastAsia="Consolas" w:hAnsi="Consolas" w:cs="Consolas"/>
          <w:color w:val="4D4D4C"/>
          <w:spacing w:val="0"/>
          <w:sz w:val="21"/>
          <w:shd w:val="clear" w:color="auto" w:fill="FFFFFF"/>
          <w:rtl w:val="0"/>
        </w:rPr>
        <w:t xml:space="preserve">&gt; list1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Genericos&lt;</w:t>
      </w:r>
      <w:r>
        <w:rPr>
          <w:rFonts w:ascii="Consolas" w:eastAsia="Consolas" w:hAnsi="Consolas" w:cs="Consolas"/>
          <w:color w:val="8959A8"/>
          <w:spacing w:val="0"/>
          <w:sz w:val="21"/>
          <w:shd w:val="clear" w:color="auto" w:fill="FFFFFF"/>
          <w:rtl w:val="0"/>
        </w:rPr>
        <w:t>int</w:t>
      </w:r>
      <w:r>
        <w:rPr>
          <w:rFonts w:ascii="Consolas" w:eastAsia="Consolas" w:hAnsi="Consolas" w:cs="Consolas"/>
          <w:color w:val="4D4D4C"/>
          <w:spacing w:val="0"/>
          <w:sz w:val="21"/>
          <w:shd w:val="clear" w:color="auto" w:fill="FFFFFF"/>
          <w:rtl w:val="0"/>
        </w:rPr>
        <w:t>&gt;();         list1.Add(</w:t>
      </w:r>
      <w:r>
        <w:rPr>
          <w:rFonts w:ascii="Consolas" w:eastAsia="Consolas" w:hAnsi="Consolas" w:cs="Consolas"/>
          <w:color w:val="F5871F"/>
          <w:spacing w:val="0"/>
          <w:sz w:val="21"/>
          <w:shd w:val="clear" w:color="auto" w:fill="FFFFFF"/>
          <w:rtl w:val="0"/>
        </w:rPr>
        <w:t>1</w:t>
      </w:r>
      <w:r>
        <w:rPr>
          <w:rFonts w:ascii="Consolas" w:eastAsia="Consolas" w:hAnsi="Consolas" w:cs="Consolas"/>
          <w:color w:val="4D4D4C"/>
          <w:spacing w:val="0"/>
          <w:sz w:val="21"/>
          <w:shd w:val="clear" w:color="auto" w:fill="FFFFFF"/>
          <w:rtl w:val="0"/>
        </w:rPr>
        <w:t xml:space="preserve">); </w:t>
      </w:r>
    </w:p>
    <w:p>
      <w:pPr>
        <w:bidi w:val="0"/>
        <w:spacing w:before="324"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Declare a list of type string.</w:t>
      </w:r>
      <w:r>
        <w:rPr>
          <w:rFonts w:ascii="Consolas" w:eastAsia="Consolas" w:hAnsi="Consolas" w:cs="Consolas"/>
          <w:color w:val="auto"/>
          <w:spacing w:val="0"/>
          <w:sz w:val="21"/>
          <w:shd w:val="clear" w:color="auto" w:fill="FFFFFF"/>
          <w:rtl w:val="0"/>
        </w:rPr>
        <w:t xml:space="preserve"> </w:t>
      </w:r>
    </w:p>
    <w:p>
      <w:pPr>
        <w:bidi w:val="0"/>
        <w:spacing w:before="1" w:after="0" w:line="285" w:lineRule="exact"/>
        <w:ind w:left="464" w:right="2913" w:firstLine="0"/>
        <w:jc w:val="left"/>
      </w:pPr>
      <w:r>
        <w:rPr>
          <w:rFonts w:ascii="Consolas" w:eastAsia="Consolas" w:hAnsi="Consolas" w:cs="Consolas"/>
          <w:color w:val="4D4D4C"/>
          <w:spacing w:val="0"/>
          <w:sz w:val="21"/>
          <w:shd w:val="clear" w:color="auto" w:fill="FFFFFF"/>
          <w:rtl w:val="0"/>
        </w:rPr>
        <w:t xml:space="preserve">        Genericos&lt;</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4D4D4C"/>
          <w:spacing w:val="0"/>
          <w:sz w:val="21"/>
          <w:shd w:val="clear" w:color="auto" w:fill="FFFFFF"/>
          <w:rtl w:val="0"/>
        </w:rPr>
        <w:t xml:space="preserve">&gt; list2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Genericos&lt;</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4D4D4C"/>
          <w:spacing w:val="0"/>
          <w:sz w:val="21"/>
          <w:shd w:val="clear" w:color="auto" w:fill="FFFFFF"/>
          <w:rtl w:val="0"/>
        </w:rPr>
        <w:t>&gt;();         list2.Add(</w:t>
      </w:r>
      <w:r>
        <w:rPr>
          <w:rFonts w:ascii="Consolas" w:eastAsia="Consolas" w:hAnsi="Consolas" w:cs="Consolas"/>
          <w:color w:val="718C00"/>
          <w:spacing w:val="0"/>
          <w:sz w:val="21"/>
          <w:shd w:val="clear" w:color="auto" w:fill="FFFFFF"/>
          <w:rtl w:val="0"/>
        </w:rPr>
        <w:t>""</w:t>
      </w:r>
      <w:r>
        <w:rPr>
          <w:rFonts w:ascii="Consolas" w:eastAsia="Consolas" w:hAnsi="Consolas" w:cs="Consolas"/>
          <w:color w:val="4D4D4C"/>
          <w:spacing w:val="0"/>
          <w:sz w:val="21"/>
          <w:shd w:val="clear" w:color="auto" w:fill="FFFFFF"/>
          <w:rtl w:val="0"/>
        </w:rPr>
        <w:t xml:space="preserve">); </w:t>
      </w:r>
    </w:p>
    <w:p>
      <w:pPr>
        <w:bidi w:val="0"/>
        <w:spacing w:before="324"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Declare a list of type ExampleClass.</w:t>
      </w:r>
      <w:r>
        <w:rPr>
          <w:rFonts w:ascii="Consolas" w:eastAsia="Consolas" w:hAnsi="Consolas" w:cs="Consolas"/>
          <w:color w:val="auto"/>
          <w:spacing w:val="0"/>
          <w:sz w:val="21"/>
          <w:shd w:val="clear" w:color="auto" w:fill="FFFFFF"/>
          <w:rtl w:val="0"/>
        </w:rPr>
        <w:t xml:space="preserve"> </w:t>
      </w:r>
    </w:p>
    <w:p>
      <w:pPr>
        <w:bidi w:val="0"/>
        <w:spacing w:before="1" w:after="0" w:line="285" w:lineRule="exact"/>
        <w:ind w:left="464" w:right="1527" w:firstLine="0"/>
        <w:jc w:val="left"/>
      </w:pPr>
      <w:r>
        <w:rPr>
          <w:rFonts w:ascii="Consolas" w:eastAsia="Consolas" w:hAnsi="Consolas" w:cs="Consolas"/>
          <w:color w:val="4D4D4C"/>
          <w:spacing w:val="0"/>
          <w:sz w:val="21"/>
          <w:shd w:val="clear" w:color="auto" w:fill="FFFFFF"/>
          <w:rtl w:val="0"/>
        </w:rPr>
        <w:t xml:space="preserve">        Genericos&lt;ExampleClass&gt; list3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Genericos&lt;ExampleClass&gt;();         list3.Add(</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ExampleClass());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556" w:after="0" w:line="330" w:lineRule="exact"/>
        <w:ind w:left="104" w:right="-65" w:firstLine="0"/>
        <w:jc w:val="left"/>
      </w:pPr>
      <w:r>
        <w:rPr>
          <w:rFonts w:ascii="Segoe UI" w:eastAsia="Segoe UI" w:hAnsi="Segoe UI" w:cs="Segoe UI"/>
          <w:color w:val="000000"/>
          <w:spacing w:val="0"/>
          <w:sz w:val="21"/>
          <w:shd w:val="clear" w:color="auto" w:fill="FFFFFF"/>
          <w:rtl w:val="0"/>
        </w:rPr>
        <w:t xml:space="preserve">El tipo genérico se define como </w:t>
      </w:r>
      <w:r>
        <w:rPr>
          <w:rFonts w:ascii="Consolas" w:eastAsia="Consolas" w:hAnsi="Consolas" w:cs="Consolas"/>
          <w:color w:val="C9AE75"/>
          <w:spacing w:val="0"/>
          <w:sz w:val="21"/>
          <w:shd w:val="clear" w:color="auto" w:fill="FFFFFF"/>
          <w:rtl w:val="0"/>
        </w:rPr>
        <w:t>T</w:t>
      </w:r>
      <w:r>
        <w:rPr>
          <w:rFonts w:ascii="Segoe UI" w:eastAsia="Segoe UI" w:hAnsi="Segoe UI" w:cs="Segoe UI"/>
          <w:color w:val="000000"/>
          <w:spacing w:val="0"/>
          <w:sz w:val="21"/>
          <w:shd w:val="clear" w:color="auto" w:fill="FFFFFF"/>
          <w:rtl w:val="0"/>
        </w:rPr>
        <w:t xml:space="preserve">. Cuando inicializamos el objeto sobre la clase indicando que </w:t>
      </w:r>
      <w:r>
        <w:rPr>
          <w:rFonts w:ascii="Consolas" w:eastAsia="Consolas" w:hAnsi="Consolas" w:cs="Consolas"/>
          <w:color w:val="C9AE75"/>
          <w:spacing w:val="0"/>
          <w:sz w:val="21"/>
          <w:shd w:val="clear" w:color="auto" w:fill="FFFFFF"/>
          <w:rtl w:val="0"/>
        </w:rPr>
        <w:t>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es un tipo de dato(string, int, float, otros tipos de clase) automáticamente en ese objeto, </w:t>
      </w:r>
      <w:r>
        <w:rPr>
          <w:rFonts w:ascii="Consolas" w:eastAsia="Consolas" w:hAnsi="Consolas" w:cs="Consolas"/>
          <w:color w:val="C9AE75"/>
          <w:spacing w:val="0"/>
          <w:sz w:val="21"/>
          <w:shd w:val="clear" w:color="auto" w:fill="FFFFFF"/>
          <w:rtl w:val="0"/>
        </w:rPr>
        <w:t>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es igual al tipo que hemos añadido.</w:t>
      </w:r>
    </w:p>
    <w:p>
      <w:pPr>
        <w:bidi w:val="0"/>
        <w:spacing w:before="252" w:after="0" w:line="418" w:lineRule="exact"/>
        <w:ind w:left="104" w:right="-200" w:firstLine="0"/>
        <w:jc w:val="both"/>
      </w:pPr>
      <w:r>
        <w:rPr>
          <w:rFonts w:ascii="Segoe UI" w:eastAsia="Segoe UI" w:hAnsi="Segoe UI" w:cs="Segoe UI"/>
          <w:color w:val="000000"/>
          <w:spacing w:val="0"/>
          <w:sz w:val="32"/>
          <w:shd w:val="clear" w:color="auto" w:fill="FFFFFF"/>
          <w:rtl w:val="0"/>
        </w:rPr>
        <w:t>Para que usar los genéricos?</w:t>
      </w:r>
    </w:p>
    <w:p>
      <w:pPr>
        <w:numPr>
          <w:ilvl w:val="0"/>
          <w:numId w:val="1"/>
        </w:numPr>
        <w:bidi w:val="0"/>
        <w:spacing w:before="235" w:after="0" w:line="279" w:lineRule="exact"/>
        <w:ind w:right="-200"/>
        <w:jc w:val="both"/>
      </w:pPr>
      <w:r>
        <w:rPr>
          <w:rFonts w:ascii="Segoe UI" w:eastAsia="Segoe UI" w:hAnsi="Segoe UI" w:cs="Segoe UI"/>
          <w:color w:val="000000"/>
          <w:spacing w:val="0"/>
          <w:sz w:val="21"/>
          <w:shd w:val="clear" w:color="auto" w:fill="FFFFFF"/>
          <w:rtl w:val="0"/>
        </w:rPr>
        <w:t>Use tipos genéricos para maximizar la reutilización del código, la seguridad de tipos y el rendimiento.</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El uso más común de los genéricos es crear clases de colección.</w:t>
      </w:r>
    </w:p>
    <w:p>
      <w:pPr>
        <w:numPr>
          <w:ilvl w:val="0"/>
          <w:numId w:val="1"/>
        </w:numPr>
        <w:bidi w:val="0"/>
        <w:spacing w:before="210" w:after="0" w:line="330" w:lineRule="exact"/>
        <w:ind w:right="370"/>
        <w:jc w:val="left"/>
      </w:pPr>
      <w:r>
        <w:rPr>
          <w:rFonts w:ascii="Segoe UI" w:eastAsia="Segoe UI" w:hAnsi="Segoe UI" w:cs="Segoe UI"/>
          <w:color w:val="000000"/>
          <w:spacing w:val="0"/>
          <w:sz w:val="21"/>
          <w:shd w:val="clear" w:color="auto" w:fill="FFFFFF"/>
          <w:rtl w:val="0"/>
        </w:rPr>
        <w:t>La biblioteca de clases .NET Framework contiene varias clases de colección genéricas nuevas en el espacio de nombres System.Collections.Generic. Estas se deberían usar siempre que sea posible en lugar de clases como ArrayList en el espacio de nombres System.Collections.</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Puede crear sus propias interfaces, clases, métodos, eventos y delegados genéricos.</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Puede limitar las clases genéricas para habilitar el acceso a métodos en tipos de datos determinados.</w:t>
      </w:r>
    </w:p>
    <w:p>
      <w:pPr>
        <w:numPr>
          <w:ilvl w:val="0"/>
          <w:numId w:val="1"/>
        </w:numPr>
        <w:bidi w:val="0"/>
        <w:spacing w:before="210" w:after="0" w:line="330" w:lineRule="exact"/>
        <w:ind w:right="355"/>
        <w:jc w:val="left"/>
      </w:pPr>
      <w:r>
        <w:rPr>
          <w:rFonts w:ascii="Segoe UI" w:eastAsia="Segoe UI" w:hAnsi="Segoe UI" w:cs="Segoe UI"/>
          <w:color w:val="000000"/>
          <w:spacing w:val="0"/>
          <w:sz w:val="21"/>
          <w:shd w:val="clear" w:color="auto" w:fill="FFFFFF"/>
          <w:rtl w:val="0"/>
        </w:rPr>
        <w:t>Puede obtener información sobre los tipos que se usan en un tipo de datos genérico en tiempo de ejecución mediante la reflexión.</w:t>
      </w:r>
    </w:p>
    <w:p>
      <w:pPr>
        <w:bidi w:val="0"/>
        <w:spacing w:before="354" w:after="0" w:line="201" w:lineRule="exact"/>
        <w:ind w:left="5019" w:right="-200" w:firstLine="0"/>
        <w:jc w:val="both"/>
      </w:pPr>
      <w:r>
        <w:rPr>
          <w:rFonts w:ascii="Arial" w:eastAsia="Arial" w:hAnsi="Arial" w:cs="Arial"/>
          <w:color w:val="000000"/>
          <w:spacing w:val="0"/>
          <w:sz w:val="18"/>
          <w:shd w:val="clear" w:color="auto" w:fill="FFFFFF"/>
          <w:rtl w:val="0"/>
        </w:rPr>
        <w:t>1 / 1</w:t>
      </w:r>
    </w:p>
    <w:sectPr>
      <w:headerReference w:type="default" r:id="rId6"/>
      <w:footerReference w:type="default" r:id="rId7"/>
      <w:pgSz w:w="11899" w:h="16838"/>
      <w:pgMar w:top="297" w:right="755" w:bottom="300" w:left="756"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pt;height:6pt" o:bullet="t">
        <v:imagedata r:id="rId1" o:title=""/>
      </v:shape>
    </w:pict>
  </w:numPicBullet>
  <w:abstractNum w:abstractNumId="0">
    <w:nsid w:val="00000001"/>
    <w:multiLevelType w:val="multilevel"/>
    <w:tmpl w:val="00000001"/>
    <w:lvl w:ilvl="0">
      <w:start w:val="1"/>
      <w:numFmt w:val="bullet"/>
      <w:lvlText w:val=""/>
      <w:lvlPicBulletId w:val="0"/>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numbering.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