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F4B8" w14:textId="11F4F148" w:rsidR="00E01A40" w:rsidRDefault="00E01A40">
      <w:r>
        <w:t xml:space="preserve">This is a database structure of an e-commerce website (or a system including mobile or desktop apps) of a company selling only computer-related products. </w:t>
      </w:r>
      <w:r>
        <w:br/>
      </w:r>
      <w:r>
        <w:br/>
        <w:t xml:space="preserve">It keeps </w:t>
      </w:r>
      <w:r w:rsidR="00FE01F4">
        <w:t>subcategories and their subcategories as a value in categories, they are not tables. (I made them green to specify this.) Category-specific attributes are kept in the table “attributes” with the id of the category having that attribute. Products of these categories have these attributes through the table “attribute_values”. This table keeps product_id, attribute_id, and the value of that attribute for the product having product_id.</w:t>
      </w:r>
    </w:p>
    <w:p w14:paraId="1E6D2650" w14:textId="02BC278F" w:rsidR="00E01A40" w:rsidRDefault="00E01A40"/>
    <w:p w14:paraId="27DDAE8A" w14:textId="08B8E544" w:rsidR="00BD5DC6" w:rsidRDefault="00BD5DC6">
      <w:r>
        <w:t>PS: Mazeret vizesiyle alakalı bir mail atmıştım, kontrol edebilirseniz sevinirim.</w:t>
      </w:r>
    </w:p>
    <w:p w14:paraId="26D412E3" w14:textId="1B898C2F" w:rsidR="00C339D6" w:rsidRDefault="00E01A40">
      <w:r>
        <w:rPr>
          <w:noProof/>
        </w:rPr>
        <w:drawing>
          <wp:inline distT="0" distB="0" distL="0" distR="0" wp14:anchorId="6737C5F8" wp14:editId="384013AE">
            <wp:extent cx="6448647" cy="4563373"/>
            <wp:effectExtent l="0" t="0" r="0" b="8890"/>
            <wp:docPr id="173661707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169" cy="459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0A"/>
    <w:rsid w:val="005550FF"/>
    <w:rsid w:val="00BD5DC6"/>
    <w:rsid w:val="00C339D6"/>
    <w:rsid w:val="00E01A40"/>
    <w:rsid w:val="00E4670A"/>
    <w:rsid w:val="00F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AAC7"/>
  <w15:chartTrackingRefBased/>
  <w15:docId w15:val="{FD1D9024-73E0-4592-A586-68AD553B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670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670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670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670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670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670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670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670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670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670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6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</dc:creator>
  <cp:keywords/>
  <dc:description/>
  <cp:lastModifiedBy>Sefa A</cp:lastModifiedBy>
  <cp:revision>2</cp:revision>
  <dcterms:created xsi:type="dcterms:W3CDTF">2024-12-06T22:25:00Z</dcterms:created>
  <dcterms:modified xsi:type="dcterms:W3CDTF">2024-12-06T22:55:00Z</dcterms:modified>
</cp:coreProperties>
</file>