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下午：晴　　　　　　　　　填表日期：2026年5月11日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0.08%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3.03%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8.32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8.32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2.廠商辦理拆除工程自主檢查，監造單位到場抽查。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1.本案開工。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2.汛期自檢表填寫。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3.協議組織會議。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填表日期：2026年5月12日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0.16%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3.20%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6.32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9.72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下午：雨　　　　　　　　　填表日期：2026年5月13日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0.24%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10.84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29.36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2.46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填表日期：2026年5月14日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0.32%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29.36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填表日期：2026年5月15日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0.40%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23.84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填表日期：2026年5月16日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0.48%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填表日期：2026年5月17日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0.56%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填表日期：2026年5月18日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0.73%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填表日期：2026年5月19日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0.90%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4.47%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2.廠商辦理陰井自主檢查、開挖工程自主檢查、陰井進場，監造單位到場抽查。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1.材料進場：陰井進場，查核材料規格。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填表日期：2026年5月20日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1.07%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2.廠商辦理鋼筋自主檢查，監造單位到場抽查。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1.專任工程人員督導。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填表日期：2026年5月21日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1.24%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8.29%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1.施工取樣試驗：鋼筋取樣，送驗。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填表日期：2026年5月22日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1.41%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8.29%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填表日期：2026年5月23日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1.58%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9.09%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填表日期：2026年5月24日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1.75%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9.09%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填表日期：2026年5月25日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9.10%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0.56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1.施工取樣試驗：模板自主檢查。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填表日期：2026年5月26日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2.09%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填表日期：2026年5月27日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2.26%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填表日期：2026年5月28日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2.43%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下午：陰　　　　　　　　　填表日期：2026年5月29日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填表日期：2026年5月30日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2.77%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填表日期：2026年5月31日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2.94%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下午：晴　　　　　　　　　填表日期：2026年6月1日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1.汛期自檢表填寫。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2.協議組織會議。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填表日期：2026年6月2日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4.10%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填表日期：2026年6月3日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4.68%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填表日期：2026年6月4日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5.26%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填表日期：2026年6月5日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下午：陰　　　　　　　　　填表日期：2026年6月6日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6.42%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填表日期：2026年6月7日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下午：雨　　　　　　　　　填表日期：2026年6月8日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8.12%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2.98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填表日期：2026年6月9日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9.24%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填表日期：2026年6月10日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10.36%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填表日期：2026年6月11日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11.48%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填表日期：2026年6月12日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14.71%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填表日期：2026年6月13日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13.72%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15.22%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2.本日開立不合格缺失，通知廠商限期改善。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1.不合格缺失開立。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下午：雨　　　　　　　　　填表日期：2026年6月14日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14.84%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15.22%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填表日期：2026年6月15日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15.73%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2.本日開立不合格缺失，通知廠商限期改善。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2.工程施工會議。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3.不合格缺失開立。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填表日期：2026年6月16日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16.84%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15.73%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填表日期：2026年6月17日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17.84%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16.40%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40.78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2.廠商辦理混凝土施工自主檢查，監造單位到場抽查。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填表日期：2026年6月18日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18.84%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17.07%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44.98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填表日期：2026年6月19日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19.84%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18.42%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8.42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2.廠商辦理水溝及陰井工程自主檢查，監造單位到場抽查。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填表日期：2026年6月20日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20.84%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20.31%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填表日期：2026年6月21日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21.84%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20.31%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填表日期：2026年6月22日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23.55%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22.07%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填表日期：2026年6月23日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25.26%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24.56%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填表日期：2026年6月24日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26.97%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2.廠商辦理混凝土施工自主檢查，監造單位到場抽查。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填表日期：2026年6月25日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28.68%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1.技師督導。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2.專任工程人員督導。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3.收受承攬廠商工期展延申請（正光陽營造115年06月25日蘆洲永兒公字第062501號函）。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填表日期：2026年6月26日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30.39%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填表日期：2026年6月27日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32.10%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填表日期：2026年6月28日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33.81%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填表日期：2026年6月29日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35.52%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填表日期：2026年6月30日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37.23%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39.50%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1.函報主辦機關工期展延審查意見（(114)晨蘆經專字第1150701001號）：6月1日、2日降雨量未達展延標準，不予核列；6月5日至10日建議核列展延工期6日。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41.77%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38.45%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2.廠商辦理焊接鋼線網工程自主檢查，監造單位到場抽查。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1.收受承攬廠商工期展延申請（正光陽營造115年07月02日蘆洲永兒公字第070203號函）。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填表日期：2026年7月3日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44.04%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38.45%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填表日期：2026年7月4日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46.31%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48.28%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1.施工取樣試驗：混凝土取樣。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填表日期：2026年7月5日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48.58%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48.28%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填表日期：2026年7月6日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50.76%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50.84%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填表日期：2026年7月7日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52.94%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50.84%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填表日期：2026年7月8日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55.12%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1.函報主辦機關工期展延審查意見（(114)晨蘆經專字第1150708005號）：6月25日至27日雨天致工區泥濘無法施工，建議核列展延工期3日。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填表日期：2026年7月9日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57.30%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填表日期：2026年7月10日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59.48%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填表日期：2026年7月11日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61.66%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填表日期：2026年7月12日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63.84%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填表日期：2026年7月13日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65.61%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53.12%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2.廠商辦理體健設施工程自主檢查、拆除工程自主檢查，監造單位到場抽查。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填表日期：2026年7月14日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67.38%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53.62%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2.廠商辦理水溝及陰井工程自主檢查，監造單位到場抽查。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填表日期：2026年7月15日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69.15%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53.62%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填表日期：2026年7月16日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58.30%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填表日期：2026年7月17日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72.69%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58.30%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填表日期：2026年7月18日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74.46%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60.69%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填表日期：2026年7月19日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76.23%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60.69%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填表日期：2026年7月20日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77.46%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61.65%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填表日期：2026年7月21日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78.69%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61.65%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填表日期：2026年7月22日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79.92%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64.66%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填表日期：2026年7月23日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81.15%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64.66%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填表日期：2026年7月24日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82.38%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填表日期：2026年7月25日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83.61%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填表日期：2026年7月26日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84.84%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填表日期：2026年7月27日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86.11%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填表日期：2026年7月28日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87.38%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填表日期：2026年7月29日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88.65%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填表日期：2026年7月30日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89.92%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填表日期：2026年7月31日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91.19%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72.90%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1.展延工期與變更設計中。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73.75%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填表日期：2026年8月3日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74.60%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填表日期：2026年8月4日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75.45%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填表日期：2026年8月5日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76.30%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63.40%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填表日期：2026年8月6日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77.15%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填表日期：2026年8月7日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78.00%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填表日期：2026年8月8日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78.85%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填表日期：2026年8月9日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79.70%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填表日期：2026年8月10日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80.55%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填表日期：2026年8月11日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81.40%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填表日期：2026年8月12日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82.25%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填表日期：2026年8月13日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83.10%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填表日期：2026年8月14日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83.95%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填表日期：2026年8月15日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84.80%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填表日期：2026年8月16日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85.65%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填表日期：2026年8月17日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86.50%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填表日期：2026年8月18日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87.35%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填表日期：2026年8月19日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88.20%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填表日期：2026年8月20日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89.05%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填表日期：2026年8月21日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89.90%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74.40%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填表日期：2026年8月22日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90.75%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75.48%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74.00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74.00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填表日期：2026年8月23日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91.60%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76.56%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填表日期：2026年8月24日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92.45%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80.43%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填表日期：2026年8月25日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93.30%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80.43%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填表日期：2026年8月26日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94.15%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80.43%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1.收受承攬廠商工期展延申請（正光陽營造115年08月26日蘆洲永兒公字第082601號函）。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填表日期：2026年8月27日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95.00%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84.30%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填表日期：2026年8月28日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95.85%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填表日期：2026年8月29日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96.70%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填表日期：2026年8月30日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97.55%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填表日期：2026年8月31日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98.40%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填表日期：2026年9月1日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28.5天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99.25%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1.函報主辦機關工期展延審查意見（(114)晨蘆經專字第1150901001號）：8月19日至23日雨天無法施作噴花地坪及焊接作業，建議核列展延工期4日。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填表日期：2026年9月2日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28.5天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5,490,000元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6,955,316元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sectPr w:rsidR="0046419A" w:rsidRPr="00A87423" w:rsidSect="00EB039D">
      <w:pgSz w:w="11906" w:h="16838" w:code="9"/>
      <w:pgMar w:top="1418" w:right="1418" w:bottom="1418" w:left="1418" w:header="851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全真楷書">
    <w:altName w:val="Arial Unicode MS"/>
    <w:charset w:val="88"/>
    <w:family w:val="modern"/>
    <w:pitch w:val="fixed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423"/>
    <w:rsid w:val="002B4F5E"/>
    <w:rsid w:val="0046419A"/>
    <w:rsid w:val="00A124A9"/>
    <w:rsid w:val="00A87423"/>
    <w:rsid w:val="00E15A8A"/>
    <w:rsid w:val="00E25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AD70C"/>
  <w15:chartTrackingRefBased/>
  <w15:docId w15:val="{F2A5904F-CF24-48EF-81C4-567F25AAC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7423"/>
    <w:pPr>
      <w:widowControl w:val="0"/>
    </w:pPr>
    <w:rPr>
      <w:rFonts w:ascii="Arial" w:eastAsia="標楷體" w:hAnsi="Arial" w:cs="Times New Roman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A874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rsid w:val="00A87423"/>
    <w:rPr>
      <w:rFonts w:ascii="Arial" w:eastAsia="標楷體" w:hAnsi="Arial" w:cs="Times New Roman"/>
      <w:sz w:val="20"/>
      <w:szCs w:val="20"/>
    </w:rPr>
  </w:style>
  <w:style w:type="paragraph" w:styleId="2">
    <w:name w:val="Body Text Indent 2"/>
    <w:basedOn w:val="a"/>
    <w:link w:val="20"/>
    <w:rsid w:val="00A87423"/>
    <w:pPr>
      <w:adjustRightInd w:val="0"/>
      <w:spacing w:after="120" w:line="480" w:lineRule="auto"/>
      <w:ind w:leftChars="200" w:left="480"/>
      <w:textAlignment w:val="baseline"/>
    </w:pPr>
    <w:rPr>
      <w:rFonts w:ascii="Times New Roman" w:eastAsia="新細明體" w:hAnsi="Times New Roman"/>
      <w:sz w:val="24"/>
      <w:szCs w:val="20"/>
    </w:rPr>
  </w:style>
  <w:style w:type="character" w:customStyle="1" w:styleId="20">
    <w:name w:val="本文縮排 2 字元"/>
    <w:basedOn w:val="a0"/>
    <w:link w:val="2"/>
    <w:rsid w:val="00A87423"/>
    <w:rPr>
      <w:rFonts w:ascii="Times New Roman" w:eastAsia="新細明體" w:hAnsi="Times New Roman" w:cs="Times New Roman"/>
      <w:szCs w:val="20"/>
    </w:rPr>
  </w:style>
  <w:style w:type="paragraph" w:customStyle="1" w:styleId="a5">
    <w:name w:val="綱要標題"/>
    <w:basedOn w:val="a6"/>
    <w:next w:val="a"/>
    <w:rsid w:val="00A87423"/>
    <w:rPr>
      <w:rFonts w:eastAsia="全真楷書"/>
      <w:color w:val="000080"/>
    </w:rPr>
  </w:style>
  <w:style w:type="paragraph" w:styleId="a6">
    <w:name w:val="Salutation"/>
    <w:basedOn w:val="a"/>
    <w:next w:val="a"/>
    <w:link w:val="a7"/>
    <w:rsid w:val="00A87423"/>
    <w:rPr>
      <w:rFonts w:ascii="Times New Roman" w:eastAsia="新細明體" w:hAnsi="Times New Roman"/>
      <w:sz w:val="24"/>
      <w:szCs w:val="20"/>
    </w:rPr>
  </w:style>
  <w:style w:type="character" w:customStyle="1" w:styleId="a7">
    <w:name w:val="問候 字元"/>
    <w:basedOn w:val="a0"/>
    <w:link w:val="a6"/>
    <w:rsid w:val="00A87423"/>
    <w:rPr>
      <w:rFonts w:ascii="Times New Roman" w:eastAsia="新細明體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 RUNG WU</dc:creator>
  <cp:keywords/>
  <dc:description/>
  <cp:lastModifiedBy>SI RUNG WU</cp:lastModifiedBy>
  <cp:revision>1</cp:revision>
  <dcterms:created xsi:type="dcterms:W3CDTF">2026-10-14T09:20:00Z</dcterms:created>
  <dcterms:modified xsi:type="dcterms:W3CDTF">2026-10-14T09:20:00Z</dcterms:modified>
</cp:coreProperties>
</file>