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87423" w:rsidRPr="00002C2B" w:rsidRDefault="00A87423" w:rsidP="00A87423">
      <w:pPr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下午：晴　　　　　　　　填報日期：115年05月11日(星期一)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0.08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3.03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（一）承攬廠商：正光陽營造廠有限公司；累計工期1天，剩餘工期89天。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1.施工測量，測量放樣：本日完成300M2，累計300M2（契約數量592M2）。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2.工程告示牌及工地標誌，工程告示牌，長120x寬75cm：本日完成1座，累計1座（契約數量1座）。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3.工程告示牌及工地標誌，柔性告示牌：本日完成3面，累計3面（契約數量3面）。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4.施工護欄及圍籬，乙種安全圍籬，(活動式，鐵絲網)，H=1.8m，連工帶料，租用：本日完成194.4M，累計194.4M（契約數量194.4M）。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5.交通錐，高70cm，含連桿：本日完成20個，累計20個（契約數量20個）。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6.基地及路幅開挖，含餘方近運利用：本日完成8.32B.M3，累計8.32B.M3（契約數量53.2B.M3）。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7.機械拆除，結構物拆除(建築物以外之結構物拆除)，鋼筋混凝土：本日完成3.4M3，累計3.4M3（契約數量12.94M3）。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8.廢棄物運離工地及棄置，營建廢棄物運棄，合法棄置證明：本日完成4.13M3，累計4.13M3（契約數量16.52M3）。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9.廢棄物運離工地及棄置，既有石椅：本日完成2組，累計2組（契約數量2組）。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1.本案開工。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填報日期：115年05月12日(星期二)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0.16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3.20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（一）承攬廠商：正光陽營造廠有限公司；累計工期2天，剩餘工期88天。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1.基地及路幅開挖，含餘方近運利用：本日完成10.2B.M3，累計18.52B.M3（契約數量53.2B.M3）。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2.機械拆除，結構物拆除(建築物以外之結構物拆除)，鋼筋混凝土：本日完成6.32M3，累計9.72M3（契約數量12.94M3）。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填報日期：115年05月13日(星期三)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（一）承攬廠商：正光陽營造廠有限公司；累計工期3天，剩餘工期87天。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1.基地及路幅開挖，含餘方近運利用：本日完成10.84B.M3，累計29.36B.M3（契約數量53.2B.M3）。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2.機械拆除，結構物拆除(建築物以外之結構物拆除)，鋼筋混凝土：本日完成2.46M3，累計12.18M3（契約數量12.94M3）。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3.清除及掘除，樹木，灌木，含運棄費：本日完成1式，累計1式（契約數量1式）。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填報日期：115年05月14日(星期四)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0.32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（一）承攬廠商：正光陽營造廠有限公司；累計工期4天，剩餘工期86天。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填報日期：115年05月15日(星期五)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（一）承攬廠商：正光陽營造廠有限公司；累計工期5天，剩餘工期85天。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1.基地及路幅開挖，含餘方近運利用：本日完成23.84B.M3，累計53.2B.M3（契約數量53.2B.M3）。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2.機械拆除，結構物拆除(建築物以外之結構物拆除)，鋼筋混凝土：本日完成0.2M3，累計12.38M3（契約數量12.94M3）。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填報日期：115年05月16日(星期六)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（一）承攬廠商：正光陽營造廠有限公司；累計工期6天，剩餘工期84天。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填報日期：115年05月17日(星期日)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0.56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（一）承攬廠商：正光陽營造廠有限公司；累計工期7天，剩餘工期83天。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填報日期：115年05月18日(星期一)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0.73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3.51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（一）承攬廠商：正光陽營造廠有限公司；累計工期8天，剩餘工期82天。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填報日期：115年05月19日(星期二)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0.90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4.47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（一）承攬廠商：正光陽營造廠有限公司；累計工期9天，剩餘工期81天。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1.排水管溝，混凝土溝，含開挖、回填：本日完成6M，累計6M（契約數量53.4M）。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2.廠商辦理陰井自主檢查、開挖工程自主檢查、陰井進場，監造單位到場抽查。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1.材料進場：陰井進場，查核材料規格。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0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填報日期：115年05月20日(星期三)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1.07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（一）承攬廠商：正光陽營造廠有限公司；累計工期10天，剩餘工期80天。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1.排水管溝，混凝土溝，含開挖、回填：本日完成4M，累計10M（契約數量53.4M）。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2.聚氯乙烯排水管，D=200mm，含管配件(8"φPVC管)，含復舊：本日完成14M，累計14M（契約數量14M）。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2.廠商辦理鋼筋自主檢查，監造單位到場抽查。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填報日期：115年05月21日(星期四)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8.29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（一）承攬廠商：正光陽營造廠有限公司；累計工期11天，剩餘工期79天。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1.植物保護，保護工作，麻布袋：本日完成1株，累計1株（契約數量1株）。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2.廢棄物運離工地及棄置，營建廢棄物運棄，合法棄置證明：本日完成12.39M3，累計16.52M3（契約數量16.52M3）。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3.排水管溝，混凝土溝，含開挖、回填：本日完成4M，累計14M（契約數量53.4M）。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1.施工取樣試驗：鋼筋取樣，送驗。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填報日期：115年05月22日(星期五)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1.41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8.29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（一）承攬廠商：正光陽營造廠有限公司；累計工期12天，剩餘工期78天。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填報日期：115年05月23日(星期六)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1.58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9.09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（一）承攬廠商：正光陽營造廠有限公司；累計工期13天，剩餘工期77天。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1.排水管溝，混凝土溝，含開挖、回填：本日完成5M，累計19M（契約數量53.4M）。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填報日期：115年05月24日(星期日)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9.09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（一）承攬廠商：正光陽營造廠有限公司；累計工期14天，剩餘工期76天。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填報日期：115年05月25日(星期一)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9.10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（一）承攬廠商：正光陽營造廠有限公司；累計工期15天，剩餘工期75天。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1.機械拆除，結構物拆除(建築物以外之結構物拆除)，鋼筋混凝土：本日完成0.56M3，累計12.94M3（契約數量12.94M3）。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1.施工取樣試驗：模板自主檢查。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填報日期：115年05月26日(星期二)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2.09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（一）承攬廠商：正光陽營造廠有限公司；累計工期16天，剩餘工期74天。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1.排水管溝，混凝土溝，含開挖、回填：本日完成5M，累計24M（契約數量53.4M）。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填報日期：115年05月27日(星期三)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（一）承攬廠商：正光陽營造廠有限公司；累計工期17天，剩餘工期73天。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填報日期：115年05月28日(星期四)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2.43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（一）承攬廠商：正光陽營造廠有限公司；累計工期18天，剩餘工期72天。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下午：陰　　　　　　　　填報日期：115年05月29日(星期五)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（一）承攬廠商：正光陽營造廠有限公司；累計工期19天，剩餘工期71天。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1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填報日期：115年05月30日(星期六)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2.77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（一）承攬廠商：正光陽營造廠有限公司；累計工期20天，剩餘工期70天。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填報日期：115年05月31日(星期日)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2.94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（一）承攬廠商：正光陽營造廠有限公司；累計工期21天，剩餘工期69天。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下午：晴　　　　　　　　填報日期：115年06月01日(星期一)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3.52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（一）承攬廠商：正光陽營造廠有限公司；累計工期22天，剩餘工期68天。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填報日期：115年06月02日(星期二)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（一）承攬廠商：正光陽營造廠有限公司；累計工期23天，剩餘工期67天。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填報日期：115年06月03日(星期三)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4.68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（一）承攬廠商：正光陽營造廠有限公司；累計工期24天，剩餘工期66天。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填報日期：115年06月04日(星期四)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（一）承攬廠商：正光陽營造廠有限公司；累計工期25天，剩餘工期65天。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填報日期：115年06月05日(星期五)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（一）承攬廠商：正光陽營造廠有限公司；累計工期26天，剩餘工期64天。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下午：陰　　　　　　　　填報日期：115年06月06日(星期六)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6.42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（一）承攬廠商：正光陽營造廠有限公司；累計工期27天，剩餘工期63天。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填報日期：115年06月07日(星期日)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9.90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（一）承攬廠商：正光陽營造廠有限公司；累計工期28天，剩餘工期62天。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2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第29號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填報日期：115年06月08日(星期一)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8.12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（一）承攬廠商：正光陽營造廠有限公司；累計工期29天，剩餘工期61天。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1.預鑄混凝土，預鑄陰井，寬50x長50x深70cm，含製作及吊放,底部滲透式：本日完成4座，累計4座（契約數量4座）。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2.排水管溝，混凝土溝，含開挖、回填：本日完成2.98M，累計26.98M（契約數量53.4M）。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3.地下排水，有孔高密度聚氯乙烯管，D=100mm，含開挖、回填透水材料及包覆非織物等：本日完成60M，累計60M（契約數量108.9M）。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2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填報日期：115年06月09日(星期二)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9.24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（一）承攬廠商：正光陽營造廠有限公司；累計工期30天，剩餘工期60天。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填報日期：115年06月10日(星期三)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10.36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（一）承攬廠商：正光陽營造廠有限公司；累計工期31天，剩餘工期59天。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填報日期：115年06月11日(星期四)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11.48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12.36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（一）承攬廠商：正光陽營造廠有限公司；累計工期32天，剩餘工期58天。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填報日期：115年06月12日(星期五)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12.60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14.71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（一）承攬廠商：正光陽營造廠有限公司；累計工期33天，剩餘工期57天。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1.排水管溝，混凝土溝，含開挖、回填：本日完成3.2M，累計30.18M（契約數量53.4M）。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2.鍍鋅格柵板及框座，含運費：本日完成27組，累計27組（契約數量27組）。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（三）出工人數：技術工4人、小工2人；機具：挖土機2台。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填報日期：115年06月13日(星期六)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13.72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15.22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（一）承攬廠商：正光陽營造廠有限公司；累計工期34天，剩餘工期56天。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1.排水管溝，混凝土溝，含開挖、回填：本日完成3.2M，累計33.38M（契約數量53.4M）。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下午：雨　　　　　　　　填報日期：115年06月14日(星期日)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14.84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15.22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（一）承攬廠商：正光陽營造廠有限公司；累計工期35天，剩餘工期55天。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填報日期：115年06月15日(星期一)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15.84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15.73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（一）承攬廠商：正光陽營造廠有限公司；累計工期36天，剩餘工期54天。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1.排水管溝，混凝土溝，含開挖、回填：本日完成3.2M，累計36.58M（契約數量53.4M）。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2.工程施工會議。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填報日期：115年06月16日(星期二)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16.84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15.73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（一）承攬廠商：正光陽營造廠有限公司；累計工期37天，剩餘工期53天。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填報日期：115年06月17日(星期三)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17.84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16.40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（一）承攬廠商：正光陽營造廠有限公司；累計工期38天，剩餘工期52天。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1.排水管溝，混凝土溝，含開挖、回填：本日完成4.2M，累計40.78M（契約數量53.4M）。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3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第39號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填報日期：115年06月18日(星期四)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18.84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17.07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（一）承攬廠商：正光陽營造廠有限公司；累計工期39天，剩餘工期51天。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1.排水管溝，混凝土溝，含開挖、回填：本日完成4.2M，累計44.98M（契約數量53.4M）。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3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填報日期：115年06月19日(星期五)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19.84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18.42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（一）承攬廠商：正光陽營造廠有限公司；累計工期40天，剩餘工期50天。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1.排水管溝，混凝土溝，含開挖、回填：本日完成8.42M，累計53.4M（契約數量53.4M）。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填報日期：115年06月20日(星期六)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20.84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20.31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（一）承攬廠商：正光陽營造廠有限公司；累計工期41天，剩餘工期49天。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1.施工測量，測量放樣：本日完成292M2，累計592M2（契約數量592M2）。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2.細整地：本日完成204.6M2，累計204.6M2（契約數量204.6M2）。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3.基地及路幅開挖，鬆土：本日完成61.38M3，累計61.38M3（契約數量61.38M3）。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（三）出工人數：技術工1人、小工1人；機具：挖土機2台。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填報日期：115年06月21日(星期日)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21.84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20.31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（一）承攬廠商：正光陽營造廠有限公司；累計工期42天，剩餘工期48天。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下午：晴　　　　　　　　填報日期：115年06月22日(星期一)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23.55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22.07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（一）承攬廠商：正光陽營造廠有限公司；累計工期43天，剩餘工期47天。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1.導根板：本日完成34.51M2，累計34.51M2（契約數量34.51M2）。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2.地下排水，有孔高密度聚氯乙烯管，D=100mm，含開挖、回填透水材料及包覆非織物等：本日完成48.9M，累計108.9M（契約數量108.9M）。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本日天氣：上午：晴　　下午：陰　　　　　　　　填報日期：115年06月23日(星期二)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25.26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24.56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（一）承攬廠商：正光陽營造廠有限公司；累計工期44天，剩餘工期46天。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1.介面復原費：本日完成0.5式，累計0.5式（契約數量1式）。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2.水泥混凝土舖面，銲接鋼線網：本日完成20M2，累計20M2（契約數量247.2M2）。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3.植栽，客土：本日完成20.5M3，累計20.5M3（契約數量20.5M3）。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本日天氣：上午：陰　　下午：陰　　　　　　　　填報日期：115年06月24日(星期三)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26.97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（一）承攬廠商：正光陽營造廠有限公司；累計工期45天，剩餘工期45天。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1.介面復原費：本日完成0.5式，累計1式（契約數量1式）。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2.水泥混凝土舖面，銲接鋼線網：本日完成40M2，累計60M2（契約數量247.2M2）。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（三）出工人數：技術工3人、小工2人；機具：挖土機1台。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填報日期：115年06月25日(星期四)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28.68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（一）承攬廠商：正光陽營造廠有限公司；累計工期46天，剩餘工期44天。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1.技師督導。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填報日期：115年06月26日(星期五)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30.39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（一）承攬廠商：正光陽營造廠有限公司；累計工期47天，剩餘工期43天。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填報日期：115年06月27日(星期六)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32.10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（一）承攬廠商：正光陽營造廠有限公司；累計工期48天，剩餘工期42天。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4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第49號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填報日期：115年06月28日(星期日)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33.81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（一）承攬廠商：正光陽營造廠有限公司；累計工期49天，剩餘工期41天。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4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填報日期：115年06月29日(星期一)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35.52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（一）承攬廠商：正光陽營造廠有限公司；累計工期50天，剩餘工期40天。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填報日期：115年06月30日(星期二)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37.23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（一）承攬廠商：正光陽營造廠有限公司；累計工期51天，剩餘工期39天。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填報日期：115年07月01日(星期三)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39.50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27.05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（一）承攬廠商：正光陽營造廠有限公司；累計工期52天，剩餘工期38天。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填報日期：115年07月02日(星期四)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41.77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38.45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（一）承攬廠商：正光陽營造廠有限公司；累計工期53天，剩餘工期37天。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1.水泥混凝土舖面，銲接鋼線網：本日完成187.2M2，累計247.2M2（契約數量247.2M2）。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2.選擇性回填材料，透水材料，碎石，0≦粒徑＜5cm：本日完成20.9C.M3，累計20.9C.M3（契約數量20.9C.M3）。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3.草皮分隔板：本日完成55.7M，累計55.7M（契約數量55.7M）。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（三）出工人數：技術工4人、小工3人；機具：無。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2.廠商辦理焊接鋼線網工程自主檢查，監造單位到場抽查。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填報日期：115年07月03日(星期五)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44.04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38.45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（一）承攬廠商：正光陽營造廠有限公司；累計工期54天，剩餘工期36天。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填報日期：115年07月04日(星期六)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46.31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48.28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（一）承攬廠商：正光陽營造廠有限公司；累計工期55天，剩餘工期35天。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1.高壓沖洗設備：本日完成8時，累計8時（契約數量8時）。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2.混凝土表面處理，地坪，刷毛處理：本日完成247.2M2，累計247.2M2（契約數量247.2M2）。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3.體健設施：本日完成6組，累計6組（契約數量6組）。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4.施工輔助設施，施工架，鋼管，單管：本日完成19.4M2，累計19.4M2（契約數量19.4M2）。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5.油漆，一底二度：本日完成48.5M2，累計48.5M2（契約數量48.5M2）。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6.明鏡，t=5mm：本日完成1面，累計1面（契約數量1面）。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（三）出工人數：技術工8人、小工8人；機具：無。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1.施工取樣試驗：混凝土取樣。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填報日期：115年07月05日(星期日)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48.58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48.28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（一）承攬廠商：正光陽營造廠有限公司；累計工期56天，剩餘工期34天。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填報日期：115年07月06日(星期一)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50.76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50.84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（一）承攬廠商：正光陽營造廠有限公司；累計工期57天，剩餘工期33天。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1.緣石，預鑄，界石：本日完成90.8M，累計90.8M（契約數量90.8M）。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2.植草，鋪設地毯草：本日完成204.6M2，累計204.6M2（契約數量204.6M2）。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（三）出工人數：技術工2人、小工4人；機具：挖土機1台。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填報日期：115年07月07日(星期二)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52.94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50.84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（一）承攬廠商：正光陽營造廠有限公司；累計工期58天，剩餘工期32天。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5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第59號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填報日期：115年07月08日(星期三)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55.12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（一）承攬廠商：正光陽營造廠有限公司；累計工期59天，剩餘工期31天。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1.工地拆除，復舊，既有座椅移置：本日完成13組，累計13組（契約數量13組）。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2.車阻，Ｐ型車阻：本日完成2組，累計2組（契約數量2組）。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3.車阻，ㄇ型車阻：本日完成5組，累計5組（契約數量5組）。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（三）出工人數：技術工4人、小工6人；機具：無。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5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填報日期：115年07月09日(星期四)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57.30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（一）承攬廠商：正光陽營造廠有限公司；累計工期60天，剩餘工期30天。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填報日期：115年07月10日(星期五)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59.48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（一）承攬廠商：正光陽營造廠有限公司；累計工期61天，剩餘工期29天。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填報日期：115年07月11日(星期六)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61.66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（一）承攬廠商：正光陽營造廠有限公司；累計工期62天，剩餘工期28天。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填報日期：115年07月12日(星期日)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63.84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51.72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（一）承攬廠商：正光陽營造廠有限公司；累計工期63天，剩餘工期27天。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填報日期：115年07月13日(星期一)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65.61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53.12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（一）承攬廠商：正光陽營造廠有限公司；累計工期64天，剩餘工期26天。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1.工程告示牌及工地標誌，工程告示牌，長120x寬75cm：本日完成1座，累計1座（契約數量1座）。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2.工程告示牌及工地標誌，柔性告示牌：本日完成1面，累計1面（契約數量1面）。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3.施工護欄及圍籬，乙種安全圍籬，(活動式，鐵絲網)，H=1.8m，連工帶料，租用：本日完成62M，累計62M（契約數量62M）。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4.交通錐，高70cm，含連桿：本日完成10個，累計10個（契約數量10個）。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5.基地及路幅開挖，機械挖：本日完成14.99M3，累計14.99M3（契約數量28.99M3）。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6.清除及掘除，樹木，喬(雜)木，含運棄費：本日完成18棵，累計18棵（契約數量18棵）。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2.廠商辦理體健設施工程自主檢查、拆除工程自主檢查，監造單位到場抽查。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填報日期：115年07月14日(星期二)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67.38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53.62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（一）承攬廠商：正光陽營造廠有限公司；累計工期65天，剩餘工期25天。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1.施工測量，測量放樣：本日完成336M2，累計336M2（契約數量336M2）。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2.基地及路幅開挖，機械挖：本日完成14M3，累計28.99M3（契約數量28.99M3）。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填報日期：115年07月15日(星期三)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69.15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53.62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（一）承攬廠商：正光陽營造廠有限公司；累計工期66天，剩餘工期24天。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填報日期：115年07月16日(星期四)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70.92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58.30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（一）承攬廠商：正光陽營造廠有限公司；累計工期67天，剩餘工期23天。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1.廢棄物運離工地及棄置，營建廢棄物運棄，合法棄置證明：本日完成28.99M3，累計28.99M3（契約數量28.99M3）。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2.工地拆除，復舊，既有座椅移置：本日完成3組，累計3組（契約數量3組）。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填報日期：115年07月17日(星期五)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72.69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58.30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（一）承攬廠商：正光陽營造廠有限公司；累計工期68天，剩餘工期22天。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6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第69號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填報日期：115年07月18日(星期六)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74.46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60.69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（一）承攬廠商：正光陽營造廠有限公司；累計工期69天，剩餘工期21天。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1.單層樹穴結構模組：本日完成9.9M2，累計9.9M2（契約數量9.9M2）。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6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填報日期：115年07月19日(星期日)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76.23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60.69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（一）承攬廠商：正光陽營造廠有限公司；累計工期70天，剩餘工期20天。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填報日期：115年07月20日(星期一)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77.46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61.65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（一）承攬廠商：正光陽營造廠有限公司；累計工期71天，剩餘工期19天。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1.排水管溝，暗溝，鋼筋混凝土管：本日完成8.15M，累計8.15M（契約數量8.15M）。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2.預鑄混凝土，預鑄陰井，寬60x長60x深90cm，含製作及吊放：本日完成3座，累計3座（契約數量3座）。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78.69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61.65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（一）承攬廠商：正光陽營造廠有限公司；累計工期72天，剩餘工期18天。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79.92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64.66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（一）承攬廠商：正光陽營造廠有限公司；累計工期73天，剩餘工期17天。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1.排水管溝，透水溝，含開挖、回填、濾料、排水織物：本日完成57.6M，累計57.6M（契約數量57.6M）。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2.導線管，硬質聚氯乙烯塑膠管，E管，標稱52mm，含管配件：本日完成62.5M，累計62.5M（契約數量62.5M）。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填報日期：115年07月23日(星期四)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81.15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64.66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（一）承攬廠商：正光陽營造廠有限公司；累計工期74天，剩餘工期16天。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填報日期：115年07月24日(星期五)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82.38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（一）承攬廠商：正光陽營造廠有限公司；累計工期75天，剩餘工期15天。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1.地下調查，給水測試：本日完成1式，累計1式（契約數量1式）。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2.水泥混凝土舖面，銲接鋼線網：本日完成80M2，累計80M2（契約數量214.1M2）。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3.聚氯乙烯排水管，D=200mm，含管配件(8"φPVC管)：本日完成2M，累計2M（契約數量2M）。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4.2"φ引上管(含兩端損耗接合)：本日完成1處，累計1處（契約數量1處）。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填報日期：115年07月25日(星期六)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83.61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（一）承攬廠商：正光陽營造廠有限公司；累計工期76天，剩餘工期14天。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填報日期：115年07月26日(星期日)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84.84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（一）承攬廠商：正光陽營造廠有限公司；累計工期77天，剩餘工期13天。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填報日期：115年07月27日(星期一)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86.11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（一）承攬廠商：正光陽營造廠有限公司；累計工期78天，剩餘工期12天。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7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第79號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填報日期：115年07月28日(星期二)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87.38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（一）承攬廠商：正光陽營造廠有限公司；累計工期79天，剩餘工期11天。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7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填報日期：115年07月29日(星期三)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88.65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（一）承攬廠商：正光陽營造廠有限公司；累計工期80天，剩餘工期10天。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填報日期：115年07月30日(星期四)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89.92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（一）承攬廠商：正光陽營造廠有限公司；累計工期81天，剩餘工期9天。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填報日期：115年07月31日(星期五)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90天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115/08/08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0次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0天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91.19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70.52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（一）承攬廠商：正光陽營造廠有限公司；累計工期82天，剩餘工期8天。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填報日期：115年08月01日(星期六)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72.90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（一）承攬廠商：正光陽營造廠有限公司；累計工期83天，剩餘工期34天。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1.展延工期與變更設計中。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填報日期：115年08月02日(星期日)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73.75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（一）承攬廠商：正光陽營造廠有限公司；累計工期84天，剩餘工期33天。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填報日期：115年08月03日(星期一)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74.60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（一）承攬廠商：正光陽營造廠有限公司；累計工期85天，剩餘工期32天。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填報日期：115年08月04日(星期二)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75.45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62.82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（一）承攬廠商：正光陽營造廠有限公司；累計工期86天，剩餘工期31天。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填報日期：115年08月05日(星期三)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76.30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63.40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（一）承攬廠商：正光陽營造廠有限公司；累計工期87天，剩餘工期30天。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1.既有鋪面表面打除，打毛處理：本日完成100M3，累計100M3（契約數量214.1M3）。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2.鍍鋅格柵板及框座，含運費：本日完成2組，累計2組（契約數量2組）。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3.既有汲水設施復舊：本日完成1式，累計1式（契約數量1式）。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填報日期：115年08月06日(星期四)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77.15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（一）承攬廠商：正光陽營造廠有限公司；累計工期88天，剩餘工期29天。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1.既有鋪面表面打除，打毛處理：本日完成114.1M3，累計214.1M3（契約數量214.1M3）。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2.水泥混凝土舖面，銲接鋼線網：本日完成134.1M2，累計214.1M2（契約數量214.1M2）。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3.混凝土表面處理，地坪，刷毛處理：本日完成90.1M2，累計90.1M2（契約數量90.1M2）。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（三）出工人數：技術工3人、小工1人；機具：挖土機2台。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8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第89號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填報日期：115年08月07日(星期五)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（一）承攬廠商：正光陽營造廠有限公司；累計工期89天，剩餘工期28天。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8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填報日期：115年08月08日(星期六)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78.85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（一）承攬廠商：正光陽營造廠有限公司；累計工期90天，剩餘工期27天。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填報日期：115年08月09日(星期日)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79.70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（一）承攬廠商：正光陽營造廠有限公司；累計工期91天，剩餘工期26天。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填報日期：115年08月10日(星期一)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80.55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（一）承攬廠商：正光陽營造廠有限公司；累計工期92天，剩餘工期25天。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81.40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（一）承攬廠商：正光陽營造廠有限公司；累計工期93天，剩餘工期24天。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82.25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（一）承攬廠商：正光陽營造廠有限公司；累計工期94天，剩餘工期23天。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填報日期：115年08月13日(星期四)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83.10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（一）承攬廠商：正光陽營造廠有限公司；累計工期95天，剩餘工期22天。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填報日期：115年08月14日(星期五)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83.95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（一）承攬廠商：正光陽營造廠有限公司；累計工期96天，剩餘工期21天。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填報日期：115年08月15日(星期六)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84.80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68.83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（一）承攬廠商：正光陽營造廠有限公司；累計工期97天，剩餘工期20天。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填報日期：115年08月16日(星期日)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85.65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（一）承攬廠商：正光陽營造廠有限公司；累計工期98天，剩餘工期19天。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1.新設造型座椅：本日完成1座，累計1座（契約數量1座）。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（三）出工人數：技術工2人、小工2人；機具：無。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9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第99號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填報日期：115年08月17日(星期一)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86.50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（一）承攬廠商：正光陽營造廠有限公司；累計工期99天，剩餘工期18天。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09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填報日期：115年08月18日(星期二)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87.35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（一）承攬廠商：正光陽營造廠有限公司；累計工期100天，剩餘工期17天。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填報日期：115年08月19日(星期三)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88.20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（一）承攬廠商：正光陽營造廠有限公司；累計工期101天，剩餘工期16天。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填報日期：115年08月20日(星期四)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89.05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70.04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（一）承攬廠商：正光陽營造廠有限公司；累計工期102天，剩餘工期15天。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填報日期：115年08月21日(星期五)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89.90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74.40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（一）承攬廠商：正光陽營造廠有限公司；累計工期103天，剩餘工期14天。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1.木材，塑木圍籬(TYPE-A)：本日完成20M，累計20M（契約數量55.1M）。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2.木材，塑木圍籬(TYPE-B)：本日完成2.8M，累計2.8M（契約數量8.8M）。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3.木材，塑木圍籬(TYPE-C)：本日完成1式，累計1式（契約數量1式）。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（三）出工人數：技術工2人、小工4人；機具：無。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填報日期：115年08月22日(星期六)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90.75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75.48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（一）承攬廠商：正光陽營造廠有限公司；累計工期104天，剩餘工期13天。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1.人行道面層，噴花地坪(乾式PC紙模)：本日完成74M2，累計74M2（契約數量114M2）。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填報日期：115年08月23日(星期日)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91.60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76.56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（一）承攬廠商：正光陽營造廠有限公司；累計工期105天，剩餘工期12天。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1.人行道面層，噴花地坪(乾式PC紙模)：本日完成40M2，累計114M2（契約數量114M2）。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6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5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第106號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填報日期：115年08月24日(星期一)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92.45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（一）承攬廠商：正光陽營造廠有限公司；累計工期106天，剩餘工期11天。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1.木材，塑木圍籬(TYPE-A)：本日完成20M，累計40M（契約數量55.1M）。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2.木材，塑木圍籬(TYPE-B)：本日完成4M，累計6.8M（契約數量8.8M）。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（三）出工人數：技術工3人、小工4人；機具：無。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7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6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第107號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填報日期：115年08月25日(星期二)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93.30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（一）承攬廠商：正光陽營造廠有限公司；累計工期107天，剩餘工期10天。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8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7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第108號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填報日期：115年08月26日(星期三)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94.15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80.43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（一）承攬廠商：正光陽營造廠有限公司；累計工期108天，剩餘工期9天。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0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8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第109號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填報日期：115年08月27日(星期四)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95.00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84.30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（一）承攬廠商：正光陽營造廠有限公司；累計工期109天，剩餘工期8天。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1.木材，塑木圍籬(TYPE-A)：本日完成15.1M，累計55.1M（契約數量55.1M）。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2.木材，塑木圍籬(TYPE-B)：本日完成2M，累計8.8M（契約數量8.8M）。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（三）出工人數：技術工4人、小工3人；機具：無。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0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09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第110號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填報日期：115年08月28日(星期五)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95.85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（一）承攬廠商：正光陽營造廠有限公司；累計工期110天，剩餘工期7天。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1.介面復原費：本日完成1式，累計1式（契約數量1式）。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2.植草，鋪設地毯草：本日完成121.9M2，累計121.9M2（契約數量121.9M2）。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3.植栽，客土：本日完成36.57M3，累計36.57M3（契約數量36.57M3）。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4.喬木植栽，光臘樹，350 ≦ 樹高 &lt; 400㎝，10 ≦ 米高直徑 &lt; 11㎝：本日完成3株，累計3株（契約數量3株）。</w:t>
            </w:r>
          </w:p>
          <w:p>
            <w:pPr>
              <w:adjustRightInd w:val="0"/>
              <w:snapToGrid w:val="0"/>
              <w:ind w:left="720" w:hanging="36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5.喬木整枝修剪：本日完成1株，累計1株（契約數量1株）。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（三）出工人數：技術工6人、小工4人；機具：無。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1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0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第111號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填報日期：115年08月29日(星期六)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96.70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（一）承攬廠商：正光陽營造廠有限公司；累計工期111天，剩餘工期6天。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1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第112號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填報日期：115年08月30日(星期日)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97.55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（一）承攬廠商：正光陽營造廠有限公司；累計工期112天，剩餘工期5天。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3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2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第113號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填報日期：115年08月31日(星期一)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98.40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（一）承攬廠商：正光陽營造廠有限公司；累計工期113天，剩餘工期4天。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3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第114號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填報日期：115年09月01日(星期二)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99.25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（一）承攬廠商：正光陽營造廠有限公司；累計工期114天，剩餘工期3天。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 w:rsidR="00A87423" w:rsidRPr="00002C2B" w:rsidRDefault="00A87423" w:rsidP="00A87423">
      <w:pPr>
        <w:pageBreakBefore/>
        <w:ind w:leftChars="257" w:left="1197" w:hangingChars="149" w:hanging="477"/>
        <w:jc w:val="center"/>
        <w:rPr>
          <w:rFonts w:ascii="標楷體" w:hAnsi="標楷體"/>
          <w:b/>
          <w:bCs/>
          <w:sz w:val="32"/>
        </w:rPr>
      </w:pPr>
      <w:r w:rsidRPr="00002C2B">
        <w:rPr>
          <w:rFonts w:ascii="標楷體" w:hAnsi="標楷體" w:hint="eastAsia"/>
          <w:b/>
          <w:bCs/>
          <w:sz w:val="32"/>
        </w:rPr>
        <w:t>公共工程監造報表</w:t>
      </w:r>
    </w:p>
    <w:p w:rsidR="00A87423" w:rsidRPr="00002C2B" w:rsidRDefault="00A87423" w:rsidP="00A87423">
      <w:pPr>
        <w:adjustRightInd w:val="0"/>
        <w:snapToGrid w:val="0"/>
        <w:ind w:rightChars="-148" w:right="-414"/>
        <w:rPr>
          <w:rFonts w:ascii="標楷體" w:hAnsi="標楷體"/>
          <w:sz w:val="20"/>
        </w:rPr>
      </w:pPr>
      <w:r w:rsidRPr="00002C2B">
        <w:rPr>
          <w:rFonts w:ascii="標楷體" w:hAnsi="標楷體" w:hint="eastAsia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6120765</wp:posOffset>
                </wp:positionH>
                <wp:positionV relativeFrom="page">
                  <wp:posOffset>360045</wp:posOffset>
                </wp:positionV>
                <wp:extent cx="1143000" cy="360045"/>
                <wp:effectExtent l="5715" t="7620" r="13335" b="13335"/>
                <wp:wrapNone/>
                <wp:docPr id="115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600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A87423" w:rsidRPr="00B228C0" w:rsidRDefault="00A87423" w:rsidP="00A8742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rFonts w:hint="eastAsia"/>
                                <w:sz w:val="36"/>
                                <w:szCs w:val="36"/>
                              </w:rPr>
                            </w:pPr>
                            <w:r w:rsidRPr="00B228C0"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附表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</w:rPr>
                              <w:t>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2114" type="#_x0000_t202" style="position:absolute;margin-left:481.95pt;margin-top:28.35pt;width:90pt;height:28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" filled="f">
                <v:textbox>
                  <w:txbxContent>
                    <w:p w:rsidR="00A87423" w:rsidRPr="00B228C0" w:rsidRDefault="00A87423" w:rsidP="00A87423">
                      <w:pPr>
                        <w:adjustRightInd w:val="0"/>
                        <w:snapToGrid w:val="0"/>
                        <w:jc w:val="center"/>
                        <w:rPr>
                          <w:rFonts w:hint="eastAsia"/>
                          <w:sz w:val="36"/>
                          <w:szCs w:val="36"/>
                        </w:rPr>
                      </w:pPr>
                      <w:r w:rsidRPr="00B228C0">
                        <w:rPr>
                          <w:rFonts w:hint="eastAsia"/>
                          <w:sz w:val="36"/>
                          <w:szCs w:val="36"/>
                        </w:rPr>
                        <w:t>附表</w:t>
                      </w:r>
                      <w:r>
                        <w:rPr>
                          <w:rFonts w:hint="eastAsia"/>
                          <w:sz w:val="36"/>
                          <w:szCs w:val="36"/>
                        </w:rPr>
                        <w:t>五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002C2B">
        <w:rPr>
          <w:rFonts w:ascii="標楷體" w:hAnsi="標楷體" w:hint="eastAsia"/>
          <w:sz w:val="20"/>
        </w:rPr>
        <w:t>表報編號：</w:t>
      </w:r>
      <w:r>
        <w:rPr>
          <w:rFonts w:ascii="標楷體" w:eastAsia="標楷體" w:hAnsi="標楷體" w:hint="eastAsia"/>
          <w:sz w:val="20"/>
        </w:rPr>
        <w:t xml:space="preserve">第115號</w:t>
      </w:r>
    </w:p>
    <w:p w:rsidR="00A87423" w:rsidRPr="00002C2B" w:rsidRDefault="00A87423" w:rsidP="00A87423">
      <w:pPr>
        <w:adjustRightInd w:val="0"/>
        <w:snapToGrid w:val="0"/>
        <w:ind w:right="-1414"/>
        <w:rPr>
          <w:rFonts w:ascii="標楷體" w:hAnsi="標楷體"/>
          <w:sz w:val="20"/>
        </w:rPr>
      </w:pPr>
      <w:r>
        <w:rPr>
          <w:rFonts w:ascii="標楷體" w:eastAsia="標楷體" w:hAnsi="標楷體" w:hint="eastAsia"/>
          <w:sz w:val="20"/>
        </w:rPr>
        <w:t xml:space="preserve">本日天氣：上午：雨　　下午：雨　　　　　　　　填報日期：115年09月02日(星期三)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6"/>
        <w:gridCol w:w="613"/>
        <w:gridCol w:w="1329"/>
        <w:gridCol w:w="924"/>
        <w:gridCol w:w="893"/>
        <w:gridCol w:w="683"/>
        <w:gridCol w:w="1168"/>
        <w:gridCol w:w="1884"/>
      </w:tblGrid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855" w:type="pct"/>
            <w:tcBorders>
              <w:top w:val="single" w:sz="12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工程名稱</w:t>
            </w:r>
          </w:p>
        </w:tc>
        <w:tc>
          <w:tcPr>
            <w:tcW w:w="4145" w:type="pct"/>
            <w:gridSpan w:val="7"/>
            <w:tcBorders>
              <w:top w:val="single" w:sz="12" w:space="0" w:color="auto"/>
            </w:tcBorders>
          </w:tcPr>
          <w:p w:rsidR="00A87423" w:rsidRPr="00002C2B" w:rsidRDefault="00A87423" w:rsidP="001C04BC">
            <w:pPr>
              <w:adjustRightInd w:val="0"/>
              <w:snapToGrid w:val="0"/>
              <w:jc w:val="lef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115年度蘆洲區公園廣場基礎設施整建工程(永安兒童公園、兒一公園及仁愛廣場)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契約工期</w:t>
            </w:r>
          </w:p>
        </w:tc>
        <w:tc>
          <w:tcPr>
            <w:tcW w:w="339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117天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開工日期</w:t>
            </w:r>
          </w:p>
        </w:tc>
        <w:tc>
          <w:tcPr>
            <w:tcW w:w="511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115/05/11</w:t>
            </w:r>
          </w:p>
        </w:tc>
        <w:tc>
          <w:tcPr>
            <w:tcW w:w="494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預定完工日期</w:t>
            </w:r>
          </w:p>
        </w:tc>
        <w:tc>
          <w:tcPr>
            <w:tcW w:w="378" w:type="pct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115/09/02</w:t>
            </w:r>
          </w:p>
        </w:tc>
        <w:tc>
          <w:tcPr>
            <w:tcW w:w="646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int="eastAsia"/>
                <w:sz w:val="24"/>
              </w:rPr>
              <w:t>實際完工日期</w:t>
            </w:r>
          </w:p>
        </w:tc>
        <w:tc>
          <w:tcPr>
            <w:tcW w:w="1042" w:type="pct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1193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契約變更次數</w:t>
            </w:r>
          </w:p>
        </w:tc>
        <w:tc>
          <w:tcPr>
            <w:tcW w:w="73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次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工期展延天數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right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15.5天</w:t>
            </w:r>
          </w:p>
        </w:tc>
        <w:tc>
          <w:tcPr>
            <w:tcW w:w="646" w:type="pct"/>
            <w:vMerge w:val="restar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契約金額</w:t>
            </w:r>
          </w:p>
        </w:tc>
        <w:tc>
          <w:tcPr>
            <w:tcW w:w="1042" w:type="pct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pStyle w:val="a3"/>
              <w:tabs>
                <w:tab w:val="clear" w:pos="4153"/>
                <w:tab w:val="clear" w:pos="8306"/>
              </w:tabs>
              <w:adjustRightInd w:val="0"/>
              <w:jc w:val="both"/>
              <w:rPr>
                <w:rFonts w:ascii="標楷體" w:hAnsi="標楷體"/>
                <w:sz w:val="24"/>
                <w:szCs w:val="24"/>
              </w:rPr>
            </w:pPr>
            <w:r w:rsidRPr="00002C2B">
              <w:rPr>
                <w:rFonts w:ascii="標楷體" w:hAnsi="標楷體" w:hint="eastAsia"/>
                <w:sz w:val="24"/>
                <w:szCs w:val="24"/>
              </w:rPr>
              <w:t>原契約：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85"/>
        </w:trPr>
        <w:tc>
          <w:tcPr>
            <w:tcW w:w="855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預定進度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1074" w:type="pct"/>
            <w:gridSpan w:val="2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100.00</w:t>
            </w:r>
          </w:p>
        </w:tc>
        <w:tc>
          <w:tcPr>
            <w:tcW w:w="1005" w:type="pct"/>
            <w:gridSpan w:val="2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實際進度</w:t>
            </w:r>
            <w:r w:rsidRPr="00002C2B">
              <w:rPr>
                <w:rFonts w:ascii="標楷體" w:hAnsi="標楷體"/>
                <w:sz w:val="24"/>
              </w:rPr>
              <w:t>(%)</w:t>
            </w:r>
          </w:p>
        </w:tc>
        <w:tc>
          <w:tcPr>
            <w:tcW w:w="378" w:type="pct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18"/>
              </w:rPr>
              <w:t xml:space="preserve">100.00</w:t>
            </w:r>
          </w:p>
        </w:tc>
        <w:tc>
          <w:tcPr>
            <w:tcW w:w="646" w:type="pct"/>
            <w:vMerge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042" w:type="pct"/>
            <w:tcBorders>
              <w:top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變更後契約：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4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（一）承攬廠商：正光陽營造廠有限公司；累計工期115天，剩餘工期2天。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（二）本日主要施工項目及數量：本日無施作項目（雨天停工）。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（三）出工人數：本日無出工；機具：無。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sectPr w:rsidR="0046419A" w:rsidRPr="00A87423" w:rsidSect="00EB039D">
      <w:pgSz w:w="11906" w:h="16838" w:code="9"/>
      <w:pgMar w:top="1418" w:right="1418" w:bottom="1418" w:left="1418" w:header="851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23"/>
    <w:rsid w:val="002B4F5E"/>
    <w:rsid w:val="0046419A"/>
    <w:rsid w:val="00A124A9"/>
    <w:rsid w:val="00A87423"/>
    <w:rsid w:val="00E15A8A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AD70C"/>
  <w15:chartTrackingRefBased/>
  <w15:docId w15:val="{F2A5904F-CF24-48EF-81C4-567F25AAC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423"/>
    <w:pPr>
      <w:widowControl w:val="0"/>
    </w:pPr>
    <w:rPr>
      <w:rFonts w:ascii="Arial" w:eastAsia="標楷體" w:hAnsi="Arial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87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rsid w:val="00A87423"/>
    <w:rPr>
      <w:rFonts w:ascii="Arial" w:eastAsia="標楷體" w:hAnsi="Arial" w:cs="Times New Roman"/>
      <w:sz w:val="20"/>
      <w:szCs w:val="20"/>
    </w:rPr>
  </w:style>
  <w:style w:type="paragraph" w:styleId="2">
    <w:name w:val="Body Text Indent 2"/>
    <w:basedOn w:val="a"/>
    <w:link w:val="20"/>
    <w:rsid w:val="00A87423"/>
    <w:pPr>
      <w:adjustRightInd w:val="0"/>
      <w:spacing w:after="120" w:line="480" w:lineRule="auto"/>
      <w:ind w:leftChars="200" w:left="480"/>
      <w:textAlignment w:val="baseline"/>
    </w:pPr>
    <w:rPr>
      <w:rFonts w:ascii="Times New Roman" w:eastAsia="新細明體" w:hAnsi="Times New Roman"/>
      <w:sz w:val="24"/>
      <w:szCs w:val="20"/>
    </w:rPr>
  </w:style>
  <w:style w:type="character" w:customStyle="1" w:styleId="20">
    <w:name w:val="本文縮排 2 字元"/>
    <w:basedOn w:val="a0"/>
    <w:link w:val="2"/>
    <w:rsid w:val="00A87423"/>
    <w:rPr>
      <w:rFonts w:ascii="Times New Roman" w:eastAsia="新細明體" w:hAnsi="Times New Roman" w:cs="Times New Roman"/>
      <w:szCs w:val="20"/>
    </w:rPr>
  </w:style>
  <w:style w:type="paragraph" w:customStyle="1" w:styleId="a5">
    <w:name w:val="綱要標題"/>
    <w:basedOn w:val="a6"/>
    <w:next w:val="a"/>
    <w:rsid w:val="00A87423"/>
    <w:rPr>
      <w:rFonts w:eastAsia="全真楷書"/>
      <w:color w:val="000080"/>
    </w:rPr>
  </w:style>
  <w:style w:type="paragraph" w:styleId="a6">
    <w:name w:val="Salutation"/>
    <w:basedOn w:val="a"/>
    <w:next w:val="a"/>
    <w:link w:val="a7"/>
    <w:rsid w:val="00A87423"/>
    <w:rPr>
      <w:rFonts w:ascii="Times New Roman" w:eastAsia="新細明體" w:hAnsi="Times New Roman"/>
      <w:sz w:val="24"/>
      <w:szCs w:val="20"/>
    </w:rPr>
  </w:style>
  <w:style w:type="character" w:customStyle="1" w:styleId="a7">
    <w:name w:val="問候 字元"/>
    <w:basedOn w:val="a0"/>
    <w:link w:val="a6"/>
    <w:rsid w:val="00A87423"/>
    <w:rPr>
      <w:rFonts w:ascii="Times New Roman" w:eastAsia="新細明體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 RUNG WU</dc:creator>
  <cp:keywords/>
  <dc:description/>
  <cp:lastModifiedBy>SI RUNG WU</cp:lastModifiedBy>
  <cp:revision>1</cp:revision>
  <dcterms:created xsi:type="dcterms:W3CDTF">2026-10-14T09:20:00Z</dcterms:created>
  <dcterms:modified xsi:type="dcterms:W3CDTF">2026-10-14T09:20:00Z</dcterms:modified>
</cp:coreProperties>
</file>