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西安美术学院“十五五”发展规划》修改意见建议</w:t>
      </w:r>
    </w:p>
    <w:p>
      <w:bookmarkStart w:id="moxqm6lhakydh06i47w" w:name="moxqm6lhakydh06i47w"/>
      <w:pPr>
        <w:pStyle w:val="dingding-heading2"/>
        <w:ind/>
        <w:spacing/>
      </w:pPr>
      <w:r>
        <w:rPr>
          <w:color w:val="0F1115"/>
          <w:b w:val="1"/>
        </w:rPr>
        <w:t xml:space="preserve">《西安美术学院“十五五”发展规划》修改意见建议。</w:t>
      </w:r>
      <w:bookmarkEnd w:id="moxqm6lhakydh06i47w"/>
    </w:p>
    <w:p>
      <w:pPr>
        <w:ind/>
        <w:spacing/>
      </w:pPr>
      <w:r>
        <w:rPr>
          <w:sz w:val="24"/>
          <w:color w:val="0F1115"/>
        </w:rPr>
        <w:t xml:space="preserve">尊敬的母校领导、规划编制工作小组：</w:t>
      </w:r>
    </w:p>
    <w:p>
      <w:pPr>
        <w:ind/>
        <w:spacing/>
      </w:pPr>
      <w:r>
        <w:rPr>
          <w:sz w:val="24"/>
          <w:color w:val="0F1115"/>
        </w:rPr>
        <w:t xml:space="preserve">作为一名关注母校发展的校友，结合多年企业用人实践，我深切感受到：</w:t>
      </w:r>
      <w:r>
        <w:rPr>
          <w:sz w:val="24"/>
          <w:color w:val="0F1115"/>
          <w:b w:val="1"/>
        </w:rPr>
        <w:t xml:space="preserve">我们正进入一个AI深刻重塑创意行业的时代。</w:t>
      </w:r>
      <w:r>
        <w:br w:type="textWrapping"/>
      </w:r>
      <w:r>
        <w:rPr>
          <w:sz w:val="24"/>
          <w:color w:val="0F1115"/>
        </w:rPr>
        <w:t xml:space="preserve">传统的“做”（执行、绘制、建模、渲染等）正在被AI快速替代。未来人才的真正价值，不再是“把活干出来”，而是</w:t>
      </w:r>
      <w:r>
        <w:rPr>
          <w:sz w:val="24"/>
          <w:color w:val="0F1115"/>
          <w:b w:val="1"/>
        </w:rPr>
        <w:t xml:space="preserve">决定“做什么”以及“怎么做”</w:t>
      </w:r>
      <w:r>
        <w:rPr>
          <w:sz w:val="24"/>
          <w:color w:val="0F1115"/>
        </w:rPr>
        <w:t xml:space="preserve">——即方向选择、系统设计、资源协调与人机协作管理。</w:t>
      </w:r>
    </w:p>
    <w:p>
      <w:pPr>
        <w:ind/>
        <w:spacing/>
      </w:pPr>
      <w:r>
        <w:rPr>
          <w:sz w:val="24"/>
          <w:color w:val="0F1115"/>
        </w:rPr>
        <w:t xml:space="preserve">然而，过去母校在人才培养中，重技法、重个人表达，</w:t>
      </w:r>
      <w:r>
        <w:rPr>
          <w:sz w:val="24"/>
          <w:color w:val="0F1115"/>
          <w:b w:val="1"/>
        </w:rPr>
        <w:t xml:space="preserve">在“系统性思维”“产品思维”以及“项目思维”方面存在明显短板</w:t>
      </w:r>
      <w:r>
        <w:rPr>
          <w:sz w:val="24"/>
          <w:color w:val="0F1115"/>
        </w:rPr>
        <w:t xml:space="preserve">。这导致毕业生进入企业后，难以承担决策、统筹、协调人与AI协作等更高价值的工作。</w:t>
      </w:r>
    </w:p>
    <w:p>
      <w:pPr>
        <w:ind/>
        <w:spacing/>
      </w:pPr>
      <w:r>
        <w:rPr>
          <w:sz w:val="24"/>
          <w:color w:val="0F1115"/>
        </w:rPr>
        <w:t xml:space="preserve">为此，建议母校在“十五五”规划（2026—2030年）中，</w:t>
      </w:r>
      <w:r>
        <w:rPr>
          <w:sz w:val="24"/>
          <w:color w:val="0F1115"/>
          <w:b w:val="1"/>
        </w:rPr>
        <w:t xml:space="preserve">以AI时代的能力重构为出发点，从企业用人需求出发，将“系统性思维、产品思维、项目思维”作为新的核心培养目标，并通过深度校企协作机制落地</w:t>
      </w:r>
      <w:r>
        <w:rPr>
          <w:sz w:val="24"/>
          <w:color w:val="0F1115"/>
        </w:rPr>
        <w:t xml:space="preserve">。具体建议如下：</w:t>
      </w:r>
    </w:p>
    <w:p>
      <w:pPr>
        <w:pBdr>
          <w:top w:val="none" w:sz="6" w:space="0" w:color="000000"/>
        </w:pBdr>
      </w:pPr>
    </w:p>
    <w:p>
      <w:bookmarkStart w:id="moxqm6lkuzopzugm0f" w:name="moxqm6lkuzopzugm0f"/>
      <w:pPr>
        <w:pStyle w:val="dingding-heading2"/>
        <w:ind/>
        <w:spacing/>
      </w:pPr>
      <w:r>
        <w:rPr>
          <w:color w:val="0F1115"/>
          <w:b w:val="1"/>
        </w:rPr>
        <w:t xml:space="preserve">一、AI时代前提：哪些能力必须补上？</w:t>
      </w:r>
      <w:bookmarkEnd w:id="moxqm6lkuzopzugm0f"/>
    </w:p>
    <w:p>
      <w:pPr>
        <w:ind/>
      </w:pPr>
      <w:r/>
    </w:p>
    <w:p>
      <w:pPr>
        <w:ind/>
      </w:pPr>
      <w:r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3"/>
                <w:color w:val="0F1115"/>
              </w:rPr>
              <w:t xml:space="preserve">AI可以替代的（传统“做”的环节）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>
              <w:jc w:val="left"/>
            </w:pPr>
            <w:r>
              <w:rPr>
                <w:sz w:val="23"/>
                <w:color w:val="0F1115"/>
              </w:rPr>
              <w:t xml:space="preserve">学生必须补上的（AI无法替代的）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执行既定风格、技法、排版、渲染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系统性思维</w:t>
            </w:r>
            <w:r>
              <w:rPr>
                <w:sz w:val="23"/>
                <w:color w:val="0F1115"/>
              </w:rPr>
              <w:t xml:space="preserve">：看清全局、理解关联、预判连锁反应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完成标准化设计、简单修图、套版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产品思维</w:t>
            </w:r>
            <w:r>
              <w:rPr>
                <w:sz w:val="23"/>
                <w:color w:val="0F1115"/>
              </w:rPr>
              <w:t xml:space="preserve">：定义用户价值、需求验证、持续迭代</w:t>
            </w:r>
          </w:p>
        </w:tc>
      </w:tr>
      <w:tr>
        <w:trPr>
          <w:trHeight w:val="0"/>
        </w:trPr>
        <w:tc>
          <w:tcPr>
            <w:tcW w:w="4875" w:type="dxa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</w:rPr>
              <w:t xml:space="preserve">生成大量方案初稿</w:t>
            </w:r>
          </w:p>
        </w:tc>
        <w:tc>
          <w:tcPr>
            <w:tcW w:w="4875" w:type="dxa"/>
            <w:tcBorders>
              <w:bottom w:val="single" w:sz="6" w:space="0" w:color="000000"/>
            </w:tcBorders>
          </w:tcPr>
          <w:p>
            <w:pPr/>
            <w:r>
              <w:rPr>
                <w:sz w:val="23"/>
                <w:color w:val="0F1115"/>
                <w:b w:val="1"/>
              </w:rPr>
              <w:t xml:space="preserve">项目思维</w:t>
            </w:r>
            <w:r>
              <w:rPr>
                <w:sz w:val="23"/>
                <w:color w:val="0F1115"/>
              </w:rPr>
              <w:t xml:space="preserve">：拆解目标、规划路径、协调资源、管理进度与人机分工</w:t>
            </w:r>
          </w:p>
        </w:tc>
      </w:tr>
    </w:tbl>
    <w:p>
      <w:pPr>
        <w:pStyle w:val="dingding_quote"/>
        <w:ind/>
      </w:pPr>
      <w:r>
        <w:rPr>
          <w:sz w:val="24"/>
          <w:color w:val="0F1115"/>
          <w:b w:val="1"/>
        </w:rPr>
        <w:t xml:space="preserve">一句话</w:t>
      </w:r>
      <w:r>
        <w:rPr>
          <w:sz w:val="24"/>
          <w:color w:val="0F1115"/>
        </w:rPr>
        <w:t xml:space="preserve">：未来不是“谁会画”，而是“谁懂得决定画什么、怎么组织人+AI一起画”。</w:t>
      </w:r>
    </w:p>
    <w:p>
      <w:pPr>
        <w:pBdr>
          <w:top w:val="none" w:sz="6" w:space="0" w:color="000000"/>
        </w:pBdr>
      </w:pPr>
    </w:p>
    <w:p>
      <w:bookmarkStart w:id="moxqm6ln7dv202wnavw" w:name="moxqm6ln7dv202wnavw"/>
      <w:pPr>
        <w:pStyle w:val="dingding-heading2"/>
        <w:ind/>
        <w:spacing/>
      </w:pPr>
      <w:r>
        <w:rPr>
          <w:color w:val="0F1115"/>
          <w:b w:val="1"/>
        </w:rPr>
        <w:t xml:space="preserve">二、从企业用人角度：将三大思维作为核心培养目标</w:t>
      </w:r>
      <w:bookmarkEnd w:id="moxqm6ln7dv202wnavw"/>
    </w:p>
    <w:p>
      <w:bookmarkStart w:id="moxqm6ln4fkywmmj0qv" w:name="moxqm6ln4fkywmmj0qv"/>
      <w:pPr>
        <w:pStyle w:val="dingding-heading3"/>
        <w:ind/>
        <w:spacing/>
      </w:pPr>
      <w:r>
        <w:rPr>
          <w:color w:val="0F1115"/>
          <w:b w:val="1"/>
        </w:rPr>
        <w:t xml:space="preserve">（一）系统性思维的培养</w:t>
      </w:r>
      <w:bookmarkEnd w:id="moxqm6ln4fkywmmj0qv"/>
    </w:p>
    <w:p>
      <w:pPr>
        <w:ind/>
        <w:spacing/>
      </w:pPr>
      <w:r>
        <w:rPr>
          <w:sz w:val="24"/>
          <w:color w:val="0F1115"/>
          <w:b w:val="1"/>
        </w:rPr>
        <w:t xml:space="preserve">现状问题</w:t>
      </w:r>
      <w:r>
        <w:rPr>
          <w:sz w:val="24"/>
          <w:color w:val="0F1115"/>
        </w:rPr>
        <w:t xml:space="preserve">：学生习惯于单点突破（画好一张画、做好一个造型），对创作在整体项目链条中的位置、各环节相互影响缺乏概念。</w:t>
      </w:r>
    </w:p>
    <w:p>
      <w:pPr>
        <w:ind/>
        <w:spacing/>
      </w:pPr>
      <w:r>
        <w:rPr>
          <w:sz w:val="24"/>
          <w:color w:val="0F1115"/>
          <w:b w:val="1"/>
        </w:rPr>
        <w:t xml:space="preserve">改进建议</w:t>
      </w:r>
      <w:r>
        <w:rPr>
          <w:sz w:val="24"/>
          <w:color w:val="0F1115"/>
        </w:rPr>
        <w:t xml:space="preserve">：</w:t>
      </w:r>
    </w:p>
    <w:p>
      <w:pPr>
        <w:numPr>
          <w:ilvl w:val="0"/>
          <w:numId w:val="1"/>
        </w:numPr>
      </w:pPr>
      <w:r>
        <w:rPr>
          <w:sz w:val="24"/>
          <w:color w:val="0F1115"/>
          <w:b w:val="1"/>
        </w:rPr>
        <w:t xml:space="preserve">植入“项目全链路”教学模块</w:t>
      </w:r>
      <w:r>
        <w:br w:type="textWrapping"/>
      </w:r>
      <w:r>
        <w:rPr>
          <w:sz w:val="24"/>
          <w:color w:val="0F1115"/>
        </w:rPr>
        <w:t xml:space="preserve">在专业核心课中增加系统链路拆解。例如：一件文创产品从概念→设计→打样→生产→定价→渠道→交付的全流程，学生需完成各环节模拟决策并分析权衡关系。</w:t>
      </w:r>
    </w:p>
    <w:p>
      <w:pPr>
        <w:numPr>
          <w:ilvl w:val="0"/>
          <w:numId w:val="1"/>
        </w:numPr>
      </w:pPr>
      <w:r>
        <w:rPr>
          <w:sz w:val="24"/>
          <w:color w:val="0F1115"/>
          <w:b w:val="1"/>
        </w:rPr>
        <w:t xml:space="preserve">引入系统循环图工具训练</w:t>
      </w:r>
      <w:r>
        <w:br w:type="textWrapping"/>
      </w:r>
      <w:r>
        <w:rPr>
          <w:sz w:val="24"/>
          <w:color w:val="0F1115"/>
        </w:rPr>
        <w:t xml:space="preserve">大二或大三开设专题工作坊，教授因果回路图分析真实案例（如展览延期原因、文创滞销原因），纳入课程考核。</w:t>
      </w:r>
    </w:p>
    <w:p>
      <w:pPr>
        <w:numPr>
          <w:ilvl w:val="0"/>
          <w:numId w:val="1"/>
        </w:numPr>
      </w:pPr>
      <w:r>
        <w:rPr>
          <w:sz w:val="24"/>
          <w:color w:val="0F1115"/>
          <w:b w:val="1"/>
        </w:rPr>
        <w:t xml:space="preserve">设置跨专业系统项目</w:t>
      </w:r>
      <w:r>
        <w:br w:type="textWrapping"/>
      </w:r>
      <w:r>
        <w:rPr>
          <w:sz w:val="24"/>
          <w:color w:val="0F1115"/>
        </w:rPr>
        <w:t xml:space="preserve">打通不同专业组队，共同完成多角色协同命题（如校园公共空间改造），每位学生轮流担任“系统协调员”。</w:t>
      </w:r>
    </w:p>
    <w:p>
      <w:bookmarkStart w:id="moxqm6lpjzqh6kaneuq" w:name="moxqm6lpjzqh6kaneuq"/>
      <w:pPr>
        <w:pStyle w:val="dingding-heading3"/>
        <w:ind/>
        <w:spacing/>
      </w:pPr>
      <w:r>
        <w:rPr>
          <w:color w:val="0F1115"/>
          <w:b w:val="1"/>
        </w:rPr>
        <w:t xml:space="preserve">（二）产品思维的培养</w:t>
      </w:r>
      <w:bookmarkEnd w:id="moxqm6lpjzqh6kaneuq"/>
    </w:p>
    <w:p>
      <w:pPr>
        <w:ind/>
        <w:spacing/>
      </w:pPr>
      <w:r>
        <w:rPr>
          <w:sz w:val="24"/>
          <w:color w:val="0F1115"/>
          <w:b w:val="1"/>
        </w:rPr>
        <w:t xml:space="preserve">现状问题</w:t>
      </w:r>
      <w:r>
        <w:rPr>
          <w:sz w:val="24"/>
          <w:color w:val="0F1115"/>
        </w:rPr>
        <w:t xml:space="preserve">：创作常以自我表达为起点，缺乏“为谁解决什么问题”的意识；不懂用户调研、需求验证、快速迭代。</w:t>
      </w:r>
    </w:p>
    <w:p>
      <w:pPr>
        <w:ind/>
        <w:spacing/>
      </w:pPr>
      <w:r>
        <w:rPr>
          <w:sz w:val="24"/>
          <w:color w:val="0F1115"/>
          <w:b w:val="1"/>
        </w:rPr>
        <w:t xml:space="preserve">改进建议</w:t>
      </w:r>
      <w:r>
        <w:rPr>
          <w:sz w:val="24"/>
          <w:color w:val="0F1115"/>
        </w:rPr>
        <w:t xml:space="preserve">：</w:t>
      </w:r>
    </w:p>
    <w:p>
      <w:pPr>
        <w:numPr>
          <w:ilvl w:val="0"/>
          <w:numId w:val="2"/>
        </w:numPr>
      </w:pPr>
      <w:r>
        <w:rPr>
          <w:sz w:val="24"/>
          <w:color w:val="0F1115"/>
          <w:b w:val="1"/>
        </w:rPr>
        <w:t xml:space="preserve">所有创作类课程增加“用户场景前置分析”</w:t>
      </w:r>
      <w:r>
        <w:br w:type="textWrapping"/>
      </w:r>
      <w:r>
        <w:rPr>
          <w:sz w:val="24"/>
          <w:color w:val="0F1115"/>
        </w:rPr>
        <w:t xml:space="preserve">要求学生提交：目标用户画像、使用场景、核心痛点、竞品分析（≥2个），占课程成绩15%-20%。</w:t>
      </w:r>
    </w:p>
    <w:p>
      <w:pPr>
        <w:numPr>
          <w:ilvl w:val="0"/>
          <w:numId w:val="2"/>
        </w:numPr>
      </w:pPr>
      <w:r>
        <w:rPr>
          <w:sz w:val="24"/>
          <w:color w:val="0F1115"/>
          <w:b w:val="1"/>
        </w:rPr>
        <w:t xml:space="preserve">引入“最小可行产品（MVP）”教学法</w:t>
      </w:r>
      <w:r>
        <w:br w:type="textWrapping"/>
      </w:r>
      <w:r>
        <w:rPr>
          <w:sz w:val="24"/>
          <w:color w:val="0F1115"/>
        </w:rPr>
        <w:t xml:space="preserve">每学期至少一次课题要求在2周内完成极简可测试版本，面向真实用户收集反馈并迭代，记录全过程作为核心作业。</w:t>
      </w:r>
    </w:p>
    <w:p>
      <w:pPr>
        <w:numPr>
          <w:ilvl w:val="0"/>
          <w:numId w:val="2"/>
        </w:numPr>
      </w:pPr>
      <w:r>
        <w:rPr>
          <w:sz w:val="24"/>
          <w:color w:val="0F1115"/>
          <w:b w:val="1"/>
        </w:rPr>
        <w:t xml:space="preserve">开设“产品思维”通识选修课/系列讲座</w:t>
      </w:r>
      <w:r>
        <w:br w:type="textWrapping"/>
      </w:r>
      <w:r>
        <w:rPr>
          <w:sz w:val="24"/>
          <w:color w:val="0F1115"/>
        </w:rPr>
        <w:t xml:space="preserve">内容：需求挖掘、价值主张画布、用户旅程地图、A/B测试等。由校友企业中产品经理、品牌主理人主讲，配套实战小课题。</w:t>
      </w:r>
    </w:p>
    <w:p>
      <w:pPr>
        <w:numPr>
          <w:ilvl w:val="0"/>
          <w:numId w:val="2"/>
        </w:numPr>
      </w:pPr>
      <w:r>
        <w:rPr>
          <w:sz w:val="24"/>
          <w:color w:val="0F1115"/>
          <w:b w:val="1"/>
        </w:rPr>
        <w:t xml:space="preserve">将毕业设计改造为“毕业产品”</w:t>
      </w:r>
      <w:r>
        <w:br w:type="textWrapping"/>
      </w:r>
      <w:r>
        <w:rPr>
          <w:sz w:val="24"/>
          <w:color w:val="0F1115"/>
        </w:rPr>
        <w:t xml:space="preserve">除作品外，必须附带：用户研究报告、需求验证记录、成本与定价方案、前测反馈与修改说明。答辩评委中至少含一名企业产品端负责人。</w:t>
      </w:r>
    </w:p>
    <w:p>
      <w:bookmarkStart w:id="moxqm6ltsb7n7daw20q" w:name="moxqm6ltsb7n7daw20q"/>
      <w:pPr>
        <w:pStyle w:val="dingding-heading3"/>
        <w:ind/>
        <w:spacing/>
      </w:pPr>
      <w:r>
        <w:rPr>
          <w:color w:val="0F1115"/>
          <w:b w:val="1"/>
        </w:rPr>
        <w:t xml:space="preserve">（三）项目思维的培养（新增，AI时代关键能力）</w:t>
      </w:r>
      <w:bookmarkEnd w:id="moxqm6ltsb7n7daw20q"/>
    </w:p>
    <w:p>
      <w:pPr>
        <w:ind/>
        <w:spacing/>
      </w:pPr>
      <w:r>
        <w:rPr>
          <w:sz w:val="24"/>
          <w:color w:val="0F1115"/>
          <w:b w:val="1"/>
        </w:rPr>
        <w:t xml:space="preserve">项目思维</w:t>
      </w:r>
      <w:r>
        <w:rPr>
          <w:sz w:val="24"/>
          <w:color w:val="0F1115"/>
        </w:rPr>
        <w:t xml:space="preserve">指：能够把一个模糊目标拆解为可执行任务，规划时间与资源，协调人（包括AI工具）分工，并对进度与风险进行管理。</w:t>
      </w:r>
    </w:p>
    <w:p>
      <w:pPr>
        <w:ind/>
        <w:spacing/>
      </w:pPr>
      <w:r>
        <w:rPr>
          <w:sz w:val="24"/>
          <w:color w:val="0F1115"/>
          <w:b w:val="1"/>
        </w:rPr>
        <w:t xml:space="preserve">改进建议</w:t>
      </w:r>
      <w:r>
        <w:rPr>
          <w:sz w:val="24"/>
          <w:color w:val="0F1115"/>
        </w:rPr>
        <w:t xml:space="preserve">：</w:t>
      </w:r>
    </w:p>
    <w:p>
      <w:pPr>
        <w:numPr>
          <w:ilvl w:val="0"/>
          <w:numId w:val="3"/>
        </w:numPr>
      </w:pPr>
      <w:r>
        <w:rPr>
          <w:sz w:val="24"/>
          <w:color w:val="0F1115"/>
          <w:b w:val="1"/>
        </w:rPr>
        <w:t xml:space="preserve">在课程中嵌入“项目拆解”训练</w:t>
      </w:r>
      <w:r>
        <w:br w:type="textWrapping"/>
      </w:r>
      <w:r>
        <w:rPr>
          <w:sz w:val="24"/>
          <w:color w:val="0F1115"/>
        </w:rPr>
        <w:t xml:space="preserve">每门设计/创作课要求学生在动工前提交一份《项目执行计划书》，包含：目标拆解图、里程碑、所需工具（含哪些环节使用AI）、人员分工、风险预案。</w:t>
      </w:r>
    </w:p>
    <w:p>
      <w:pPr>
        <w:numPr>
          <w:ilvl w:val="0"/>
          <w:numId w:val="3"/>
        </w:numPr>
      </w:pPr>
      <w:r>
        <w:rPr>
          <w:sz w:val="24"/>
          <w:color w:val="0F1115"/>
          <w:b w:val="1"/>
        </w:rPr>
        <w:t xml:space="preserve">开设《项目思维与人机协作》必修短课</w:t>
      </w:r>
      <w:r>
        <w:br w:type="textWrapping"/>
      </w:r>
      <w:r>
        <w:rPr>
          <w:sz w:val="24"/>
          <w:color w:val="0F1115"/>
        </w:rPr>
        <w:t xml:space="preserve">内容：甘特图、关键路径法、任务依赖关系；如何给AI下达清晰指令（提示词工程）；如何验收AI产出；如何处理人机冲突与修正。</w:t>
      </w:r>
    </w:p>
    <w:p>
      <w:pPr>
        <w:numPr>
          <w:ilvl w:val="0"/>
          <w:numId w:val="3"/>
        </w:numPr>
      </w:pPr>
      <w:r>
        <w:rPr>
          <w:sz w:val="24"/>
          <w:color w:val="0F1115"/>
          <w:b w:val="1"/>
        </w:rPr>
        <w:t xml:space="preserve">推行“轮值项目经理”制度</w:t>
      </w:r>
      <w:r>
        <w:br w:type="textWrapping"/>
      </w:r>
      <w:r>
        <w:rPr>
          <w:sz w:val="24"/>
          <w:color w:val="0F1115"/>
        </w:rPr>
        <w:t xml:space="preserve">在团队课题中，每位学生至少担任一次项目经理，负责制定计划、分配任务（包括AI工具调用）、跟踪进度、组织复盘。该项目经理表现占总评分的20%。</w:t>
      </w:r>
    </w:p>
    <w:p>
      <w:pPr>
        <w:numPr>
          <w:ilvl w:val="0"/>
          <w:numId w:val="3"/>
        </w:numPr>
      </w:pPr>
      <w:r>
        <w:rPr>
          <w:sz w:val="24"/>
          <w:color w:val="0F1115"/>
          <w:b w:val="1"/>
        </w:rPr>
        <w:t xml:space="preserve">企业真实项目中的“项目管理”专项评价</w:t>
      </w:r>
      <w:r>
        <w:br w:type="textWrapping"/>
      </w:r>
      <w:r>
        <w:rPr>
          <w:sz w:val="24"/>
          <w:color w:val="0F1115"/>
        </w:rPr>
        <w:t xml:space="preserve">校企协作项目中，企业导师对学生项目管理能力单独打分（计划合理性、进度执行力、风险应对），反馈至学校并纳入能力档案。</w:t>
      </w:r>
    </w:p>
    <w:p>
      <w:bookmarkStart w:id="moxqm6lw40ozb2hqdkk" w:name="moxqm6lw40ozb2hqdkk"/>
      <w:pPr>
        <w:pStyle w:val="dingding-heading3"/>
        <w:ind/>
        <w:spacing/>
      </w:pPr>
      <w:r>
        <w:rPr>
          <w:color w:val="0F1115"/>
          <w:b w:val="1"/>
        </w:rPr>
        <w:t xml:space="preserve">（四）其他企业用人导向的配套措施</w:t>
      </w:r>
      <w:bookmarkEnd w:id="moxqm6lw40ozb2hqdkk"/>
    </w:p>
    <w:p>
      <w:pPr>
        <w:numPr>
          <w:ilvl w:val="0"/>
          <w:numId w:val="4"/>
        </w:numPr>
      </w:pPr>
      <w:r>
        <w:rPr>
          <w:sz w:val="24"/>
          <w:color w:val="0F1115"/>
          <w:b w:val="1"/>
        </w:rPr>
        <w:t xml:space="preserve">建立“行业能力图谱”课程模块</w:t>
      </w:r>
      <w:r>
        <w:rPr>
          <w:sz w:val="24"/>
          <w:color w:val="0F1115"/>
        </w:rPr>
        <w:t xml:space="preserve">：将毕业后1-3年企业常用的核心能力（项目执行、客户沟通、版权意识、成本控制、跨媒介表达、AI工具调用规范等）前置为必修或限选内容。</w:t>
      </w:r>
    </w:p>
    <w:p>
      <w:pPr>
        <w:numPr>
          <w:ilvl w:val="0"/>
          <w:numId w:val="4"/>
        </w:numPr>
      </w:pPr>
      <w:r>
        <w:rPr>
          <w:sz w:val="24"/>
          <w:color w:val="0F1115"/>
          <w:b w:val="1"/>
        </w:rPr>
        <w:t xml:space="preserve">推行“毕业作品+职业素养”双答辩</w:t>
      </w:r>
      <w:r>
        <w:rPr>
          <w:sz w:val="24"/>
          <w:color w:val="0F1115"/>
        </w:rPr>
        <w:t xml:space="preserve">：增加企业导师参与的职业素养模拟评估（作品阐述、团队协作、商业场景应答、人机协作方案等）。</w:t>
      </w:r>
    </w:p>
    <w:p>
      <w:pPr>
        <w:numPr>
          <w:ilvl w:val="0"/>
          <w:numId w:val="4"/>
        </w:numPr>
      </w:pPr>
      <w:r>
        <w:rPr>
          <w:sz w:val="24"/>
          <w:color w:val="0F1115"/>
          <w:b w:val="1"/>
        </w:rPr>
        <w:t xml:space="preserve">推广“微实习”与“项目制学分银行”</w:t>
      </w:r>
      <w:r>
        <w:rPr>
          <w:sz w:val="24"/>
          <w:color w:val="0F1115"/>
        </w:rPr>
        <w:t xml:space="preserve">：从大二起，学生可累计企业真实项目折算学分，替代部分选修课。</w:t>
      </w:r>
    </w:p>
    <w:p>
      <w:pPr>
        <w:numPr>
          <w:ilvl w:val="0"/>
          <w:numId w:val="4"/>
        </w:numPr>
      </w:pPr>
      <w:r>
        <w:rPr>
          <w:sz w:val="24"/>
          <w:color w:val="0F1115"/>
          <w:b w:val="1"/>
        </w:rPr>
        <w:t xml:space="preserve">将“用人单位满意度”纳入质保指标</w:t>
      </w:r>
      <w:r>
        <w:rPr>
          <w:sz w:val="24"/>
          <w:color w:val="0F1115"/>
        </w:rPr>
        <w:t xml:space="preserve">：每年度调查并反馈至教学指导委员会，形成闭环改进。</w:t>
      </w:r>
    </w:p>
    <w:p>
      <w:pPr>
        <w:pBdr>
          <w:top w:val="none" w:sz="6" w:space="0" w:color="000000"/>
        </w:pBdr>
      </w:pPr>
    </w:p>
    <w:p>
      <w:bookmarkStart w:id="moxqm6lyw0onsm7zrn" w:name="moxqm6lyw0onsm7zrn"/>
      <w:pPr>
        <w:pStyle w:val="dingding-heading2"/>
        <w:ind/>
        <w:spacing/>
      </w:pPr>
      <w:r>
        <w:rPr>
          <w:color w:val="0F1115"/>
          <w:b w:val="1"/>
        </w:rPr>
        <w:t xml:space="preserve">三、从校企协作角度：构建深度产教融合机制，夯实三大思维</w:t>
      </w:r>
      <w:bookmarkEnd w:id="moxqm6lyw0onsm7zrn"/>
    </w:p>
    <w:p>
      <w:pPr>
        <w:ind/>
        <w:spacing/>
      </w:pPr>
      <w:r>
        <w:rPr>
          <w:sz w:val="24"/>
          <w:color w:val="0F1115"/>
        </w:rPr>
        <w:t xml:space="preserve">单纯靠校内教学难以培养系统性、产品与项目思维，必须借助企业真实场景与人机协作实践。</w:t>
      </w:r>
    </w:p>
    <w:p>
      <w:bookmarkStart w:id="moxqm6lyf0nl8ysv6yd" w:name="moxqm6lyf0nl8ysv6yd"/>
      <w:pPr>
        <w:pStyle w:val="dingding-heading3"/>
        <w:ind/>
        <w:spacing/>
      </w:pPr>
      <w:r>
        <w:rPr>
          <w:color w:val="0F1115"/>
          <w:b w:val="1"/>
        </w:rPr>
        <w:t xml:space="preserve">（一）实体化协作平台</w:t>
      </w:r>
      <w:bookmarkEnd w:id="moxqm6lyf0nl8ysv6yd"/>
    </w:p>
    <w:p>
      <w:pPr>
        <w:numPr>
          <w:ilvl w:val="0"/>
          <w:numId w:val="5"/>
        </w:numPr>
      </w:pPr>
      <w:r>
        <w:rPr>
          <w:sz w:val="24"/>
          <w:color w:val="0F1115"/>
          <w:b w:val="1"/>
        </w:rPr>
        <w:t xml:space="preserve">共建“校企联合实验室/产业学院”</w:t>
      </w:r>
      <w:r>
        <w:br w:type="textWrapping"/>
      </w:r>
      <w:r>
        <w:rPr>
          <w:sz w:val="24"/>
          <w:color w:val="0F1115"/>
        </w:rPr>
        <w:t xml:space="preserve">以重点学科为试点，与头部企业组建理事会制平台，企业投入真实项目、设备或资金，学校提供空间与师资。制定年度合作清单（工作坊、竞赛、课程、就业直通车），尤其突出“AI+创意”方向。</w:t>
      </w:r>
    </w:p>
    <w:p>
      <w:pPr>
        <w:numPr>
          <w:ilvl w:val="0"/>
          <w:numId w:val="5"/>
        </w:numPr>
      </w:pPr>
      <w:r>
        <w:rPr>
          <w:sz w:val="24"/>
          <w:color w:val="0F1115"/>
          <w:b w:val="1"/>
        </w:rPr>
        <w:t xml:space="preserve">设立“企业出题—师生答题—成果共享”模式</w:t>
      </w:r>
      <w:r>
        <w:br w:type="textWrapping"/>
      </w:r>
      <w:r>
        <w:rPr>
          <w:sz w:val="24"/>
          <w:color w:val="0F1115"/>
        </w:rPr>
        <w:t xml:space="preserve">每年征集不少于10个真实商业或社会命题（如城市更新图案、文创IP孵化、AI辅助设计流程优化），师生团队揭榜攻关，知识产权按约定共享。成果计入教师社会服务业绩与学生创新学分。</w:t>
      </w:r>
    </w:p>
    <w:p>
      <w:bookmarkStart w:id="moxqm6lzo8z2tasxm1b" w:name="moxqm6lzo8z2tasxm1b"/>
      <w:pPr>
        <w:pStyle w:val="dingding-heading3"/>
        <w:ind/>
        <w:spacing/>
      </w:pPr>
      <w:r>
        <w:rPr>
          <w:color w:val="0F1115"/>
          <w:b w:val="1"/>
        </w:rPr>
        <w:t xml:space="preserve">（二）企业深度参与三大思维训练</w:t>
      </w:r>
      <w:bookmarkEnd w:id="moxqm6lzo8z2tasxm1b"/>
    </w:p>
    <w:p>
      <w:pPr>
        <w:numPr>
          <w:ilvl w:val="0"/>
          <w:numId w:val="6"/>
        </w:numPr>
      </w:pPr>
      <w:r>
        <w:rPr>
          <w:sz w:val="24"/>
          <w:color w:val="0F1115"/>
          <w:b w:val="1"/>
        </w:rPr>
        <w:t xml:space="preserve">企业提供“系统性思维+项目思维”案例库</w:t>
      </w:r>
      <w:r>
        <w:br w:type="textWrapping"/>
      </w:r>
      <w:r>
        <w:rPr>
          <w:sz w:val="24"/>
          <w:color w:val="0F1115"/>
        </w:rPr>
        <w:t xml:space="preserve">合作企业脱敏提供3-5个真实项目中的“系统失败/成功”案例以及“项目管理踩坑/亮点”案例，学校开发为教学模块。</w:t>
      </w:r>
    </w:p>
    <w:p>
      <w:pPr>
        <w:numPr>
          <w:ilvl w:val="0"/>
          <w:numId w:val="6"/>
        </w:numPr>
      </w:pPr>
      <w:r>
        <w:rPr>
          <w:sz w:val="24"/>
          <w:color w:val="0F1115"/>
          <w:b w:val="1"/>
        </w:rPr>
        <w:t xml:space="preserve">企业发布“产品思维+项目思维”挑战赛</w:t>
      </w:r>
      <w:r>
        <w:br w:type="textWrapping"/>
      </w:r>
      <w:r>
        <w:rPr>
          <w:sz w:val="24"/>
          <w:color w:val="0F1115"/>
        </w:rPr>
        <w:t xml:space="preserve">每学期由1-2家企业提出真实命题（如“为某美术馆设计亲子观展数字工具，并给出从概念到上线的3个月项目计划”），学生以产品经理+项目经理+设计师组队，提交用户调研→原型→测试数据→迭代计划+项目甘特图。优胜方案获落地支持或实习直通卡。</w:t>
      </w:r>
    </w:p>
    <w:p>
      <w:pPr>
        <w:numPr>
          <w:ilvl w:val="0"/>
          <w:numId w:val="6"/>
        </w:numPr>
      </w:pPr>
      <w:r>
        <w:rPr>
          <w:sz w:val="24"/>
          <w:color w:val="0F1115"/>
          <w:b w:val="1"/>
        </w:rPr>
        <w:t xml:space="preserve">建立“三大思维企业认证”</w:t>
      </w:r>
      <w:r>
        <w:br w:type="textWrapping"/>
      </w:r>
      <w:r>
        <w:rPr>
          <w:sz w:val="24"/>
          <w:color w:val="0F1115"/>
        </w:rPr>
        <w:t xml:space="preserve">对完成专项训练并通过企业评审的学生，联合颁发能力证书，作为求职加分项。</w:t>
      </w:r>
    </w:p>
    <w:p>
      <w:bookmarkStart w:id="moxqm6m1zbz1s6evl3" w:name="moxqm6m1zbz1s6evl3"/>
      <w:pPr>
        <w:pStyle w:val="dingding-heading3"/>
        <w:ind/>
        <w:spacing/>
      </w:pPr>
      <w:r>
        <w:rPr>
          <w:color w:val="0F1115"/>
          <w:b w:val="1"/>
        </w:rPr>
        <w:t xml:space="preserve">（三）师资与机制保障</w:t>
      </w:r>
      <w:bookmarkEnd w:id="moxqm6m1zbz1s6evl3"/>
    </w:p>
    <w:p>
      <w:pPr>
        <w:numPr>
          <w:ilvl w:val="0"/>
          <w:numId w:val="7"/>
        </w:numPr>
      </w:pPr>
      <w:r>
        <w:rPr>
          <w:sz w:val="24"/>
          <w:color w:val="0F1115"/>
          <w:b w:val="1"/>
        </w:rPr>
        <w:t xml:space="preserve">“双栖型”教师与企业专家互通</w:t>
      </w:r>
      <w:r>
        <w:br w:type="textWrapping"/>
      </w:r>
      <w:r>
        <w:rPr>
          <w:sz w:val="24"/>
          <w:color w:val="0F1115"/>
        </w:rPr>
        <w:t xml:space="preserve">每年选派3-5名教师赴合作企业脱岗实践（≥2个月），重点学习企业如何运用AI工具以及项目管理流程；同时聘请同等数量企业高管（产品总监、项目经理等）担任产业导师。</w:t>
      </w:r>
    </w:p>
    <w:p>
      <w:pPr>
        <w:numPr>
          <w:ilvl w:val="0"/>
          <w:numId w:val="7"/>
        </w:numPr>
      </w:pPr>
      <w:r>
        <w:rPr>
          <w:sz w:val="24"/>
          <w:color w:val="0F1115"/>
          <w:b w:val="1"/>
        </w:rPr>
        <w:t xml:space="preserve">建设“西美—企业数字人才地图”</w:t>
      </w:r>
      <w:r>
        <w:br w:type="textWrapping"/>
      </w:r>
      <w:r>
        <w:rPr>
          <w:sz w:val="24"/>
          <w:color w:val="0F1115"/>
        </w:rPr>
        <w:t xml:space="preserve">依托智慧西美平台，开发校企协作数字系统：企业发布需求→学生上传作品集与能力标签（含三大思维测评）→智能匹配→过程记录→就业推荐。数据反哺培养方案修订。</w:t>
      </w:r>
    </w:p>
    <w:p>
      <w:pPr>
        <w:numPr>
          <w:ilvl w:val="0"/>
          <w:numId w:val="7"/>
        </w:numPr>
      </w:pPr>
      <w:r>
        <w:rPr>
          <w:sz w:val="24"/>
          <w:color w:val="0F1115"/>
          <w:b w:val="1"/>
        </w:rPr>
        <w:t xml:space="preserve">设立校企协作专项经费与绩效考核</w:t>
      </w:r>
      <w:r>
        <w:br w:type="textWrapping"/>
      </w:r>
      <w:r>
        <w:rPr>
          <w:sz w:val="24"/>
          <w:color w:val="0F1115"/>
        </w:rPr>
        <w:t xml:space="preserve">单列专项预算（不低于年度社会服务经费的15%），将二级学院的合同金额、学生参与人次、成果转化数、企业对学生三大思维的评价纳入年度考核。</w:t>
      </w:r>
    </w:p>
    <w:p>
      <w:pPr>
        <w:pBdr>
          <w:top w:val="none" w:sz="6" w:space="0" w:color="000000"/>
        </w:pBdr>
      </w:pPr>
    </w:p>
    <w:p>
      <w:bookmarkStart w:id="moxqm6m3bdchjp5dqsn" w:name="moxqm6m3bdchjp5dqsn"/>
      <w:pPr>
        <w:pStyle w:val="dingding-heading2"/>
        <w:ind/>
        <w:spacing/>
      </w:pPr>
      <w:r>
        <w:rPr>
          <w:color w:val="0F1115"/>
          <w:b w:val="1"/>
        </w:rPr>
        <w:t xml:space="preserve">四、系统性实施保障与效果度量</w:t>
      </w:r>
      <w:bookmarkEnd w:id="moxqm6m3bdchjp5dqsn"/>
    </w:p>
    <w:p>
      <w:pPr>
        <w:numPr>
          <w:ilvl w:val="0"/>
          <w:numId w:val="8"/>
        </w:numPr>
      </w:pPr>
      <w:r>
        <w:rPr>
          <w:sz w:val="24"/>
          <w:color w:val="0F1115"/>
          <w:b w:val="1"/>
        </w:rPr>
        <w:t xml:space="preserve">建立“人才培养数据中台”</w:t>
      </w:r>
      <w:r>
        <w:rPr>
          <w:sz w:val="24"/>
          <w:color w:val="0F1115"/>
        </w:rPr>
        <w:t xml:space="preserve">：贯通招生、课程、实践、就业、用人反馈、校友追踪，生成学生全周期画像，包括三大思维维度的能力成长曲线。</w:t>
      </w:r>
    </w:p>
    <w:p>
      <w:pPr>
        <w:numPr>
          <w:ilvl w:val="0"/>
          <w:numId w:val="8"/>
        </w:numPr>
      </w:pPr>
      <w:r>
        <w:rPr>
          <w:sz w:val="24"/>
          <w:color w:val="0F1115"/>
          <w:b w:val="1"/>
        </w:rPr>
        <w:t xml:space="preserve">设定“产品度量仪表盘”</w:t>
      </w:r>
      <w:r>
        <w:rPr>
          <w:sz w:val="24"/>
          <w:color w:val="0F1115"/>
        </w:rPr>
        <w:t xml:space="preserve">：包括毕业生企业录取率、实习转正率、企业净推荐值（NPS）、一年后岗位留存率、企业反馈到教学修订周期（目标≤3个月）。</w:t>
      </w:r>
      <w:r>
        <w:rPr>
          <w:sz w:val="24"/>
          <w:color w:val="0F1115"/>
          <w:b w:val="1"/>
        </w:rPr>
        <w:t xml:space="preserve">新增指标</w:t>
      </w:r>
      <w:r>
        <w:rPr>
          <w:sz w:val="24"/>
          <w:color w:val="0F1115"/>
        </w:rPr>
        <w:t xml:space="preserve">：学生独立完成“项目计划+人机协作方案”的能力通过率。</w:t>
      </w:r>
    </w:p>
    <w:p>
      <w:pPr>
        <w:numPr>
          <w:ilvl w:val="0"/>
          <w:numId w:val="8"/>
        </w:numPr>
      </w:pPr>
      <w:r>
        <w:rPr>
          <w:sz w:val="24"/>
          <w:color w:val="0F1115"/>
          <w:b w:val="1"/>
        </w:rPr>
        <w:t xml:space="preserve">推行学期制系统复盘会</w:t>
      </w:r>
      <w:r>
        <w:rPr>
          <w:sz w:val="24"/>
          <w:color w:val="0F1115"/>
        </w:rPr>
        <w:t xml:space="preserve">：由校领导牵头，教务处、科研处、就业中心、二级学院、校友、企业代表共同参加，用系统循环图分析堵点。</w:t>
      </w:r>
    </w:p>
    <w:p>
      <w:pPr>
        <w:pBdr>
          <w:top w:val="none" w:sz="6" w:space="0" w:color="000000"/>
        </w:pBdr>
      </w:pPr>
    </w:p>
    <w:p>
      <w:bookmarkStart w:id="moxqm6m4gs66ftac9np" w:name="moxqm6m4gs66ftac9np"/>
      <w:pPr>
        <w:pStyle w:val="dingding-heading2"/>
        <w:ind/>
        <w:spacing/>
      </w:pPr>
      <w:r>
        <w:rPr>
          <w:color w:val="0F1115"/>
          <w:b w:val="1"/>
        </w:rPr>
        <w:t xml:space="preserve">结语</w:t>
      </w:r>
      <w:bookmarkEnd w:id="moxqm6m4gs66ftac9np"/>
    </w:p>
    <w:p>
      <w:pPr>
        <w:ind/>
        <w:spacing/>
      </w:pPr>
      <w:r>
        <w:rPr>
          <w:sz w:val="24"/>
          <w:color w:val="0F1115"/>
        </w:rPr>
        <w:t xml:space="preserve">AI不会取代艺术家和设计师，但</w:t>
      </w:r>
      <w:r>
        <w:rPr>
          <w:sz w:val="24"/>
          <w:color w:val="0F1115"/>
          <w:b w:val="1"/>
        </w:rPr>
        <w:t xml:space="preserve">会用AI的系统性思考者、产品思维者、项目思维者，一定会取代不会这些的人</w:t>
      </w:r>
      <w:r>
        <w:rPr>
          <w:sz w:val="24"/>
          <w:color w:val="0F1115"/>
        </w:rPr>
        <w:t xml:space="preserve">。</w:t>
      </w:r>
      <w:r>
        <w:br w:type="textWrapping"/>
      </w:r>
      <w:r>
        <w:rPr>
          <w:sz w:val="24"/>
          <w:color w:val="0F1115"/>
        </w:rPr>
        <w:t xml:space="preserve">母校在美术专业教育上已有深厚积淀，希望“十五五”规划能正视时代变革，</w:t>
      </w:r>
      <w:r>
        <w:rPr>
          <w:sz w:val="24"/>
          <w:color w:val="0F1115"/>
          <w:b w:val="1"/>
        </w:rPr>
        <w:t xml:space="preserve">将三大思维的培养作为战略新高地</w:t>
      </w:r>
      <w:r>
        <w:rPr>
          <w:sz w:val="24"/>
          <w:color w:val="0F1115"/>
        </w:rPr>
        <w:t xml:space="preserve">，通过深度校企协作，让学生真正具备“决定做什么、设计怎么做、协调人+AI高效执行”的核心竞争力。</w:t>
      </w:r>
    </w:p>
    <w:p>
      <w:pPr>
        <w:ind/>
        <w:spacing/>
      </w:pPr>
      <w:r>
        <w:rPr>
          <w:sz w:val="24"/>
          <w:color w:val="0F1115"/>
        </w:rPr>
        <w:t xml:space="preserve">愿母校培养的学生：</w:t>
      </w:r>
      <w:r>
        <w:rPr>
          <w:sz w:val="24"/>
          <w:color w:val="0F1115"/>
          <w:b w:val="1"/>
        </w:rPr>
        <w:t xml:space="preserve">看得全、想得清、管得住、对用户负责、对人机协作结果闭环</w:t>
      </w:r>
      <w:r>
        <w:rPr>
          <w:sz w:val="24"/>
          <w:color w:val="0F1115"/>
        </w:rPr>
        <w:t xml:space="preserve">。</w:t>
      </w:r>
    </w:p>
    <w:p>
      <w:pPr>
        <w:ind/>
        <w:spacing/>
      </w:pPr>
      <w:r>
        <w:rPr>
          <w:sz w:val="24"/>
          <w:color w:val="0F1115"/>
        </w:rPr>
        <w:t xml:space="preserve">校友：李   苗</w:t>
      </w:r>
      <w:r>
        <w:br w:type="textWrapping"/>
      </w:r>
      <w:r>
        <w:rPr>
          <w:sz w:val="24"/>
          <w:color w:val="0F1115"/>
        </w:rPr>
        <w:t xml:space="preserve">2026年5月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2">
    <w:abstractNumId w:val="1"/>
  </w:num>
  <w:num w:numId="3">
    <w:abstractNumId w:val="2"/>
  </w:num>
  <w:num w:numId="7">
    <w:abstractNumId w:val="6"/>
  </w:num>
  <w:num w:numId="6">
    <w:abstractNumId w:val="5"/>
  </w:num>
  <w:num w:numId="1">
    <w:abstractNumId w:val="0"/>
  </w:num>
  <w:num w:numId="5">
    <w:abstractNumId w:val="4"/>
  </w:num>
  <w:num w:numId="4">
    <w:abstractNumId w:val="3"/>
  </w:num>
  <w:num w:numId="8">
    <w:abstractNumId w:val="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