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164" w:rsidRPr="00A059DC" w:rsidRDefault="00787164" w:rsidP="00787164">
      <w:pPr>
        <w:spacing w:after="200" w:line="276" w:lineRule="auto"/>
        <w:jc w:val="center"/>
        <w:rPr>
          <w:lang w:val="en-US"/>
        </w:rPr>
      </w:pPr>
      <w:r w:rsidRPr="00A059DC">
        <w:rPr>
          <w:noProof/>
          <w:lang w:eastAsia="ru-RU"/>
        </w:rPr>
        <w:drawing>
          <wp:inline distT="0" distB="0" distL="0" distR="0">
            <wp:extent cx="5943600" cy="1323975"/>
            <wp:effectExtent l="19050" t="0" r="0" b="0"/>
            <wp:docPr id="6" name="Рисунок 44" descr="1-edc5be51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 descr="1-edc5be518b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1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164" w:rsidRPr="00A059DC" w:rsidRDefault="00787164" w:rsidP="00787164">
      <w:pPr>
        <w:spacing w:after="20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059DC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787164" w:rsidRPr="00A059DC" w:rsidRDefault="00787164" w:rsidP="00787164">
      <w:pPr>
        <w:spacing w:after="20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059DC">
        <w:rPr>
          <w:rFonts w:ascii="Times New Roman" w:hAnsi="Times New Roman" w:cs="Times New Roman"/>
          <w:sz w:val="28"/>
          <w:szCs w:val="28"/>
        </w:rPr>
        <w:t>«Московский Государственный Технический Университет</w:t>
      </w:r>
    </w:p>
    <w:p w:rsidR="00787164" w:rsidRPr="00A059DC" w:rsidRDefault="00787164" w:rsidP="00787164">
      <w:pPr>
        <w:spacing w:after="20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059DC">
        <w:rPr>
          <w:rFonts w:ascii="Times New Roman" w:hAnsi="Times New Roman" w:cs="Times New Roman"/>
          <w:sz w:val="28"/>
          <w:szCs w:val="28"/>
        </w:rPr>
        <w:t>имени Н.Э. Баумана»</w:t>
      </w:r>
    </w:p>
    <w:p w:rsidR="00787164" w:rsidRPr="00A059DC" w:rsidRDefault="00787164" w:rsidP="00801F11">
      <w:pPr>
        <w:autoSpaceDE w:val="0"/>
        <w:autoSpaceDN w:val="0"/>
        <w:adjustRightInd w:val="0"/>
        <w:spacing w:before="40" w:line="240" w:lineRule="auto"/>
        <w:ind w:right="920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</w:pPr>
    </w:p>
    <w:p w:rsidR="00787164" w:rsidRPr="00A059DC" w:rsidRDefault="00787164" w:rsidP="00787164">
      <w:pPr>
        <w:autoSpaceDE w:val="0"/>
        <w:autoSpaceDN w:val="0"/>
        <w:adjustRightInd w:val="0"/>
        <w:spacing w:before="40" w:line="240" w:lineRule="auto"/>
        <w:ind w:right="920"/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787164" w:rsidRPr="00A059DC" w:rsidRDefault="00787164" w:rsidP="00787164">
      <w:pPr>
        <w:autoSpaceDE w:val="0"/>
        <w:autoSpaceDN w:val="0"/>
        <w:adjustRightInd w:val="0"/>
        <w:spacing w:before="40" w:line="240" w:lineRule="auto"/>
        <w:ind w:right="920"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87164" w:rsidRPr="00A059DC" w:rsidRDefault="00787164" w:rsidP="00787164">
      <w:pPr>
        <w:autoSpaceDE w:val="0"/>
        <w:autoSpaceDN w:val="0"/>
        <w:adjustRightInd w:val="0"/>
        <w:spacing w:before="40" w:line="240" w:lineRule="auto"/>
        <w:ind w:right="920"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W w:w="9620" w:type="dxa"/>
        <w:tblLook w:val="04A0"/>
      </w:tblPr>
      <w:tblGrid>
        <w:gridCol w:w="2235"/>
        <w:gridCol w:w="5328"/>
        <w:gridCol w:w="2057"/>
      </w:tblGrid>
      <w:tr w:rsidR="00787164" w:rsidRPr="00A059DC" w:rsidTr="00BF25D6">
        <w:trPr>
          <w:trHeight w:val="362"/>
        </w:trPr>
        <w:tc>
          <w:tcPr>
            <w:tcW w:w="2235" w:type="dxa"/>
          </w:tcPr>
          <w:p w:rsidR="00787164" w:rsidRPr="00A059DC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328" w:type="dxa"/>
            <w:hideMark/>
          </w:tcPr>
          <w:p w:rsidR="00787164" w:rsidRPr="00A059DC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ОТЧЕТ</w:t>
            </w:r>
          </w:p>
        </w:tc>
        <w:tc>
          <w:tcPr>
            <w:tcW w:w="2057" w:type="dxa"/>
          </w:tcPr>
          <w:p w:rsidR="00787164" w:rsidRPr="00A059DC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ind w:right="9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87164" w:rsidRPr="00A059DC" w:rsidTr="00BF25D6">
        <w:trPr>
          <w:trHeight w:val="362"/>
        </w:trPr>
        <w:tc>
          <w:tcPr>
            <w:tcW w:w="2235" w:type="dxa"/>
          </w:tcPr>
          <w:p w:rsidR="00787164" w:rsidRPr="00A059DC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328" w:type="dxa"/>
            <w:hideMark/>
          </w:tcPr>
          <w:p w:rsidR="00787164" w:rsidRPr="00A059DC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 лабораторной работе</w:t>
            </w: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№ 1</w:t>
            </w:r>
          </w:p>
        </w:tc>
        <w:tc>
          <w:tcPr>
            <w:tcW w:w="2057" w:type="dxa"/>
          </w:tcPr>
          <w:p w:rsidR="00787164" w:rsidRPr="00A059DC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87164" w:rsidRPr="00A059DC" w:rsidTr="00BF25D6">
        <w:trPr>
          <w:trHeight w:val="694"/>
        </w:trPr>
        <w:tc>
          <w:tcPr>
            <w:tcW w:w="2235" w:type="dxa"/>
          </w:tcPr>
          <w:p w:rsidR="00787164" w:rsidRPr="00A059DC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328" w:type="dxa"/>
            <w:hideMark/>
          </w:tcPr>
          <w:p w:rsidR="00787164" w:rsidRPr="00A059DC" w:rsidRDefault="00787164" w:rsidP="00083C10">
            <w:pPr>
              <w:autoSpaceDE w:val="0"/>
              <w:autoSpaceDN w:val="0"/>
              <w:adjustRightInd w:val="0"/>
              <w:spacing w:before="40" w:line="240" w:lineRule="auto"/>
              <w:ind w:left="-108" w:right="-24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 курсу «Архитектура ЭВМ» на тему «</w:t>
            </w:r>
            <w:r w:rsidR="00083C1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Изучение сре</w:t>
            </w:r>
            <w:proofErr w:type="gramStart"/>
            <w:r w:rsidR="00083C1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дств вв</w:t>
            </w:r>
            <w:proofErr w:type="gramEnd"/>
            <w:r w:rsidR="00083C1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ода и вывода </w:t>
            </w:r>
            <w:r w:rsidR="00083C10" w:rsidRPr="00083C1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алфавитно-цифровой</w:t>
            </w:r>
            <w:r w:rsidR="00083C1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083C10" w:rsidRPr="00083C1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информации и индикации с использованием микроконтроллеров ARM7</w:t>
            </w: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»</w:t>
            </w:r>
          </w:p>
        </w:tc>
        <w:tc>
          <w:tcPr>
            <w:tcW w:w="2057" w:type="dxa"/>
          </w:tcPr>
          <w:p w:rsidR="00787164" w:rsidRPr="00A059DC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87164" w:rsidRPr="00A059DC" w:rsidTr="00BF25D6">
        <w:trPr>
          <w:trHeight w:val="362"/>
        </w:trPr>
        <w:tc>
          <w:tcPr>
            <w:tcW w:w="2235" w:type="dxa"/>
          </w:tcPr>
          <w:p w:rsidR="00787164" w:rsidRPr="00A059DC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328" w:type="dxa"/>
          </w:tcPr>
          <w:p w:rsidR="00787164" w:rsidRPr="00A059DC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57" w:type="dxa"/>
          </w:tcPr>
          <w:p w:rsidR="00787164" w:rsidRPr="00A059DC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87164" w:rsidRPr="00A059DC" w:rsidTr="00BF25D6">
        <w:trPr>
          <w:trHeight w:val="237"/>
        </w:trPr>
        <w:tc>
          <w:tcPr>
            <w:tcW w:w="2235" w:type="dxa"/>
            <w:vAlign w:val="center"/>
          </w:tcPr>
          <w:p w:rsidR="00787164" w:rsidRPr="00A059DC" w:rsidRDefault="00787164" w:rsidP="00BF25D6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28" w:type="dxa"/>
          </w:tcPr>
          <w:p w:rsidR="00787164" w:rsidRPr="00A059DC" w:rsidRDefault="00787164" w:rsidP="00BF25D6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</w:tcPr>
          <w:p w:rsidR="00787164" w:rsidRPr="00A059DC" w:rsidRDefault="00787164" w:rsidP="00BF25D6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87164" w:rsidRPr="00A059DC" w:rsidRDefault="00787164" w:rsidP="00787164">
      <w:pPr>
        <w:autoSpaceDE w:val="0"/>
        <w:autoSpaceDN w:val="0"/>
        <w:adjustRightInd w:val="0"/>
        <w:spacing w:before="4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tbl>
      <w:tblPr>
        <w:tblW w:w="0" w:type="auto"/>
        <w:tblLook w:val="04A0"/>
      </w:tblPr>
      <w:tblGrid>
        <w:gridCol w:w="3190"/>
        <w:gridCol w:w="3190"/>
        <w:gridCol w:w="3191"/>
      </w:tblGrid>
      <w:tr w:rsidR="00787164" w:rsidRPr="00A059DC" w:rsidTr="00BF25D6">
        <w:tc>
          <w:tcPr>
            <w:tcW w:w="3190" w:type="dxa"/>
            <w:hideMark/>
          </w:tcPr>
          <w:p w:rsidR="00787164" w:rsidRPr="00A059DC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Исполнитель</w:t>
            </w:r>
          </w:p>
        </w:tc>
        <w:tc>
          <w:tcPr>
            <w:tcW w:w="3190" w:type="dxa"/>
            <w:hideMark/>
          </w:tcPr>
          <w:p w:rsidR="00787164" w:rsidRPr="00A059DC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Студент:</w:t>
            </w:r>
          </w:p>
        </w:tc>
        <w:tc>
          <w:tcPr>
            <w:tcW w:w="3191" w:type="dxa"/>
            <w:hideMark/>
          </w:tcPr>
          <w:p w:rsidR="00787164" w:rsidRPr="00A059DC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Соколов Ю.А.</w:t>
            </w:r>
          </w:p>
        </w:tc>
      </w:tr>
      <w:tr w:rsidR="00787164" w:rsidRPr="00A059DC" w:rsidTr="00BF25D6">
        <w:tc>
          <w:tcPr>
            <w:tcW w:w="3190" w:type="dxa"/>
          </w:tcPr>
          <w:p w:rsidR="00787164" w:rsidRPr="00A059DC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90" w:type="dxa"/>
            <w:hideMark/>
          </w:tcPr>
          <w:p w:rsidR="00787164" w:rsidRPr="00A059DC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Группа:</w:t>
            </w:r>
          </w:p>
        </w:tc>
        <w:tc>
          <w:tcPr>
            <w:tcW w:w="3191" w:type="dxa"/>
            <w:hideMark/>
          </w:tcPr>
          <w:p w:rsidR="00787164" w:rsidRPr="00A059DC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ИУ7-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5</w:t>
            </w: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87164" w:rsidRPr="00A059DC" w:rsidTr="00BF25D6">
        <w:tc>
          <w:tcPr>
            <w:tcW w:w="3190" w:type="dxa"/>
            <w:hideMark/>
          </w:tcPr>
          <w:p w:rsidR="00787164" w:rsidRPr="00A059DC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Принял</w:t>
            </w:r>
          </w:p>
        </w:tc>
        <w:tc>
          <w:tcPr>
            <w:tcW w:w="3190" w:type="dxa"/>
            <w:hideMark/>
          </w:tcPr>
          <w:p w:rsidR="00787164" w:rsidRPr="00A059DC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Преподаватель:</w:t>
            </w:r>
          </w:p>
        </w:tc>
        <w:tc>
          <w:tcPr>
            <w:tcW w:w="3191" w:type="dxa"/>
          </w:tcPr>
          <w:p w:rsidR="00787164" w:rsidRPr="00A059DC" w:rsidRDefault="00787164" w:rsidP="00BF25D6">
            <w:pPr>
              <w:spacing w:after="200"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 А.Ю.</w:t>
            </w:r>
          </w:p>
        </w:tc>
      </w:tr>
      <w:tr w:rsidR="00787164" w:rsidRPr="00A059DC" w:rsidTr="00BF25D6">
        <w:tc>
          <w:tcPr>
            <w:tcW w:w="3190" w:type="dxa"/>
          </w:tcPr>
          <w:p w:rsidR="00787164" w:rsidRPr="00A059DC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190" w:type="dxa"/>
          </w:tcPr>
          <w:p w:rsidR="00787164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787164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787164" w:rsidRPr="00A059DC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787164" w:rsidRPr="00A059DC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91" w:type="dxa"/>
          </w:tcPr>
          <w:p w:rsidR="00787164" w:rsidRPr="00A059DC" w:rsidRDefault="00787164" w:rsidP="00BF25D6">
            <w:pPr>
              <w:spacing w:after="200"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164" w:rsidRPr="00A059DC" w:rsidTr="00BF25D6">
        <w:tc>
          <w:tcPr>
            <w:tcW w:w="3190" w:type="dxa"/>
          </w:tcPr>
          <w:p w:rsidR="00787164" w:rsidRPr="00A059DC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190" w:type="dxa"/>
          </w:tcPr>
          <w:p w:rsidR="00787164" w:rsidRPr="00A059DC" w:rsidRDefault="00787164" w:rsidP="00BF25D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59DC">
              <w:rPr>
                <w:rFonts w:ascii="Times New Roman" w:hAnsi="Times New Roman" w:cs="Times New Roman"/>
                <w:sz w:val="28"/>
                <w:szCs w:val="28"/>
              </w:rPr>
              <w:t xml:space="preserve">Москва </w:t>
            </w:r>
          </w:p>
          <w:p w:rsidR="00787164" w:rsidRPr="00A059DC" w:rsidRDefault="00787164" w:rsidP="00BF25D6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59DC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3191" w:type="dxa"/>
          </w:tcPr>
          <w:p w:rsidR="00787164" w:rsidRPr="00A059DC" w:rsidRDefault="00787164" w:rsidP="00BF25D6">
            <w:pPr>
              <w:spacing w:after="200"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87164" w:rsidRDefault="00787164" w:rsidP="00787164">
      <w:pPr>
        <w:jc w:val="both"/>
        <w:rPr>
          <w:rFonts w:ascii="Times New Roman" w:hAnsi="Times New Roman" w:cs="Times New Roman"/>
          <w:sz w:val="28"/>
          <w:szCs w:val="28"/>
        </w:rPr>
      </w:pPr>
      <w:r w:rsidRPr="0078716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 – </w:t>
      </w:r>
      <w:r w:rsidRPr="00787164">
        <w:rPr>
          <w:rFonts w:ascii="Times New Roman" w:hAnsi="Times New Roman" w:cs="Times New Roman"/>
          <w:sz w:val="28"/>
          <w:szCs w:val="28"/>
        </w:rPr>
        <w:t>изучение средств управления LED индикаторами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164">
        <w:rPr>
          <w:rFonts w:ascii="Times New Roman" w:hAnsi="Times New Roman" w:cs="Times New Roman"/>
          <w:sz w:val="28"/>
          <w:szCs w:val="28"/>
        </w:rPr>
        <w:t>клавиатурными матрицами на базе микросхемы TM1638, а также изучение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164">
        <w:rPr>
          <w:rFonts w:ascii="Times New Roman" w:hAnsi="Times New Roman" w:cs="Times New Roman"/>
          <w:sz w:val="28"/>
          <w:szCs w:val="28"/>
        </w:rPr>
        <w:t>средств внутрисхемной отладки программ микроконтроллеров ARM7 TDMI.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164">
        <w:rPr>
          <w:rFonts w:ascii="Times New Roman" w:hAnsi="Times New Roman" w:cs="Times New Roman"/>
          <w:sz w:val="28"/>
          <w:szCs w:val="28"/>
        </w:rPr>
        <w:t>В ходе работы студенту необходимо ознакомиться с особенностями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164">
        <w:rPr>
          <w:rFonts w:ascii="Times New Roman" w:hAnsi="Times New Roman" w:cs="Times New Roman"/>
          <w:sz w:val="28"/>
          <w:szCs w:val="28"/>
        </w:rPr>
        <w:t>функционирования средств индикации и кнопочных клавиатур на основе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164">
        <w:rPr>
          <w:rFonts w:ascii="Times New Roman" w:hAnsi="Times New Roman" w:cs="Times New Roman"/>
          <w:sz w:val="28"/>
          <w:szCs w:val="28"/>
        </w:rPr>
        <w:t>микросхемы TM1638, ознакомиться со средствами внутрисхемной отладки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164">
        <w:rPr>
          <w:rFonts w:ascii="Times New Roman" w:hAnsi="Times New Roman" w:cs="Times New Roman"/>
          <w:sz w:val="28"/>
          <w:szCs w:val="28"/>
        </w:rPr>
        <w:t>программ, разработать и отладить программу индикации и сканирования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164">
        <w:rPr>
          <w:rFonts w:ascii="Times New Roman" w:hAnsi="Times New Roman" w:cs="Times New Roman"/>
          <w:sz w:val="28"/>
          <w:szCs w:val="28"/>
        </w:rPr>
        <w:t>клавиатуры с использованием отладочной платы SK-LPC2368 и платы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164">
        <w:rPr>
          <w:rFonts w:ascii="Times New Roman" w:hAnsi="Times New Roman" w:cs="Times New Roman"/>
          <w:sz w:val="28"/>
          <w:szCs w:val="28"/>
        </w:rPr>
        <w:t>индикации TM1638LED&amp;KEY.</w:t>
      </w:r>
    </w:p>
    <w:p w:rsidR="00787164" w:rsidRPr="00787164" w:rsidRDefault="00787164" w:rsidP="007871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164" w:rsidRPr="005C4366" w:rsidRDefault="00787164" w:rsidP="007871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C4366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787164" w:rsidRPr="005C4366" w:rsidRDefault="00787164" w:rsidP="00787164">
      <w:pPr>
        <w:jc w:val="both"/>
        <w:rPr>
          <w:rFonts w:ascii="Times New Roman" w:hAnsi="Times New Roman" w:cs="Times New Roman"/>
          <w:sz w:val="28"/>
          <w:szCs w:val="28"/>
        </w:rPr>
      </w:pPr>
      <w:r w:rsidRPr="005C4366">
        <w:rPr>
          <w:rFonts w:ascii="Times New Roman" w:hAnsi="Times New Roman" w:cs="Times New Roman"/>
          <w:sz w:val="28"/>
          <w:szCs w:val="28"/>
        </w:rPr>
        <w:t>Устройство состоит из трех исполнительных механизмов и кнопки, подключенных к устройству управления на основе микроконтроллера NXP LPC2368. Разработать программу функционирования микроконтроллера, управляющего работой устройства и обеспечивающую заданную логику его работы:</w:t>
      </w:r>
    </w:p>
    <w:p w:rsidR="00787164" w:rsidRDefault="00787164" w:rsidP="00787164">
      <w:pPr>
        <w:jc w:val="both"/>
        <w:rPr>
          <w:rFonts w:ascii="Times New Roman" w:hAnsi="Times New Roman" w:cs="Times New Roman"/>
          <w:sz w:val="28"/>
          <w:szCs w:val="28"/>
        </w:rPr>
      </w:pPr>
      <w:r w:rsidRPr="005C4366">
        <w:rPr>
          <w:rFonts w:ascii="Times New Roman" w:hAnsi="Times New Roman" w:cs="Times New Roman"/>
          <w:sz w:val="28"/>
          <w:szCs w:val="28"/>
        </w:rPr>
        <w:t>Устройство управления метрономом, состоящее из двух блоков генерации звука и динамика. Генераторы выдают звуки, соответствующие слабым и сильным долям такта. В каждый момент работает только один генератор. При паузе между сигналами динамик отключен. Программа функционирования: трехдольный ритм. При нажатии на кнопку: отключение.</w:t>
      </w:r>
    </w:p>
    <w:p w:rsidR="00787164" w:rsidRDefault="00787164" w:rsidP="007871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164" w:rsidRPr="005C4366" w:rsidRDefault="00787164" w:rsidP="007871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C4366">
        <w:rPr>
          <w:rFonts w:ascii="Times New Roman" w:hAnsi="Times New Roman" w:cs="Times New Roman"/>
          <w:b/>
          <w:sz w:val="28"/>
          <w:szCs w:val="28"/>
        </w:rPr>
        <w:t>Листинг программы функционирования микроконтроллера</w:t>
      </w:r>
    </w:p>
    <w:p w:rsidR="00787164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FF"/>
          <w:sz w:val="16"/>
          <w:szCs w:val="16"/>
          <w:highlight w:val="white"/>
        </w:rPr>
      </w:pPr>
    </w:p>
    <w:p w:rsidR="00787164" w:rsidRPr="005C4366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FF"/>
          <w:sz w:val="16"/>
          <w:szCs w:val="16"/>
          <w:highlight w:val="white"/>
        </w:rPr>
      </w:pP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#</w:t>
      </w:r>
      <w:proofErr w:type="spellStart"/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include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761C0C">
        <w:rPr>
          <w:rFonts w:ascii="Consolas" w:hAnsi="Consolas" w:cs="Consolas"/>
          <w:color w:val="A31515"/>
          <w:sz w:val="16"/>
          <w:szCs w:val="16"/>
          <w:highlight w:val="white"/>
        </w:rPr>
        <w:t>&lt;LPC23xx.H&gt;</w:t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761C0C">
        <w:rPr>
          <w:rFonts w:ascii="Consolas" w:hAnsi="Consolas" w:cs="Consolas"/>
          <w:color w:val="008000"/>
          <w:sz w:val="16"/>
          <w:szCs w:val="16"/>
          <w:highlight w:val="white"/>
        </w:rPr>
        <w:t>/* Описание LPC23xx */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#</w:t>
      </w:r>
      <w:proofErr w:type="spellStart"/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define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STB 26 </w:t>
      </w:r>
      <w:r w:rsidRPr="00761C0C">
        <w:rPr>
          <w:rFonts w:ascii="Consolas" w:hAnsi="Consolas" w:cs="Consolas"/>
          <w:color w:val="008000"/>
          <w:sz w:val="16"/>
          <w:szCs w:val="16"/>
          <w:highlight w:val="white"/>
        </w:rPr>
        <w:t>//Port1.26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#</w:t>
      </w:r>
      <w:proofErr w:type="spellStart"/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define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CLK 27 </w:t>
      </w:r>
      <w:r w:rsidRPr="00761C0C">
        <w:rPr>
          <w:rFonts w:ascii="Consolas" w:hAnsi="Consolas" w:cs="Consolas"/>
          <w:color w:val="008000"/>
          <w:sz w:val="16"/>
          <w:szCs w:val="16"/>
          <w:highlight w:val="white"/>
        </w:rPr>
        <w:t>//Port1.27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#</w:t>
      </w:r>
      <w:proofErr w:type="spellStart"/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define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DIO</w:t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28 </w:t>
      </w:r>
      <w:r w:rsidRPr="00761C0C">
        <w:rPr>
          <w:rFonts w:ascii="Consolas" w:hAnsi="Consolas" w:cs="Consolas"/>
          <w:color w:val="008000"/>
          <w:sz w:val="16"/>
          <w:szCs w:val="16"/>
          <w:highlight w:val="white"/>
        </w:rPr>
        <w:t>//Port1.28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delay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unsigned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count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unsigned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(i=0; </w:t>
      </w:r>
      <w:proofErr w:type="spellStart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 </w:t>
      </w:r>
      <w:proofErr w:type="spellStart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count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proofErr w:type="spellStart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i++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) {}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tm1638_sendbyte(</w:t>
      </w:r>
      <w:proofErr w:type="spellStart"/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unsigned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x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unsigned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IODIR1 |= (1&lt;&lt;DIO); </w:t>
      </w:r>
      <w:r w:rsidRPr="00761C0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//Устанавливаем </w:t>
      </w:r>
      <w:proofErr w:type="spellStart"/>
      <w:r w:rsidRPr="00761C0C">
        <w:rPr>
          <w:rFonts w:ascii="Consolas" w:hAnsi="Consolas" w:cs="Consolas"/>
          <w:color w:val="008000"/>
          <w:sz w:val="16"/>
          <w:szCs w:val="16"/>
          <w:highlight w:val="white"/>
        </w:rPr>
        <w:t>пин</w:t>
      </w:r>
      <w:proofErr w:type="spellEnd"/>
      <w:r w:rsidRPr="00761C0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DIO на вывод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 </w:t>
      </w:r>
      <w:proofErr w:type="spellStart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 8; </w:t>
      </w:r>
      <w:proofErr w:type="spellStart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i++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IOCLR1=(1&lt;&lt;CLK); </w:t>
      </w:r>
      <w:r w:rsidRPr="00761C0C">
        <w:rPr>
          <w:rFonts w:ascii="Consolas" w:hAnsi="Consolas" w:cs="Consolas"/>
          <w:color w:val="008000"/>
          <w:sz w:val="16"/>
          <w:szCs w:val="16"/>
          <w:highlight w:val="white"/>
        </w:rPr>
        <w:t>//Сигнал CLK устанавливаем в 0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delay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(0xfff); </w:t>
      </w:r>
      <w:r w:rsidRPr="00761C0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//Задержка 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(x&amp;1)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  <w:t>IOSET1=(1&lt;&lt;DIO);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} </w:t>
      </w:r>
      <w:r w:rsidRPr="00761C0C">
        <w:rPr>
          <w:rFonts w:ascii="Consolas" w:hAnsi="Consolas" w:cs="Consolas"/>
          <w:color w:val="008000"/>
          <w:sz w:val="16"/>
          <w:szCs w:val="16"/>
          <w:highlight w:val="white"/>
        </w:rPr>
        <w:t>//Устанавливаем значение на выходе DIO</w:t>
      </w:r>
      <w:proofErr w:type="gramEnd"/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spellEnd"/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  <w:t>IOCLR1=(1&lt;&lt;DIO);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delay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(0xfff); </w:t>
      </w:r>
      <w:r w:rsidRPr="00761C0C">
        <w:rPr>
          <w:rFonts w:ascii="Consolas" w:hAnsi="Consolas" w:cs="Consolas"/>
          <w:color w:val="008000"/>
          <w:sz w:val="16"/>
          <w:szCs w:val="16"/>
          <w:highlight w:val="white"/>
        </w:rPr>
        <w:t>//Задержка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x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&gt;&gt;= 1;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IOSET1=(1&lt;&lt;CLK); </w:t>
      </w:r>
      <w:r w:rsidRPr="00761C0C">
        <w:rPr>
          <w:rFonts w:ascii="Consolas" w:hAnsi="Consolas" w:cs="Consolas"/>
          <w:color w:val="008000"/>
          <w:sz w:val="16"/>
          <w:szCs w:val="16"/>
          <w:highlight w:val="white"/>
        </w:rPr>
        <w:t>//Сигнал CLK устанавливаем в 1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delay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(0x1fff);</w:t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unsigned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tm1638_receivebyte()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unsigned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unsigned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x=0;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  <w:t>IODIR1 &amp;= ~(1&lt;&lt;DIO);</w:t>
      </w:r>
      <w:r w:rsidRPr="00761C0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//Устанавливаем </w:t>
      </w:r>
      <w:proofErr w:type="spellStart"/>
      <w:r w:rsidRPr="00761C0C">
        <w:rPr>
          <w:rFonts w:ascii="Consolas" w:hAnsi="Consolas" w:cs="Consolas"/>
          <w:color w:val="008000"/>
          <w:sz w:val="16"/>
          <w:szCs w:val="16"/>
          <w:highlight w:val="white"/>
        </w:rPr>
        <w:t>пин</w:t>
      </w:r>
      <w:proofErr w:type="spellEnd"/>
      <w:r w:rsidRPr="00761C0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DIO на ввод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 </w:t>
      </w:r>
      <w:proofErr w:type="spellStart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 32; </w:t>
      </w:r>
      <w:proofErr w:type="spellStart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i++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  <w:t>IOCLR1=(1&lt;&lt;CLK);</w:t>
      </w:r>
      <w:r w:rsidRPr="00761C0C">
        <w:rPr>
          <w:rFonts w:ascii="Consolas" w:hAnsi="Consolas" w:cs="Consolas"/>
          <w:color w:val="008000"/>
          <w:sz w:val="16"/>
          <w:szCs w:val="16"/>
          <w:highlight w:val="white"/>
        </w:rPr>
        <w:t>//Сигнал CLK устанавливаем в 0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delay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(0xfff);</w:t>
      </w:r>
      <w:r w:rsidRPr="00761C0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//Задержка 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(IOPIN1&amp;(1&lt;&lt;DIO)) {</w:t>
      </w:r>
      <w:proofErr w:type="gramEnd"/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x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|= (1&lt;&lt;</w:t>
      </w:r>
      <w:proofErr w:type="spellStart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delay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(0xfff);</w:t>
      </w:r>
      <w:r w:rsidRPr="00761C0C">
        <w:rPr>
          <w:rFonts w:ascii="Consolas" w:hAnsi="Consolas" w:cs="Consolas"/>
          <w:color w:val="008000"/>
          <w:sz w:val="16"/>
          <w:szCs w:val="16"/>
          <w:highlight w:val="white"/>
        </w:rPr>
        <w:t>//Задержка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  <w:t>IOSET1=(1&lt;&lt;CLK);</w:t>
      </w:r>
      <w:r w:rsidRPr="00761C0C">
        <w:rPr>
          <w:rFonts w:ascii="Consolas" w:hAnsi="Consolas" w:cs="Consolas"/>
          <w:color w:val="008000"/>
          <w:sz w:val="16"/>
          <w:szCs w:val="16"/>
          <w:highlight w:val="white"/>
        </w:rPr>
        <w:t>//Сигнал CLK устанавливаем в 1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delay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(0x1fff);</w:t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x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tm1638_sendcmd(</w:t>
      </w:r>
      <w:proofErr w:type="spellStart"/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unsigned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x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8000"/>
          <w:sz w:val="16"/>
          <w:szCs w:val="16"/>
          <w:highlight w:val="white"/>
        </w:rPr>
        <w:t>//Устанавливаем пассивный высокий уровень сигнала STB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  <w:t>IOSET1=(1&lt;&lt;STB);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//Устанавливаем </w:t>
      </w:r>
      <w:proofErr w:type="spellStart"/>
      <w:r w:rsidRPr="00761C0C">
        <w:rPr>
          <w:rFonts w:ascii="Consolas" w:hAnsi="Consolas" w:cs="Consolas"/>
          <w:color w:val="008000"/>
          <w:sz w:val="16"/>
          <w:szCs w:val="16"/>
          <w:highlight w:val="white"/>
        </w:rPr>
        <w:t>пины</w:t>
      </w:r>
      <w:proofErr w:type="spellEnd"/>
      <w:r w:rsidRPr="00761C0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CLK,DIO,STB на вывод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  <w:t>IODIR1 = (1&lt;&lt;CLK)|(1&lt;&lt;DIO)|(1&lt;&lt;STB);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8000"/>
          <w:sz w:val="16"/>
          <w:szCs w:val="16"/>
          <w:highlight w:val="white"/>
        </w:rPr>
        <w:t>//Устанавливаем активный низкий уровень сигнала STB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  <w:t>IOCLR1=(1&lt;&lt;STB);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  <w:t>tm1638_sendbyte(</w:t>
      </w:r>
      <w:proofErr w:type="spellStart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x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tm1638_setadr(</w:t>
      </w:r>
      <w:proofErr w:type="spellStart"/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unsigned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adr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//Установить адрес регистра LED </w:t>
      </w:r>
      <w:proofErr w:type="spellStart"/>
      <w:r w:rsidRPr="00761C0C">
        <w:rPr>
          <w:rFonts w:ascii="Consolas" w:hAnsi="Consolas" w:cs="Consolas"/>
          <w:color w:val="008000"/>
          <w:sz w:val="16"/>
          <w:szCs w:val="16"/>
          <w:highlight w:val="white"/>
        </w:rPr>
        <w:t>инидикации</w:t>
      </w:r>
      <w:proofErr w:type="spellEnd"/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  <w:t>tm1638_sendcmd(0xC0|adr);</w:t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tm1638_init()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unsigned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8000"/>
          <w:sz w:val="16"/>
          <w:szCs w:val="16"/>
          <w:highlight w:val="white"/>
        </w:rPr>
        <w:t>//Разрешить работу индикации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  <w:t>tm1638_sendcmd(0x88);</w:t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//Установить режим адресации: </w:t>
      </w:r>
      <w:proofErr w:type="spellStart"/>
      <w:r w:rsidRPr="00761C0C">
        <w:rPr>
          <w:rFonts w:ascii="Consolas" w:hAnsi="Consolas" w:cs="Consolas"/>
          <w:color w:val="008000"/>
          <w:sz w:val="16"/>
          <w:szCs w:val="16"/>
          <w:highlight w:val="white"/>
        </w:rPr>
        <w:t>автоинкремент</w:t>
      </w:r>
      <w:proofErr w:type="spellEnd"/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  <w:t>tm1638_sendcmd(0x40);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//Установить адрес регистра LED </w:t>
      </w:r>
      <w:proofErr w:type="spellStart"/>
      <w:r w:rsidRPr="00761C0C">
        <w:rPr>
          <w:rFonts w:ascii="Consolas" w:hAnsi="Consolas" w:cs="Consolas"/>
          <w:color w:val="008000"/>
          <w:sz w:val="16"/>
          <w:szCs w:val="16"/>
          <w:highlight w:val="white"/>
        </w:rPr>
        <w:t>инидикации</w:t>
      </w:r>
      <w:proofErr w:type="spellEnd"/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  <w:t>tm1638_setadr(0);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//Сбросить все 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(i=0;i&lt;=0xf;i++)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  <w:t>tm1638_sendbyte(0);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8000"/>
          <w:sz w:val="16"/>
          <w:szCs w:val="16"/>
          <w:highlight w:val="white"/>
        </w:rPr>
        <w:t>//Установить режим адресации: фиксированный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  <w:t>tm1638_sendcmd(0x44);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main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unsigned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n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  <w:t>tm1638_init();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(1) {</w:t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8000"/>
          <w:sz w:val="16"/>
          <w:szCs w:val="16"/>
          <w:highlight w:val="white"/>
        </w:rPr>
        <w:t>/* Бесконечный цикл */</w:t>
      </w:r>
      <w:proofErr w:type="gramEnd"/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n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 </w:t>
      </w:r>
      <w:proofErr w:type="spellStart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n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&lt;= 3; </w:t>
      </w:r>
      <w:proofErr w:type="spellStart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n++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  <w:t>i=1;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(i!=0)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  <w:t>tm1638_sendcmd(0x46);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tm1638_receivebyte();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8000"/>
          <w:sz w:val="16"/>
          <w:szCs w:val="16"/>
          <w:highlight w:val="white"/>
        </w:rPr>
        <w:t>//Устанавливаем адрес регистра</w:t>
      </w:r>
      <w:r w:rsidRPr="00761C0C"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  <w:t>tm1638_setadr(1);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  <w:t>tm1638_sendbyte(1);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n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0)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  <w:t>tm1638_setadr(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3</w:t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  <w:t>tm1638_sendbyte(1);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761C0C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spellEnd"/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  <w:t>tm1638_setadr(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5</w:t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  <w:t>tm1638_sendbyte(1);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8000"/>
          <w:sz w:val="16"/>
          <w:szCs w:val="16"/>
          <w:highlight w:val="white"/>
        </w:rPr>
        <w:t>//Задержка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delay</w:t>
      </w:r>
      <w:proofErr w:type="spellEnd"/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(0xfff);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8000"/>
          <w:sz w:val="16"/>
          <w:szCs w:val="16"/>
          <w:highlight w:val="white"/>
        </w:rPr>
        <w:t>//Гасим светодиод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  <w:t>tm1638_sendbyte(0);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  <w:t>tm1638_setadr(1);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  <w:t>tm1638_sendbyte(0);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787164" w:rsidRPr="00761C0C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61C0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787164" w:rsidRDefault="00787164" w:rsidP="00787164"/>
    <w:p w:rsidR="00787164" w:rsidRDefault="00787164" w:rsidP="007871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C4366">
        <w:rPr>
          <w:rFonts w:ascii="Times New Roman" w:hAnsi="Times New Roman" w:cs="Times New Roman"/>
          <w:b/>
          <w:sz w:val="28"/>
          <w:szCs w:val="28"/>
        </w:rPr>
        <w:t>Результаты тестировани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Pr="005C4366">
        <w:rPr>
          <w:rFonts w:ascii="Times New Roman" w:hAnsi="Times New Roman" w:cs="Times New Roman"/>
          <w:b/>
          <w:sz w:val="28"/>
          <w:szCs w:val="28"/>
        </w:rPr>
        <w:t xml:space="preserve"> программы (с осциллограммой)</w:t>
      </w:r>
    </w:p>
    <w:p w:rsidR="00787164" w:rsidRPr="005C4366" w:rsidRDefault="00787164" w:rsidP="0078716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7164" w:rsidRPr="00612D3F" w:rsidRDefault="00787164" w:rsidP="00787164">
      <w:pPr>
        <w:jc w:val="both"/>
        <w:rPr>
          <w:rFonts w:ascii="Times New Roman" w:hAnsi="Times New Roman" w:cs="Times New Roman"/>
          <w:sz w:val="28"/>
          <w:szCs w:val="28"/>
        </w:rPr>
      </w:pPr>
      <w:r w:rsidRPr="00787164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152515" cy="3583770"/>
            <wp:effectExtent l="19050" t="0" r="63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58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164" w:rsidRPr="00612D3F" w:rsidRDefault="00787164" w:rsidP="00787164">
      <w:pPr>
        <w:jc w:val="center"/>
        <w:rPr>
          <w:rFonts w:ascii="Times New Roman" w:hAnsi="Times New Roman" w:cs="Times New Roman"/>
          <w:sz w:val="28"/>
          <w:szCs w:val="28"/>
        </w:rPr>
      </w:pPr>
      <w:r w:rsidRPr="00612D3F">
        <w:rPr>
          <w:rFonts w:ascii="Times New Roman" w:hAnsi="Times New Roman" w:cs="Times New Roman"/>
          <w:sz w:val="28"/>
          <w:szCs w:val="28"/>
        </w:rPr>
        <w:t>Рисунок 1. Результаты тестирования программы</w:t>
      </w:r>
    </w:p>
    <w:p w:rsidR="00787164" w:rsidRDefault="00787164" w:rsidP="00787164">
      <w:pPr>
        <w:jc w:val="both"/>
      </w:pPr>
    </w:p>
    <w:p w:rsidR="00787164" w:rsidRDefault="00787164" w:rsidP="00787164">
      <w:pPr>
        <w:jc w:val="both"/>
        <w:rPr>
          <w:rFonts w:ascii="Times New Roman" w:hAnsi="Times New Roman" w:cs="Times New Roman"/>
          <w:sz w:val="28"/>
          <w:szCs w:val="28"/>
        </w:rPr>
      </w:pPr>
      <w:r w:rsidRPr="00363B0C">
        <w:rPr>
          <w:rFonts w:ascii="Times New Roman" w:hAnsi="Times New Roman" w:cs="Times New Roman"/>
          <w:b/>
          <w:sz w:val="28"/>
          <w:szCs w:val="28"/>
        </w:rPr>
        <w:t>Выводы:</w:t>
      </w:r>
      <w:r>
        <w:rPr>
          <w:rFonts w:ascii="Times New Roman" w:hAnsi="Times New Roman" w:cs="Times New Roman"/>
          <w:sz w:val="28"/>
          <w:szCs w:val="28"/>
        </w:rPr>
        <w:t xml:space="preserve"> разработанная программа функционирует в требуемом режиме. Согласно осциллограмме, полученной на рис.1 г</w:t>
      </w:r>
      <w:r w:rsidRPr="005C4366">
        <w:rPr>
          <w:rFonts w:ascii="Times New Roman" w:hAnsi="Times New Roman" w:cs="Times New Roman"/>
          <w:sz w:val="28"/>
          <w:szCs w:val="28"/>
        </w:rPr>
        <w:t>енераторы выдают звуки, соответствующие слабым и сильным долям такта. В каждый момент работает только один генератор. При паузе между сигналами динамик отключен. Программа функ</w:t>
      </w:r>
      <w:r>
        <w:rPr>
          <w:rFonts w:ascii="Times New Roman" w:hAnsi="Times New Roman" w:cs="Times New Roman"/>
          <w:sz w:val="28"/>
          <w:szCs w:val="28"/>
        </w:rPr>
        <w:t xml:space="preserve">ционирования: трехдольный ритм. </w:t>
      </w:r>
      <w:r w:rsidRPr="005C4366">
        <w:rPr>
          <w:rFonts w:ascii="Times New Roman" w:hAnsi="Times New Roman" w:cs="Times New Roman"/>
          <w:sz w:val="28"/>
          <w:szCs w:val="28"/>
        </w:rPr>
        <w:t>При нажатии на кнопку: отключение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7164" w:rsidRDefault="00787164" w:rsidP="007871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164" w:rsidRDefault="00787164" w:rsidP="007871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787164" w:rsidRDefault="00787164" w:rsidP="00787164">
      <w:pPr>
        <w:jc w:val="both"/>
        <w:rPr>
          <w:rFonts w:ascii="Times New Roman" w:hAnsi="Times New Roman" w:cs="Times New Roman"/>
          <w:sz w:val="28"/>
          <w:szCs w:val="28"/>
        </w:rPr>
      </w:pPr>
      <w:r w:rsidRPr="00787164">
        <w:rPr>
          <w:rFonts w:ascii="Times New Roman" w:hAnsi="Times New Roman" w:cs="Times New Roman"/>
          <w:sz w:val="28"/>
          <w:szCs w:val="28"/>
        </w:rPr>
        <w:t xml:space="preserve">В ходе работы </w:t>
      </w:r>
      <w:r w:rsidR="00801F11">
        <w:rPr>
          <w:rFonts w:ascii="Times New Roman" w:hAnsi="Times New Roman" w:cs="Times New Roman"/>
          <w:sz w:val="28"/>
          <w:szCs w:val="28"/>
        </w:rPr>
        <w:t>были исследованы</w:t>
      </w:r>
      <w:r w:rsidRPr="00787164">
        <w:rPr>
          <w:rFonts w:ascii="Times New Roman" w:hAnsi="Times New Roman" w:cs="Times New Roman"/>
          <w:sz w:val="28"/>
          <w:szCs w:val="28"/>
        </w:rPr>
        <w:t xml:space="preserve"> особенност</w:t>
      </w:r>
      <w:r w:rsidR="00801F1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164">
        <w:rPr>
          <w:rFonts w:ascii="Times New Roman" w:hAnsi="Times New Roman" w:cs="Times New Roman"/>
          <w:sz w:val="28"/>
          <w:szCs w:val="28"/>
        </w:rPr>
        <w:t>функционирования средств индикации и кнопочных клавиатур на основе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164">
        <w:rPr>
          <w:rFonts w:ascii="Times New Roman" w:hAnsi="Times New Roman" w:cs="Times New Roman"/>
          <w:sz w:val="28"/>
          <w:szCs w:val="28"/>
        </w:rPr>
        <w:t>микросхемы TM1638, средства внутрисхемной отладки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164">
        <w:rPr>
          <w:rFonts w:ascii="Times New Roman" w:hAnsi="Times New Roman" w:cs="Times New Roman"/>
          <w:sz w:val="28"/>
          <w:szCs w:val="28"/>
        </w:rPr>
        <w:t>программ, разработа</w:t>
      </w:r>
      <w:r w:rsidR="00801F11">
        <w:rPr>
          <w:rFonts w:ascii="Times New Roman" w:hAnsi="Times New Roman" w:cs="Times New Roman"/>
          <w:sz w:val="28"/>
          <w:szCs w:val="28"/>
        </w:rPr>
        <w:t>на</w:t>
      </w:r>
      <w:r w:rsidRPr="00787164">
        <w:rPr>
          <w:rFonts w:ascii="Times New Roman" w:hAnsi="Times New Roman" w:cs="Times New Roman"/>
          <w:sz w:val="28"/>
          <w:szCs w:val="28"/>
        </w:rPr>
        <w:t xml:space="preserve"> и отла</w:t>
      </w:r>
      <w:r w:rsidR="00801F11">
        <w:rPr>
          <w:rFonts w:ascii="Times New Roman" w:hAnsi="Times New Roman" w:cs="Times New Roman"/>
          <w:sz w:val="28"/>
          <w:szCs w:val="28"/>
        </w:rPr>
        <w:t>жена</w:t>
      </w:r>
      <w:r w:rsidRPr="00787164">
        <w:rPr>
          <w:rFonts w:ascii="Times New Roman" w:hAnsi="Times New Roman" w:cs="Times New Roman"/>
          <w:sz w:val="28"/>
          <w:szCs w:val="28"/>
        </w:rPr>
        <w:t xml:space="preserve"> программу индикации и сканирования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164">
        <w:rPr>
          <w:rFonts w:ascii="Times New Roman" w:hAnsi="Times New Roman" w:cs="Times New Roman"/>
          <w:sz w:val="28"/>
          <w:szCs w:val="28"/>
        </w:rPr>
        <w:t>клавиатуры с использованием отладочной платы SK-LPC2368 и платы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164">
        <w:rPr>
          <w:rFonts w:ascii="Times New Roman" w:hAnsi="Times New Roman" w:cs="Times New Roman"/>
          <w:sz w:val="28"/>
          <w:szCs w:val="28"/>
        </w:rPr>
        <w:t>индикации TM1638LED&amp;KEY.</w:t>
      </w:r>
    </w:p>
    <w:p w:rsidR="00787164" w:rsidRDefault="00787164" w:rsidP="00761C0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FF"/>
          <w:sz w:val="16"/>
          <w:szCs w:val="16"/>
          <w:highlight w:val="white"/>
        </w:rPr>
      </w:pPr>
    </w:p>
    <w:p w:rsidR="00787164" w:rsidRDefault="00787164" w:rsidP="00761C0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FF"/>
          <w:sz w:val="16"/>
          <w:szCs w:val="16"/>
          <w:highlight w:val="white"/>
        </w:rPr>
      </w:pPr>
    </w:p>
    <w:p w:rsidR="00761C0C" w:rsidRDefault="00761C0C" w:rsidP="00761C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6401" w:rsidRPr="00761C0C" w:rsidRDefault="00D56401" w:rsidP="00761C0C"/>
    <w:sectPr w:rsidR="00D56401" w:rsidRPr="00761C0C" w:rsidSect="00787164">
      <w:pgSz w:w="12240" w:h="15840"/>
      <w:pgMar w:top="1134" w:right="850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61C0C"/>
    <w:rsid w:val="00083C10"/>
    <w:rsid w:val="001706B1"/>
    <w:rsid w:val="003525B4"/>
    <w:rsid w:val="004E3A98"/>
    <w:rsid w:val="00597B64"/>
    <w:rsid w:val="005B43F3"/>
    <w:rsid w:val="005F79E2"/>
    <w:rsid w:val="00761C0C"/>
    <w:rsid w:val="00787164"/>
    <w:rsid w:val="007A1F6D"/>
    <w:rsid w:val="00801F11"/>
    <w:rsid w:val="00D56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04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4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1C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1C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7</cp:revision>
  <dcterms:created xsi:type="dcterms:W3CDTF">2017-12-10T16:14:00Z</dcterms:created>
  <dcterms:modified xsi:type="dcterms:W3CDTF">2017-12-10T17:13:00Z</dcterms:modified>
</cp:coreProperties>
</file>